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72" w:rsidRPr="0056616C" w:rsidRDefault="0056616C" w:rsidP="00E50A72">
      <w:pPr>
        <w:spacing w:line="360" w:lineRule="auto"/>
        <w:jc w:val="center"/>
        <w:rPr>
          <w:rFonts w:ascii="Times New Roman" w:hAnsi="Times New Roman" w:cs="Times New Roman"/>
          <w:b/>
          <w:i/>
          <w:sz w:val="24"/>
          <w:szCs w:val="24"/>
        </w:rPr>
      </w:pPr>
      <w:r>
        <w:rPr>
          <w:rFonts w:ascii="Times New Roman" w:hAnsi="Times New Roman" w:cs="Times New Roman"/>
          <w:b/>
          <w:sz w:val="24"/>
          <w:szCs w:val="24"/>
        </w:rPr>
        <w:t>Review</w:t>
      </w:r>
      <w:r w:rsidR="00EC69BF">
        <w:rPr>
          <w:rFonts w:ascii="Times New Roman" w:hAnsi="Times New Roman" w:cs="Times New Roman"/>
          <w:b/>
          <w:sz w:val="24"/>
          <w:szCs w:val="24"/>
          <w:lang w:val="en-US"/>
        </w:rPr>
        <w:t>:</w:t>
      </w:r>
      <w:r>
        <w:rPr>
          <w:rFonts w:ascii="Times New Roman" w:hAnsi="Times New Roman" w:cs="Times New Roman"/>
          <w:b/>
          <w:sz w:val="24"/>
          <w:szCs w:val="24"/>
        </w:rPr>
        <w:t xml:space="preserve"> </w:t>
      </w:r>
      <w:r w:rsidR="00FF0372">
        <w:rPr>
          <w:rFonts w:ascii="Times New Roman" w:hAnsi="Times New Roman" w:cs="Times New Roman"/>
          <w:b/>
          <w:sz w:val="24"/>
          <w:szCs w:val="24"/>
        </w:rPr>
        <w:t xml:space="preserve">Analisis Penentuan Glibenklamid </w:t>
      </w:r>
      <w:r w:rsidR="00EC69BF">
        <w:rPr>
          <w:rFonts w:ascii="Times New Roman" w:hAnsi="Times New Roman" w:cs="Times New Roman"/>
          <w:b/>
          <w:sz w:val="24"/>
          <w:szCs w:val="24"/>
          <w:lang w:val="en-US"/>
        </w:rPr>
        <w:t>d</w:t>
      </w:r>
      <w:r>
        <w:rPr>
          <w:rFonts w:ascii="Times New Roman" w:hAnsi="Times New Roman" w:cs="Times New Roman"/>
          <w:b/>
          <w:sz w:val="24"/>
          <w:szCs w:val="24"/>
        </w:rPr>
        <w:t xml:space="preserve">alam </w:t>
      </w:r>
      <w:r w:rsidR="00EC69BF">
        <w:rPr>
          <w:rFonts w:ascii="Times New Roman" w:hAnsi="Times New Roman" w:cs="Times New Roman"/>
          <w:b/>
          <w:i/>
          <w:sz w:val="24"/>
          <w:szCs w:val="24"/>
        </w:rPr>
        <w:t xml:space="preserve">Pharmaceutical </w:t>
      </w:r>
      <w:r w:rsidR="00EC69BF">
        <w:rPr>
          <w:rFonts w:ascii="Times New Roman" w:hAnsi="Times New Roman" w:cs="Times New Roman"/>
          <w:b/>
          <w:i/>
          <w:sz w:val="24"/>
          <w:szCs w:val="24"/>
          <w:lang w:val="en-US"/>
        </w:rPr>
        <w:t>D</w:t>
      </w:r>
      <w:r>
        <w:rPr>
          <w:rFonts w:ascii="Times New Roman" w:hAnsi="Times New Roman" w:cs="Times New Roman"/>
          <w:b/>
          <w:i/>
          <w:sz w:val="24"/>
          <w:szCs w:val="24"/>
        </w:rPr>
        <w:t>osage Forms</w:t>
      </w:r>
    </w:p>
    <w:p w:rsidR="00FF0372" w:rsidRPr="00EC69BF" w:rsidRDefault="00FF0372" w:rsidP="00E50A72">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Wulan Tresnawati</w:t>
      </w:r>
      <w:r w:rsidR="00EC69BF">
        <w:rPr>
          <w:rFonts w:ascii="Times New Roman" w:hAnsi="Times New Roman" w:cs="Times New Roman"/>
          <w:sz w:val="24"/>
          <w:szCs w:val="24"/>
          <w:lang w:val="en-US"/>
        </w:rPr>
        <w:t xml:space="preserve">, </w:t>
      </w:r>
      <w:proofErr w:type="spellStart"/>
      <w:r w:rsidR="00EC69BF">
        <w:rPr>
          <w:rFonts w:ascii="Times New Roman" w:hAnsi="Times New Roman" w:cs="Times New Roman"/>
          <w:sz w:val="24"/>
          <w:szCs w:val="24"/>
          <w:lang w:val="en-US"/>
        </w:rPr>
        <w:t>Febrina</w:t>
      </w:r>
      <w:proofErr w:type="spellEnd"/>
      <w:r w:rsidR="00EC69BF">
        <w:rPr>
          <w:rFonts w:ascii="Times New Roman" w:hAnsi="Times New Roman" w:cs="Times New Roman"/>
          <w:sz w:val="24"/>
          <w:szCs w:val="24"/>
          <w:lang w:val="en-US"/>
        </w:rPr>
        <w:t xml:space="preserve"> Amelia </w:t>
      </w:r>
      <w:proofErr w:type="spellStart"/>
      <w:r w:rsidR="00EC69BF">
        <w:rPr>
          <w:rFonts w:ascii="Times New Roman" w:hAnsi="Times New Roman" w:cs="Times New Roman"/>
          <w:sz w:val="24"/>
          <w:szCs w:val="24"/>
          <w:lang w:val="en-US"/>
        </w:rPr>
        <w:t>Saputri</w:t>
      </w:r>
      <w:proofErr w:type="spellEnd"/>
    </w:p>
    <w:p w:rsidR="00FF0372" w:rsidRDefault="00FF0372" w:rsidP="00E50A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Fakultas Farmasi, Universitas Padjadjaran</w:t>
      </w:r>
    </w:p>
    <w:p w:rsidR="00FF0372" w:rsidRDefault="00FF0372" w:rsidP="00E50A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Jl. Raya Bandung-Sumedang km 21 Jatinangor 45363</w:t>
      </w:r>
    </w:p>
    <w:p w:rsidR="00FF0372" w:rsidRPr="00FF0372" w:rsidRDefault="00FF0372" w:rsidP="00E50A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Korespondensi : Wulan Tresnawati </w:t>
      </w:r>
      <w:r w:rsidRPr="00FA3509">
        <w:rPr>
          <w:rFonts w:ascii="Times New Roman" w:hAnsi="Times New Roman" w:cs="Times New Roman"/>
          <w:sz w:val="24"/>
          <w:szCs w:val="24"/>
        </w:rPr>
        <w:t>|</w:t>
      </w:r>
      <w:r>
        <w:rPr>
          <w:rFonts w:ascii="Times New Roman" w:hAnsi="Times New Roman" w:cs="Times New Roman"/>
          <w:sz w:val="24"/>
          <w:szCs w:val="24"/>
        </w:rPr>
        <w:t xml:space="preserve"> wultresnaa@gmail.com</w:t>
      </w:r>
    </w:p>
    <w:p w:rsidR="00FF0372" w:rsidRDefault="00FF0372" w:rsidP="006165A7">
      <w:pPr>
        <w:spacing w:line="360" w:lineRule="auto"/>
        <w:rPr>
          <w:rFonts w:ascii="Times New Roman" w:hAnsi="Times New Roman" w:cs="Times New Roman"/>
          <w:sz w:val="24"/>
          <w:szCs w:val="24"/>
        </w:rPr>
      </w:pPr>
    </w:p>
    <w:p w:rsidR="006165A7" w:rsidRDefault="00FF0372" w:rsidP="00C543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87DC9" w:rsidRDefault="0056616C" w:rsidP="007E6CC6">
      <w:pPr>
        <w:spacing w:line="480" w:lineRule="auto"/>
        <w:jc w:val="both"/>
        <w:rPr>
          <w:rFonts w:ascii="Times New Roman" w:hAnsi="Times New Roman" w:cs="Times New Roman"/>
          <w:sz w:val="24"/>
          <w:szCs w:val="24"/>
        </w:rPr>
      </w:pPr>
      <w:r>
        <w:rPr>
          <w:rFonts w:ascii="Times New Roman" w:hAnsi="Times New Roman" w:cs="Times New Roman"/>
          <w:sz w:val="24"/>
          <w:szCs w:val="24"/>
        </w:rPr>
        <w:t>Glibenklamid merupakan obat antidiabetes oral yang paling sering digunakan untuk pengobatan Diabetes Mellitus (DM) Tipe 2</w:t>
      </w:r>
      <w:r w:rsidR="00397493">
        <w:rPr>
          <w:rFonts w:ascii="Times New Roman" w:hAnsi="Times New Roman" w:cs="Times New Roman"/>
          <w:sz w:val="24"/>
          <w:szCs w:val="24"/>
          <w:vertAlign w:val="superscript"/>
        </w:rPr>
        <w:t>[</w:t>
      </w:r>
      <w:r w:rsidR="00AC2C98">
        <w:rPr>
          <w:rFonts w:ascii="Times New Roman" w:hAnsi="Times New Roman" w:cs="Times New Roman"/>
          <w:sz w:val="24"/>
          <w:szCs w:val="24"/>
          <w:vertAlign w:val="superscript"/>
        </w:rPr>
        <w:t>5]</w:t>
      </w:r>
      <w:r>
        <w:rPr>
          <w:rFonts w:ascii="Times New Roman" w:hAnsi="Times New Roman" w:cs="Times New Roman"/>
          <w:sz w:val="24"/>
          <w:szCs w:val="24"/>
        </w:rPr>
        <w:t>. Penggunaan glibenklamid ini se</w:t>
      </w:r>
      <w:r w:rsidR="00162C8C">
        <w:rPr>
          <w:rFonts w:ascii="Times New Roman" w:hAnsi="Times New Roman" w:cs="Times New Roman"/>
          <w:sz w:val="24"/>
          <w:szCs w:val="24"/>
        </w:rPr>
        <w:t>ring dikombinasikan dengan antid</w:t>
      </w:r>
      <w:r>
        <w:rPr>
          <w:rFonts w:ascii="Times New Roman" w:hAnsi="Times New Roman" w:cs="Times New Roman"/>
          <w:sz w:val="24"/>
          <w:szCs w:val="24"/>
        </w:rPr>
        <w:t>iabetik lain. Dalam review artikel kali ini akan dib</w:t>
      </w:r>
      <w:r w:rsidR="00EC69BF">
        <w:rPr>
          <w:rFonts w:ascii="Times New Roman" w:hAnsi="Times New Roman" w:cs="Times New Roman"/>
          <w:sz w:val="24"/>
          <w:szCs w:val="24"/>
        </w:rPr>
        <w:t>ahas beberapa metode yang digu</w:t>
      </w:r>
      <w:r>
        <w:rPr>
          <w:rFonts w:ascii="Times New Roman" w:hAnsi="Times New Roman" w:cs="Times New Roman"/>
          <w:sz w:val="24"/>
          <w:szCs w:val="24"/>
        </w:rPr>
        <w:t>na</w:t>
      </w:r>
      <w:r w:rsidR="007E6CC6">
        <w:rPr>
          <w:rFonts w:ascii="Times New Roman" w:hAnsi="Times New Roman" w:cs="Times New Roman"/>
          <w:sz w:val="24"/>
          <w:szCs w:val="24"/>
        </w:rPr>
        <w:t xml:space="preserve">kan untuk analisis glibenklamid beserta kondisi dan metode validasi yang digunakan serta diskusi dari manfaat yang didapatkan. Metode yang digunakan adalah RP-HPLC, HPTLC, Spektrofotometri UV dan Spektroflourometri. </w:t>
      </w:r>
    </w:p>
    <w:p w:rsidR="007E6CC6" w:rsidRPr="0056616C" w:rsidRDefault="007E6CC6" w:rsidP="007E6CC6">
      <w:pPr>
        <w:spacing w:line="480" w:lineRule="auto"/>
        <w:jc w:val="both"/>
        <w:rPr>
          <w:rFonts w:ascii="Times New Roman" w:hAnsi="Times New Roman" w:cs="Times New Roman"/>
          <w:sz w:val="24"/>
          <w:szCs w:val="24"/>
        </w:rPr>
      </w:pPr>
      <w:r>
        <w:rPr>
          <w:rFonts w:ascii="Times New Roman" w:hAnsi="Times New Roman" w:cs="Times New Roman"/>
          <w:sz w:val="24"/>
          <w:szCs w:val="24"/>
        </w:rPr>
        <w:t>Kata kunci :</w:t>
      </w:r>
      <w:r w:rsidR="00EC69BF">
        <w:rPr>
          <w:rFonts w:ascii="Times New Roman" w:hAnsi="Times New Roman" w:cs="Times New Roman"/>
          <w:sz w:val="24"/>
          <w:szCs w:val="24"/>
          <w:lang w:val="en-US"/>
        </w:rPr>
        <w:t xml:space="preserve"> A</w:t>
      </w:r>
      <w:r w:rsidR="00EC69BF">
        <w:rPr>
          <w:rFonts w:ascii="Times New Roman" w:hAnsi="Times New Roman" w:cs="Times New Roman"/>
          <w:sz w:val="24"/>
          <w:szCs w:val="24"/>
        </w:rPr>
        <w:t>nalisis</w:t>
      </w:r>
      <w:r w:rsidR="00EC69BF">
        <w:rPr>
          <w:rFonts w:ascii="Times New Roman" w:hAnsi="Times New Roman" w:cs="Times New Roman"/>
          <w:sz w:val="24"/>
          <w:szCs w:val="24"/>
          <w:lang w:val="en-US"/>
        </w:rPr>
        <w:t>,</w:t>
      </w:r>
      <w:r>
        <w:rPr>
          <w:rFonts w:ascii="Times New Roman" w:hAnsi="Times New Roman" w:cs="Times New Roman"/>
          <w:sz w:val="24"/>
          <w:szCs w:val="24"/>
        </w:rPr>
        <w:t xml:space="preserve"> glibe</w:t>
      </w:r>
      <w:r w:rsidR="00EC69BF">
        <w:rPr>
          <w:rFonts w:ascii="Times New Roman" w:hAnsi="Times New Roman" w:cs="Times New Roman"/>
          <w:sz w:val="24"/>
          <w:szCs w:val="24"/>
        </w:rPr>
        <w:t>nklami</w:t>
      </w:r>
      <w:r w:rsidR="00EC69BF">
        <w:rPr>
          <w:rFonts w:ascii="Times New Roman" w:hAnsi="Times New Roman" w:cs="Times New Roman"/>
          <w:sz w:val="24"/>
          <w:szCs w:val="24"/>
          <w:lang w:val="en-US"/>
        </w:rPr>
        <w:t>d</w:t>
      </w:r>
      <w:r w:rsidR="00162C8C">
        <w:rPr>
          <w:rFonts w:ascii="Times New Roman" w:hAnsi="Times New Roman" w:cs="Times New Roman"/>
          <w:sz w:val="24"/>
          <w:szCs w:val="24"/>
        </w:rPr>
        <w:t>, validasi</w:t>
      </w:r>
    </w:p>
    <w:p w:rsidR="00FF0372" w:rsidRPr="00C54309" w:rsidRDefault="00FF0372" w:rsidP="00C54309">
      <w:pPr>
        <w:spacing w:line="360" w:lineRule="auto"/>
        <w:jc w:val="center"/>
        <w:rPr>
          <w:rFonts w:ascii="Times New Roman" w:hAnsi="Times New Roman" w:cs="Times New Roman"/>
          <w:b/>
          <w:i/>
          <w:sz w:val="24"/>
          <w:szCs w:val="24"/>
        </w:rPr>
      </w:pPr>
      <w:r w:rsidRPr="00C54309">
        <w:rPr>
          <w:rFonts w:ascii="Times New Roman" w:hAnsi="Times New Roman" w:cs="Times New Roman"/>
          <w:b/>
          <w:i/>
          <w:sz w:val="24"/>
          <w:szCs w:val="24"/>
        </w:rPr>
        <w:t>ABSTRACT</w:t>
      </w:r>
    </w:p>
    <w:p w:rsidR="00162C8C" w:rsidRPr="00EC69BF" w:rsidRDefault="00162C8C" w:rsidP="00162C8C">
      <w:pPr>
        <w:spacing w:line="480" w:lineRule="auto"/>
        <w:jc w:val="both"/>
        <w:rPr>
          <w:rFonts w:ascii="Times New Roman" w:hAnsi="Times New Roman" w:cs="Times New Roman"/>
          <w:i/>
          <w:sz w:val="24"/>
          <w:szCs w:val="24"/>
          <w:lang w:val="en-US"/>
        </w:rPr>
      </w:pPr>
      <w:r w:rsidRPr="00162C8C">
        <w:rPr>
          <w:rFonts w:ascii="Times New Roman" w:hAnsi="Times New Roman" w:cs="Times New Roman"/>
          <w:i/>
          <w:sz w:val="24"/>
          <w:szCs w:val="24"/>
        </w:rPr>
        <w:t>Glibenclami</w:t>
      </w:r>
      <w:r w:rsidR="00EC69BF">
        <w:rPr>
          <w:rFonts w:ascii="Times New Roman" w:hAnsi="Times New Roman" w:cs="Times New Roman"/>
          <w:i/>
          <w:sz w:val="24"/>
          <w:szCs w:val="24"/>
        </w:rPr>
        <w:t>de is an oral antidiabetic drug</w:t>
      </w:r>
      <w:r w:rsidRPr="00162C8C">
        <w:rPr>
          <w:rFonts w:ascii="Times New Roman" w:hAnsi="Times New Roman" w:cs="Times New Roman"/>
          <w:i/>
          <w:sz w:val="24"/>
          <w:szCs w:val="24"/>
        </w:rPr>
        <w:t xml:space="preserve"> most commonly used for the treatment of Diabetes Mellitus (DM) Type 2. Use of glibenclamide is often combined with other antidiabetic. In </w:t>
      </w:r>
      <w:r w:rsidR="00EC69BF">
        <w:rPr>
          <w:rFonts w:ascii="Times New Roman" w:hAnsi="Times New Roman" w:cs="Times New Roman"/>
          <w:i/>
          <w:sz w:val="24"/>
          <w:szCs w:val="24"/>
          <w:lang w:val="en-US"/>
        </w:rPr>
        <w:t>this</w:t>
      </w:r>
      <w:r w:rsidRPr="00162C8C">
        <w:rPr>
          <w:rFonts w:ascii="Times New Roman" w:hAnsi="Times New Roman" w:cs="Times New Roman"/>
          <w:i/>
          <w:sz w:val="24"/>
          <w:szCs w:val="24"/>
        </w:rPr>
        <w:t xml:space="preserve"> review article, we will discuss some of methods for </w:t>
      </w:r>
      <w:r w:rsidR="00EC69BF">
        <w:rPr>
          <w:rFonts w:ascii="Times New Roman" w:hAnsi="Times New Roman" w:cs="Times New Roman"/>
          <w:i/>
          <w:sz w:val="24"/>
          <w:szCs w:val="24"/>
        </w:rPr>
        <w:t>analysi</w:t>
      </w:r>
      <w:proofErr w:type="spellStart"/>
      <w:r w:rsidR="00EC69BF">
        <w:rPr>
          <w:rFonts w:ascii="Times New Roman" w:hAnsi="Times New Roman" w:cs="Times New Roman"/>
          <w:i/>
          <w:sz w:val="24"/>
          <w:szCs w:val="24"/>
          <w:lang w:val="en-US"/>
        </w:rPr>
        <w:t>ng</w:t>
      </w:r>
      <w:proofErr w:type="spellEnd"/>
      <w:r w:rsidRPr="00162C8C">
        <w:rPr>
          <w:rFonts w:ascii="Times New Roman" w:hAnsi="Times New Roman" w:cs="Times New Roman"/>
          <w:i/>
          <w:sz w:val="24"/>
          <w:szCs w:val="24"/>
        </w:rPr>
        <w:t xml:space="preserve"> glibenclamide</w:t>
      </w:r>
      <w:r w:rsidR="00B0668C">
        <w:rPr>
          <w:rFonts w:ascii="Times New Roman" w:hAnsi="Times New Roman" w:cs="Times New Roman"/>
          <w:i/>
          <w:sz w:val="24"/>
          <w:szCs w:val="24"/>
        </w:rPr>
        <w:t xml:space="preserve"> with conditions and validation methods that is used also the benefits that is gained</w:t>
      </w:r>
      <w:r w:rsidRPr="00162C8C">
        <w:rPr>
          <w:rFonts w:ascii="Times New Roman" w:hAnsi="Times New Roman" w:cs="Times New Roman"/>
          <w:i/>
          <w:sz w:val="24"/>
          <w:szCs w:val="24"/>
        </w:rPr>
        <w:t>. The method used is RP-HPLC, HPLC,</w:t>
      </w:r>
      <w:r w:rsidR="00EC69BF">
        <w:rPr>
          <w:rFonts w:ascii="Times New Roman" w:hAnsi="Times New Roman" w:cs="Times New Roman"/>
          <w:i/>
          <w:sz w:val="24"/>
          <w:szCs w:val="24"/>
        </w:rPr>
        <w:t xml:space="preserve"> UV spectrophotometry and Spe</w:t>
      </w:r>
      <w:r w:rsidR="00EC69BF">
        <w:rPr>
          <w:rFonts w:ascii="Times New Roman" w:hAnsi="Times New Roman" w:cs="Times New Roman"/>
          <w:i/>
          <w:sz w:val="24"/>
          <w:szCs w:val="24"/>
          <w:lang w:val="en-US"/>
        </w:rPr>
        <w:t>c</w:t>
      </w:r>
      <w:r w:rsidR="00EC69BF">
        <w:rPr>
          <w:rFonts w:ascii="Times New Roman" w:hAnsi="Times New Roman" w:cs="Times New Roman"/>
          <w:i/>
          <w:sz w:val="24"/>
          <w:szCs w:val="24"/>
        </w:rPr>
        <w:t>troflourometr</w:t>
      </w:r>
      <w:r w:rsidR="00EC69BF">
        <w:rPr>
          <w:rFonts w:ascii="Times New Roman" w:hAnsi="Times New Roman" w:cs="Times New Roman"/>
          <w:i/>
          <w:sz w:val="24"/>
          <w:szCs w:val="24"/>
          <w:lang w:val="en-US"/>
        </w:rPr>
        <w:t>y</w:t>
      </w:r>
    </w:p>
    <w:p w:rsidR="007E6CC6" w:rsidRPr="00162C8C" w:rsidRDefault="00162C8C" w:rsidP="006165A7">
      <w:pPr>
        <w:spacing w:line="360" w:lineRule="auto"/>
        <w:rPr>
          <w:rFonts w:ascii="Times New Roman" w:hAnsi="Times New Roman" w:cs="Times New Roman"/>
          <w:i/>
          <w:sz w:val="24"/>
          <w:szCs w:val="24"/>
        </w:rPr>
      </w:pPr>
      <w:r w:rsidRPr="00162C8C">
        <w:rPr>
          <w:rFonts w:ascii="Times New Roman" w:hAnsi="Times New Roman" w:cs="Times New Roman"/>
          <w:i/>
          <w:sz w:val="24"/>
          <w:szCs w:val="24"/>
        </w:rPr>
        <w:t>Keywords: analysis,</w:t>
      </w:r>
      <w:r w:rsidR="006B64D5" w:rsidRPr="006B64D5">
        <w:rPr>
          <w:rFonts w:ascii="Times New Roman" w:hAnsi="Times New Roman" w:cs="Times New Roman"/>
          <w:i/>
          <w:sz w:val="24"/>
          <w:szCs w:val="24"/>
        </w:rPr>
        <w:t xml:space="preserve"> </w:t>
      </w:r>
      <w:r w:rsidR="006B64D5" w:rsidRPr="00162C8C">
        <w:rPr>
          <w:rFonts w:ascii="Times New Roman" w:hAnsi="Times New Roman" w:cs="Times New Roman"/>
          <w:i/>
          <w:sz w:val="24"/>
          <w:szCs w:val="24"/>
        </w:rPr>
        <w:t>glibenclamide</w:t>
      </w:r>
      <w:r w:rsidR="006B64D5">
        <w:rPr>
          <w:rFonts w:ascii="Times New Roman" w:hAnsi="Times New Roman" w:cs="Times New Roman"/>
          <w:i/>
          <w:sz w:val="24"/>
          <w:szCs w:val="24"/>
        </w:rPr>
        <w:t xml:space="preserve">, </w:t>
      </w:r>
      <w:r w:rsidRPr="00162C8C">
        <w:rPr>
          <w:rFonts w:ascii="Times New Roman" w:hAnsi="Times New Roman" w:cs="Times New Roman"/>
          <w:i/>
          <w:sz w:val="24"/>
          <w:szCs w:val="24"/>
        </w:rPr>
        <w:t xml:space="preserve"> validation</w:t>
      </w:r>
    </w:p>
    <w:p w:rsidR="00FF0372" w:rsidRDefault="00FF0372" w:rsidP="006165A7">
      <w:pPr>
        <w:spacing w:line="360" w:lineRule="auto"/>
        <w:rPr>
          <w:rFonts w:ascii="Times New Roman" w:hAnsi="Times New Roman" w:cs="Times New Roman"/>
          <w:sz w:val="24"/>
          <w:szCs w:val="24"/>
        </w:rPr>
      </w:pPr>
    </w:p>
    <w:p w:rsidR="00162C8C" w:rsidRDefault="00162C8C" w:rsidP="006165A7">
      <w:pPr>
        <w:spacing w:line="360" w:lineRule="auto"/>
        <w:rPr>
          <w:rFonts w:ascii="Times New Roman" w:hAnsi="Times New Roman" w:cs="Times New Roman"/>
          <w:sz w:val="24"/>
          <w:szCs w:val="24"/>
        </w:rPr>
      </w:pPr>
    </w:p>
    <w:p w:rsidR="006B64D5" w:rsidRDefault="006B64D5" w:rsidP="006165A7">
      <w:pPr>
        <w:spacing w:line="360" w:lineRule="auto"/>
        <w:rPr>
          <w:rFonts w:ascii="Times New Roman" w:hAnsi="Times New Roman" w:cs="Times New Roman"/>
          <w:sz w:val="24"/>
          <w:szCs w:val="24"/>
        </w:rPr>
      </w:pPr>
    </w:p>
    <w:p w:rsidR="00C54309" w:rsidRDefault="00C54309" w:rsidP="00FF0372">
      <w:pPr>
        <w:spacing w:line="480" w:lineRule="auto"/>
        <w:rPr>
          <w:rFonts w:ascii="Times New Roman" w:hAnsi="Times New Roman" w:cs="Times New Roman"/>
          <w:b/>
          <w:sz w:val="24"/>
          <w:szCs w:val="24"/>
        </w:rPr>
        <w:sectPr w:rsidR="00C54309" w:rsidSect="006165A7">
          <w:pgSz w:w="11906" w:h="16838"/>
          <w:pgMar w:top="2268" w:right="567" w:bottom="567" w:left="2268" w:header="709" w:footer="709" w:gutter="0"/>
          <w:cols w:space="708"/>
          <w:docGrid w:linePitch="360"/>
        </w:sectPr>
      </w:pPr>
    </w:p>
    <w:p w:rsidR="00FF0372" w:rsidRPr="00FF0372" w:rsidRDefault="00FF0372" w:rsidP="00FF037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DA69A4" w:rsidRPr="00CB0BC2" w:rsidRDefault="00CB0BC2" w:rsidP="0003578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Diabetes me</w:t>
      </w:r>
      <w:r w:rsidR="00922098">
        <w:rPr>
          <w:rFonts w:ascii="Times New Roman" w:hAnsi="Times New Roman" w:cs="Times New Roman"/>
          <w:sz w:val="24"/>
          <w:szCs w:val="24"/>
        </w:rPr>
        <w:t>lli</w:t>
      </w:r>
      <w:r w:rsidR="00DA69A4">
        <w:rPr>
          <w:rFonts w:ascii="Times New Roman" w:hAnsi="Times New Roman" w:cs="Times New Roman"/>
          <w:sz w:val="24"/>
          <w:szCs w:val="24"/>
        </w:rPr>
        <w:t xml:space="preserve">tus </w:t>
      </w:r>
      <w:r>
        <w:rPr>
          <w:rFonts w:ascii="Times New Roman" w:hAnsi="Times New Roman" w:cs="Times New Roman"/>
          <w:sz w:val="24"/>
          <w:szCs w:val="24"/>
        </w:rPr>
        <w:t xml:space="preserve">(DM) </w:t>
      </w:r>
      <w:r w:rsidR="00DA69A4">
        <w:rPr>
          <w:rFonts w:ascii="Times New Roman" w:hAnsi="Times New Roman" w:cs="Times New Roman"/>
          <w:sz w:val="24"/>
          <w:szCs w:val="24"/>
        </w:rPr>
        <w:t>masih merupakan penyakit yang sangat</w:t>
      </w:r>
      <w:r w:rsidR="00D5371C">
        <w:rPr>
          <w:rFonts w:ascii="Times New Roman" w:hAnsi="Times New Roman" w:cs="Times New Roman"/>
          <w:sz w:val="24"/>
          <w:szCs w:val="24"/>
        </w:rPr>
        <w:t xml:space="preserve"> </w:t>
      </w:r>
      <w:r w:rsidR="00DA69A4">
        <w:rPr>
          <w:rFonts w:ascii="Times New Roman" w:hAnsi="Times New Roman" w:cs="Times New Roman"/>
          <w:sz w:val="24"/>
          <w:szCs w:val="24"/>
        </w:rPr>
        <w:t>serius dan kompleks. K</w:t>
      </w:r>
      <w:r w:rsidR="000E712C">
        <w:rPr>
          <w:rFonts w:ascii="Times New Roman" w:hAnsi="Times New Roman" w:cs="Times New Roman"/>
          <w:sz w:val="24"/>
          <w:szCs w:val="24"/>
        </w:rPr>
        <w:t>eja</w:t>
      </w:r>
      <w:r w:rsidR="00DA69A4">
        <w:rPr>
          <w:rFonts w:ascii="Times New Roman" w:hAnsi="Times New Roman" w:cs="Times New Roman"/>
          <w:sz w:val="24"/>
          <w:szCs w:val="24"/>
        </w:rPr>
        <w:t>d</w:t>
      </w:r>
      <w:r w:rsidR="000E712C">
        <w:rPr>
          <w:rFonts w:ascii="Times New Roman" w:hAnsi="Times New Roman" w:cs="Times New Roman"/>
          <w:sz w:val="24"/>
          <w:szCs w:val="24"/>
        </w:rPr>
        <w:t>i</w:t>
      </w:r>
      <w:r>
        <w:rPr>
          <w:rFonts w:ascii="Times New Roman" w:hAnsi="Times New Roman" w:cs="Times New Roman"/>
          <w:sz w:val="24"/>
          <w:szCs w:val="24"/>
        </w:rPr>
        <w:t>an DM tiap tahun kian meningkat. Data yang diperoleh pada tahun 2011 menunjukan sebanyak 366 juta orang menderita DM</w:t>
      </w:r>
      <w:r w:rsidR="00DA69A4">
        <w:rPr>
          <w:rFonts w:ascii="Times New Roman" w:hAnsi="Times New Roman" w:cs="Times New Roman"/>
          <w:sz w:val="24"/>
          <w:szCs w:val="24"/>
        </w:rPr>
        <w:t>.</w:t>
      </w:r>
      <w:r>
        <w:rPr>
          <w:rFonts w:ascii="Times New Roman" w:hAnsi="Times New Roman" w:cs="Times New Roman"/>
          <w:sz w:val="24"/>
          <w:szCs w:val="24"/>
        </w:rPr>
        <w:t xml:space="preserve"> Peningkatan kasus DM diperkirakan akan meningkat jumlahnya menjadi 522 juta pada tahun 2030.</w:t>
      </w:r>
      <w:r w:rsidR="00EC69BF">
        <w:rPr>
          <w:rFonts w:ascii="Times New Roman" w:hAnsi="Times New Roman" w:cs="Times New Roman"/>
          <w:sz w:val="24"/>
          <w:szCs w:val="24"/>
          <w:lang w:val="en-US"/>
        </w:rPr>
        <w:t xml:space="preserve"> K</w:t>
      </w:r>
      <w:r>
        <w:rPr>
          <w:rFonts w:ascii="Times New Roman" w:hAnsi="Times New Roman" w:cs="Times New Roman"/>
          <w:sz w:val="24"/>
          <w:szCs w:val="24"/>
        </w:rPr>
        <w:t>ematian disebabkan oleh DM mencapai 4</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juta kematian. </w:t>
      </w:r>
      <w:r w:rsidRPr="00CB0BC2">
        <w:rPr>
          <w:rFonts w:ascii="Times New Roman" w:hAnsi="Times New Roman" w:cs="Times New Roman"/>
          <w:sz w:val="24"/>
          <w:szCs w:val="24"/>
        </w:rPr>
        <w:t>International Diabetes Federation (IDF) memperkirakan bahwa sebanyak 183 juta orang tidak menyadari bahwa mereka mengidap DM</w:t>
      </w:r>
      <w:r>
        <w:rPr>
          <w:rFonts w:ascii="Times New Roman" w:hAnsi="Times New Roman" w:cs="Times New Roman"/>
          <w:sz w:val="24"/>
          <w:szCs w:val="24"/>
          <w:vertAlign w:val="superscript"/>
        </w:rPr>
        <w:t xml:space="preserve"> [1]</w:t>
      </w:r>
      <w:r>
        <w:rPr>
          <w:rFonts w:ascii="Times New Roman" w:hAnsi="Times New Roman" w:cs="Times New Roman"/>
          <w:sz w:val="24"/>
          <w:szCs w:val="24"/>
        </w:rPr>
        <w:t xml:space="preserve">. </w:t>
      </w:r>
    </w:p>
    <w:p w:rsidR="00035785" w:rsidRDefault="00DA69A4" w:rsidP="0003578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DM terbagi menjadi dua macam</w:t>
      </w:r>
      <w:r w:rsidR="002D0841">
        <w:rPr>
          <w:rFonts w:ascii="Times New Roman" w:hAnsi="Times New Roman" w:cs="Times New Roman"/>
          <w:sz w:val="24"/>
          <w:szCs w:val="24"/>
        </w:rPr>
        <w:t xml:space="preserve"> yaitu DM tipe 1 dan DM tipe 2. Kasus yang banyak terjadi ialah DM tipe 2. DM tipe</w:t>
      </w:r>
      <w:r w:rsidR="00922098">
        <w:rPr>
          <w:rFonts w:ascii="Times New Roman" w:hAnsi="Times New Roman" w:cs="Times New Roman"/>
          <w:sz w:val="24"/>
          <w:szCs w:val="24"/>
        </w:rPr>
        <w:t xml:space="preserve"> </w:t>
      </w:r>
      <w:r w:rsidR="002D0841">
        <w:rPr>
          <w:rFonts w:ascii="Times New Roman" w:hAnsi="Times New Roman" w:cs="Times New Roman"/>
          <w:sz w:val="24"/>
          <w:szCs w:val="24"/>
        </w:rPr>
        <w:t>2 merupaka</w:t>
      </w:r>
      <w:r w:rsidR="00D5371C">
        <w:rPr>
          <w:rFonts w:ascii="Times New Roman" w:hAnsi="Times New Roman" w:cs="Times New Roman"/>
          <w:sz w:val="24"/>
          <w:szCs w:val="24"/>
        </w:rPr>
        <w:t xml:space="preserve">n penyakit yang disebabkan oleh </w:t>
      </w:r>
      <w:r w:rsidR="002D0841">
        <w:rPr>
          <w:rFonts w:ascii="Times New Roman" w:hAnsi="Times New Roman" w:cs="Times New Roman"/>
          <w:sz w:val="24"/>
          <w:szCs w:val="24"/>
        </w:rPr>
        <w:t>ketidaksensitifan i</w:t>
      </w:r>
      <w:r w:rsidR="00922098">
        <w:rPr>
          <w:rFonts w:ascii="Times New Roman" w:hAnsi="Times New Roman" w:cs="Times New Roman"/>
          <w:sz w:val="24"/>
          <w:szCs w:val="24"/>
        </w:rPr>
        <w:t>nsulin terhadap kadar gula darah atau sering juga disebut dengan resitensi insulin. Sekresi insulin yang abnormal juga dapat mejadi faktor penyebab DM tipe 2</w:t>
      </w:r>
      <w:r w:rsidR="002D0841">
        <w:rPr>
          <w:rFonts w:ascii="Times New Roman" w:hAnsi="Times New Roman" w:cs="Times New Roman"/>
          <w:sz w:val="24"/>
          <w:szCs w:val="24"/>
        </w:rPr>
        <w:t>. Ketidak sensi</w:t>
      </w:r>
      <w:r w:rsidR="00922098">
        <w:rPr>
          <w:rFonts w:ascii="Times New Roman" w:hAnsi="Times New Roman" w:cs="Times New Roman"/>
          <w:sz w:val="24"/>
          <w:szCs w:val="24"/>
        </w:rPr>
        <w:t xml:space="preserve">tifan ini disebabkan oleh rusaknya sel </w:t>
      </w:r>
      <w:r w:rsidR="00922098">
        <w:rPr>
          <w:rFonts w:ascii="Times New Roman" w:hAnsi="Times New Roman" w:cs="Times New Roman"/>
          <w:sz w:val="24"/>
          <w:szCs w:val="24"/>
        </w:rPr>
        <w:lastRenderedPageBreak/>
        <w:t xml:space="preserve">β pankreas </w:t>
      </w:r>
      <w:r w:rsidR="00922098">
        <w:rPr>
          <w:rFonts w:ascii="Times New Roman" w:hAnsi="Times New Roman" w:cs="Times New Roman"/>
          <w:sz w:val="24"/>
          <w:szCs w:val="24"/>
          <w:vertAlign w:val="superscript"/>
        </w:rPr>
        <w:t>[</w:t>
      </w:r>
      <w:r w:rsidR="00E560CC">
        <w:rPr>
          <w:rFonts w:ascii="Times New Roman" w:hAnsi="Times New Roman" w:cs="Times New Roman"/>
          <w:sz w:val="24"/>
          <w:szCs w:val="24"/>
          <w:vertAlign w:val="superscript"/>
        </w:rPr>
        <w:t>2-4</w:t>
      </w:r>
      <w:r w:rsidR="00922098">
        <w:rPr>
          <w:rFonts w:ascii="Times New Roman" w:hAnsi="Times New Roman" w:cs="Times New Roman"/>
          <w:sz w:val="24"/>
          <w:szCs w:val="24"/>
          <w:vertAlign w:val="superscript"/>
        </w:rPr>
        <w:t>]</w:t>
      </w:r>
      <w:r w:rsidR="00922098">
        <w:rPr>
          <w:rFonts w:ascii="Times New Roman" w:hAnsi="Times New Roman" w:cs="Times New Roman"/>
          <w:sz w:val="24"/>
          <w:szCs w:val="24"/>
        </w:rPr>
        <w:t xml:space="preserve">. </w:t>
      </w:r>
      <w:r w:rsidR="00E560CC">
        <w:rPr>
          <w:rFonts w:ascii="Times New Roman" w:hAnsi="Times New Roman" w:cs="Times New Roman"/>
          <w:sz w:val="24"/>
          <w:szCs w:val="24"/>
        </w:rPr>
        <w:t>Faktor resiko pada DM tipe 2 itu terdiri dari beberapa fak</w:t>
      </w:r>
      <w:r w:rsidR="00EC69BF">
        <w:rPr>
          <w:rFonts w:ascii="Times New Roman" w:hAnsi="Times New Roman" w:cs="Times New Roman"/>
          <w:sz w:val="24"/>
          <w:szCs w:val="24"/>
        </w:rPr>
        <w:t>tor diantaranya umur, riwayat D</w:t>
      </w:r>
      <w:r w:rsidR="00EC69BF">
        <w:rPr>
          <w:rFonts w:ascii="Times New Roman" w:hAnsi="Times New Roman" w:cs="Times New Roman"/>
          <w:sz w:val="24"/>
          <w:szCs w:val="24"/>
          <w:lang w:val="en-US"/>
        </w:rPr>
        <w:t>M</w:t>
      </w:r>
      <w:r w:rsidR="00E560CC">
        <w:rPr>
          <w:rFonts w:ascii="Times New Roman" w:hAnsi="Times New Roman" w:cs="Times New Roman"/>
          <w:sz w:val="24"/>
          <w:szCs w:val="24"/>
        </w:rPr>
        <w:t>, aktifitas fisik, IMT (indeks masa tubuh), tekanan darah</w:t>
      </w:r>
      <w:r w:rsidR="007E6AEF">
        <w:rPr>
          <w:rFonts w:ascii="Times New Roman" w:hAnsi="Times New Roman" w:cs="Times New Roman"/>
          <w:sz w:val="24"/>
          <w:szCs w:val="24"/>
        </w:rPr>
        <w:t xml:space="preserve">, stress, dan kadar kolesterol </w:t>
      </w:r>
      <w:r w:rsidR="00E560CC">
        <w:rPr>
          <w:rFonts w:ascii="Times New Roman" w:hAnsi="Times New Roman" w:cs="Times New Roman"/>
          <w:sz w:val="24"/>
          <w:szCs w:val="24"/>
          <w:vertAlign w:val="superscript"/>
        </w:rPr>
        <w:t>[5]</w:t>
      </w:r>
      <w:r w:rsidR="00E560CC">
        <w:rPr>
          <w:rFonts w:ascii="Times New Roman" w:hAnsi="Times New Roman" w:cs="Times New Roman"/>
          <w:sz w:val="24"/>
          <w:szCs w:val="24"/>
        </w:rPr>
        <w:t>.</w:t>
      </w:r>
    </w:p>
    <w:p w:rsidR="002D0841" w:rsidRPr="00035785" w:rsidRDefault="002D0841" w:rsidP="0003578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Terapi yang digunakan pada DM tipe 2 adalah terapi farmakologi dengan antibiabetik oral. Salah satu golongan antidiabetik oral</w:t>
      </w:r>
      <w:r w:rsidR="000E712C">
        <w:rPr>
          <w:rFonts w:ascii="Times New Roman" w:hAnsi="Times New Roman" w:cs="Times New Roman"/>
          <w:sz w:val="24"/>
          <w:szCs w:val="24"/>
        </w:rPr>
        <w:t xml:space="preserve"> yang sering digunakan ialah</w:t>
      </w:r>
      <w:r>
        <w:rPr>
          <w:rFonts w:ascii="Times New Roman" w:hAnsi="Times New Roman" w:cs="Times New Roman"/>
          <w:sz w:val="24"/>
          <w:szCs w:val="24"/>
        </w:rPr>
        <w:t xml:space="preserve"> golongan </w:t>
      </w:r>
      <w:r w:rsidRPr="006B64D5">
        <w:rPr>
          <w:rFonts w:ascii="Times New Roman" w:hAnsi="Times New Roman" w:cs="Times New Roman"/>
          <w:i/>
          <w:sz w:val="24"/>
          <w:szCs w:val="24"/>
        </w:rPr>
        <w:t>glibenclamide</w:t>
      </w:r>
      <w:r>
        <w:rPr>
          <w:rFonts w:ascii="Times New Roman" w:hAnsi="Times New Roman" w:cs="Times New Roman"/>
          <w:sz w:val="24"/>
          <w:szCs w:val="24"/>
        </w:rPr>
        <w:t xml:space="preserve"> atau sering disebut juga gliburide</w:t>
      </w:r>
      <w:r w:rsidR="00885B9A">
        <w:rPr>
          <w:rFonts w:ascii="Times New Roman" w:hAnsi="Times New Roman" w:cs="Times New Roman"/>
          <w:sz w:val="24"/>
          <w:szCs w:val="24"/>
        </w:rPr>
        <w:t xml:space="preserve"> yang termasuk kedalam obat golongan sulfonil urea</w:t>
      </w:r>
      <w:r w:rsidR="000E712C">
        <w:rPr>
          <w:rFonts w:ascii="Times New Roman" w:hAnsi="Times New Roman" w:cs="Times New Roman"/>
          <w:sz w:val="24"/>
          <w:szCs w:val="24"/>
        </w:rPr>
        <w:t>. Glibenclamide bekerja dengan cara menstimulasi pe</w:t>
      </w:r>
      <w:r w:rsidR="00AC7DCD">
        <w:rPr>
          <w:rFonts w:ascii="Times New Roman" w:hAnsi="Times New Roman" w:cs="Times New Roman"/>
          <w:sz w:val="24"/>
          <w:szCs w:val="24"/>
        </w:rPr>
        <w:t xml:space="preserve">ngeluaran insulin dengan cara menghambat penempelan reseptor </w:t>
      </w:r>
      <w:r w:rsidR="00EC69BF">
        <w:rPr>
          <w:rFonts w:ascii="Times New Roman" w:hAnsi="Times New Roman" w:cs="Times New Roman"/>
          <w:sz w:val="24"/>
          <w:szCs w:val="24"/>
        </w:rPr>
        <w:t>sulfonil urea di sel β pulau la</w:t>
      </w:r>
      <w:r w:rsidR="00EC69BF">
        <w:rPr>
          <w:rFonts w:ascii="Times New Roman" w:hAnsi="Times New Roman" w:cs="Times New Roman"/>
          <w:sz w:val="24"/>
          <w:szCs w:val="24"/>
          <w:lang w:val="en-US"/>
        </w:rPr>
        <w:t>n</w:t>
      </w:r>
      <w:r w:rsidR="00AC7DCD">
        <w:rPr>
          <w:rFonts w:ascii="Times New Roman" w:hAnsi="Times New Roman" w:cs="Times New Roman"/>
          <w:sz w:val="24"/>
          <w:szCs w:val="24"/>
        </w:rPr>
        <w:t xml:space="preserve">ghears dan akhirnya menyebabkan adanya tegangan pembukaan </w:t>
      </w:r>
      <w:r w:rsidR="00AC7DCD" w:rsidRPr="006B64D5">
        <w:rPr>
          <w:rFonts w:ascii="Times New Roman" w:hAnsi="Times New Roman" w:cs="Times New Roman"/>
          <w:i/>
          <w:sz w:val="24"/>
          <w:szCs w:val="24"/>
        </w:rPr>
        <w:t>calsium chanel</w:t>
      </w:r>
      <w:r w:rsidR="00AC7DCD">
        <w:rPr>
          <w:rFonts w:ascii="Times New Roman" w:hAnsi="Times New Roman" w:cs="Times New Roman"/>
          <w:sz w:val="24"/>
          <w:szCs w:val="24"/>
        </w:rPr>
        <w:t xml:space="preserve"> yang akhirnya terjadi peningkatan </w:t>
      </w:r>
      <w:r w:rsidR="00AC2C98">
        <w:rPr>
          <w:rFonts w:ascii="Times New Roman" w:hAnsi="Times New Roman" w:cs="Times New Roman"/>
          <w:sz w:val="24"/>
          <w:szCs w:val="24"/>
        </w:rPr>
        <w:t xml:space="preserve">kalsium </w:t>
      </w:r>
      <w:r w:rsidR="00AC7DCD">
        <w:rPr>
          <w:rFonts w:ascii="Times New Roman" w:hAnsi="Times New Roman" w:cs="Times New Roman"/>
          <w:sz w:val="24"/>
          <w:szCs w:val="24"/>
        </w:rPr>
        <w:t>intra sel β</w:t>
      </w:r>
      <w:r w:rsidR="00AC7DCD">
        <w:rPr>
          <w:rFonts w:ascii="Times New Roman" w:hAnsi="Times New Roman" w:cs="Times New Roman"/>
          <w:sz w:val="24"/>
          <w:szCs w:val="24"/>
          <w:vertAlign w:val="superscript"/>
        </w:rPr>
        <w:t>[4]</w:t>
      </w:r>
      <w:r w:rsidR="00AC7DCD">
        <w:rPr>
          <w:rFonts w:ascii="Times New Roman" w:hAnsi="Times New Roman" w:cs="Times New Roman"/>
          <w:sz w:val="24"/>
          <w:szCs w:val="24"/>
        </w:rPr>
        <w:t>.</w:t>
      </w:r>
      <w:r w:rsidR="00885B9A">
        <w:rPr>
          <w:rFonts w:ascii="Times New Roman" w:hAnsi="Times New Roman" w:cs="Times New Roman"/>
          <w:sz w:val="24"/>
          <w:szCs w:val="24"/>
        </w:rPr>
        <w:t xml:space="preserve"> Penelitian yang dilakukan oleh Wijaya </w:t>
      </w:r>
      <w:r w:rsidR="00885B9A">
        <w:rPr>
          <w:rFonts w:ascii="Times New Roman" w:hAnsi="Times New Roman" w:cs="Times New Roman"/>
          <w:i/>
          <w:sz w:val="24"/>
          <w:szCs w:val="24"/>
        </w:rPr>
        <w:t xml:space="preserve">et all, </w:t>
      </w:r>
      <w:r w:rsidR="00885B9A">
        <w:rPr>
          <w:rFonts w:ascii="Times New Roman" w:hAnsi="Times New Roman" w:cs="Times New Roman"/>
          <w:sz w:val="24"/>
          <w:szCs w:val="24"/>
        </w:rPr>
        <w:t>menunjukan bahwa sebagian besar pengobatan DM di puskesmas menggunakan obat Glibenklamid (19%) dan campuran Glibenklamid-M</w:t>
      </w:r>
      <w:r w:rsidR="006B64D5">
        <w:rPr>
          <w:rFonts w:ascii="Times New Roman" w:hAnsi="Times New Roman" w:cs="Times New Roman"/>
          <w:sz w:val="24"/>
          <w:szCs w:val="24"/>
        </w:rPr>
        <w:t>et</w:t>
      </w:r>
      <w:r w:rsidR="00885B9A">
        <w:rPr>
          <w:rFonts w:ascii="Times New Roman" w:hAnsi="Times New Roman" w:cs="Times New Roman"/>
          <w:sz w:val="24"/>
          <w:szCs w:val="24"/>
        </w:rPr>
        <w:t xml:space="preserve">formin (77%) </w:t>
      </w:r>
      <w:r w:rsidR="00885B9A">
        <w:rPr>
          <w:rFonts w:ascii="Times New Roman" w:hAnsi="Times New Roman" w:cs="Times New Roman"/>
          <w:sz w:val="24"/>
          <w:szCs w:val="24"/>
          <w:vertAlign w:val="superscript"/>
        </w:rPr>
        <w:t>[</w:t>
      </w:r>
      <w:r w:rsidR="00035785">
        <w:rPr>
          <w:rFonts w:ascii="Times New Roman" w:hAnsi="Times New Roman" w:cs="Times New Roman"/>
          <w:sz w:val="24"/>
          <w:szCs w:val="24"/>
          <w:vertAlign w:val="superscript"/>
        </w:rPr>
        <w:t>6]</w:t>
      </w:r>
      <w:r w:rsidR="00035785">
        <w:rPr>
          <w:rFonts w:ascii="Times New Roman" w:hAnsi="Times New Roman" w:cs="Times New Roman"/>
          <w:sz w:val="24"/>
          <w:szCs w:val="24"/>
        </w:rPr>
        <w:t>.</w:t>
      </w:r>
    </w:p>
    <w:p w:rsidR="000E712C" w:rsidRDefault="000E712C" w:rsidP="00162C8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Tingginya kasus DM tipe 2 ini mendorong para peneliti untuk melakukan pengembangan </w:t>
      </w:r>
      <w:r w:rsidR="00035785">
        <w:rPr>
          <w:rFonts w:ascii="Times New Roman" w:hAnsi="Times New Roman" w:cs="Times New Roman"/>
          <w:sz w:val="24"/>
          <w:szCs w:val="24"/>
        </w:rPr>
        <w:t xml:space="preserve">metode </w:t>
      </w:r>
      <w:r>
        <w:rPr>
          <w:rFonts w:ascii="Times New Roman" w:hAnsi="Times New Roman" w:cs="Times New Roman"/>
          <w:sz w:val="24"/>
          <w:szCs w:val="24"/>
        </w:rPr>
        <w:t>analisis yang lebih efektif</w:t>
      </w:r>
      <w:r w:rsidR="00035785">
        <w:rPr>
          <w:rFonts w:ascii="Times New Roman" w:hAnsi="Times New Roman" w:cs="Times New Roman"/>
          <w:sz w:val="24"/>
          <w:szCs w:val="24"/>
        </w:rPr>
        <w:t xml:space="preserve"> dan lebih akurat </w:t>
      </w:r>
      <w:r>
        <w:rPr>
          <w:rFonts w:ascii="Times New Roman" w:hAnsi="Times New Roman" w:cs="Times New Roman"/>
          <w:sz w:val="24"/>
          <w:szCs w:val="24"/>
        </w:rPr>
        <w:t xml:space="preserve"> unt</w:t>
      </w:r>
      <w:r w:rsidR="006B64D5">
        <w:rPr>
          <w:rFonts w:ascii="Times New Roman" w:hAnsi="Times New Roman" w:cs="Times New Roman"/>
          <w:sz w:val="24"/>
          <w:szCs w:val="24"/>
        </w:rPr>
        <w:t xml:space="preserve">uk menentukan kadar glimeklamid </w:t>
      </w:r>
      <w:r>
        <w:rPr>
          <w:rFonts w:ascii="Times New Roman" w:hAnsi="Times New Roman" w:cs="Times New Roman"/>
          <w:sz w:val="24"/>
          <w:szCs w:val="24"/>
        </w:rPr>
        <w:t>dalam dar</w:t>
      </w:r>
      <w:r w:rsidR="00035785">
        <w:rPr>
          <w:rFonts w:ascii="Times New Roman" w:hAnsi="Times New Roman" w:cs="Times New Roman"/>
          <w:sz w:val="24"/>
          <w:szCs w:val="24"/>
        </w:rPr>
        <w:t>ah ma</w:t>
      </w:r>
      <w:r w:rsidR="006B64D5">
        <w:rPr>
          <w:rFonts w:ascii="Times New Roman" w:hAnsi="Times New Roman" w:cs="Times New Roman"/>
          <w:sz w:val="24"/>
          <w:szCs w:val="24"/>
        </w:rPr>
        <w:t>u</w:t>
      </w:r>
      <w:r w:rsidR="00035785">
        <w:rPr>
          <w:rFonts w:ascii="Times New Roman" w:hAnsi="Times New Roman" w:cs="Times New Roman"/>
          <w:sz w:val="24"/>
          <w:szCs w:val="24"/>
        </w:rPr>
        <w:t xml:space="preserve">pun dalam sediaan farmasi. Tujuan </w:t>
      </w:r>
      <w:r>
        <w:rPr>
          <w:rFonts w:ascii="Times New Roman" w:hAnsi="Times New Roman" w:cs="Times New Roman"/>
          <w:sz w:val="24"/>
          <w:szCs w:val="24"/>
        </w:rPr>
        <w:t xml:space="preserve">dari </w:t>
      </w:r>
      <w:r w:rsidRPr="00035785">
        <w:rPr>
          <w:rFonts w:ascii="Times New Roman" w:hAnsi="Times New Roman" w:cs="Times New Roman"/>
          <w:i/>
          <w:sz w:val="24"/>
          <w:szCs w:val="24"/>
        </w:rPr>
        <w:t>review</w:t>
      </w:r>
      <w:r w:rsidR="00035785" w:rsidRPr="00035785">
        <w:rPr>
          <w:rFonts w:ascii="Times New Roman" w:hAnsi="Times New Roman" w:cs="Times New Roman"/>
          <w:i/>
          <w:sz w:val="24"/>
          <w:szCs w:val="24"/>
        </w:rPr>
        <w:t xml:space="preserve"> article</w:t>
      </w:r>
      <w:r w:rsidR="00035785">
        <w:rPr>
          <w:rFonts w:ascii="Times New Roman" w:hAnsi="Times New Roman" w:cs="Times New Roman"/>
          <w:sz w:val="24"/>
          <w:szCs w:val="24"/>
        </w:rPr>
        <w:t xml:space="preserve"> </w:t>
      </w:r>
      <w:r>
        <w:rPr>
          <w:rFonts w:ascii="Times New Roman" w:hAnsi="Times New Roman" w:cs="Times New Roman"/>
          <w:sz w:val="24"/>
          <w:szCs w:val="24"/>
        </w:rPr>
        <w:t xml:space="preserve"> ini adalah untuk memberikan gambaran tentang </w:t>
      </w:r>
      <w:r w:rsidR="00035785">
        <w:rPr>
          <w:rFonts w:ascii="Times New Roman" w:hAnsi="Times New Roman" w:cs="Times New Roman"/>
          <w:sz w:val="24"/>
          <w:szCs w:val="24"/>
        </w:rPr>
        <w:t xml:space="preserve">penggunaan </w:t>
      </w:r>
      <w:r>
        <w:rPr>
          <w:rFonts w:ascii="Times New Roman" w:hAnsi="Times New Roman" w:cs="Times New Roman"/>
          <w:sz w:val="24"/>
          <w:szCs w:val="24"/>
        </w:rPr>
        <w:t>dari  masing-masing metode</w:t>
      </w:r>
      <w:r w:rsidR="006B64D5">
        <w:rPr>
          <w:rFonts w:ascii="Times New Roman" w:hAnsi="Times New Roman" w:cs="Times New Roman"/>
          <w:sz w:val="24"/>
          <w:szCs w:val="24"/>
        </w:rPr>
        <w:t xml:space="preserve"> analisis</w:t>
      </w:r>
      <w:r>
        <w:rPr>
          <w:rFonts w:ascii="Times New Roman" w:hAnsi="Times New Roman" w:cs="Times New Roman"/>
          <w:sz w:val="24"/>
          <w:szCs w:val="24"/>
        </w:rPr>
        <w:t xml:space="preserve">. </w:t>
      </w:r>
      <w:r w:rsidR="00035785">
        <w:rPr>
          <w:rFonts w:ascii="Times New Roman" w:hAnsi="Times New Roman" w:cs="Times New Roman"/>
          <w:sz w:val="24"/>
          <w:szCs w:val="24"/>
        </w:rPr>
        <w:t xml:space="preserve">Sehingga diharapkan dapat memudahkan </w:t>
      </w:r>
      <w:r w:rsidR="006B64D5">
        <w:rPr>
          <w:rFonts w:ascii="Times New Roman" w:hAnsi="Times New Roman" w:cs="Times New Roman"/>
          <w:sz w:val="24"/>
          <w:szCs w:val="24"/>
        </w:rPr>
        <w:t>pembaca dalam memilih metode ya</w:t>
      </w:r>
      <w:r w:rsidR="00035785">
        <w:rPr>
          <w:rFonts w:ascii="Times New Roman" w:hAnsi="Times New Roman" w:cs="Times New Roman"/>
          <w:sz w:val="24"/>
          <w:szCs w:val="24"/>
        </w:rPr>
        <w:t xml:space="preserve">ng tepat dan efektif untuk analisis glibenklamid. </w:t>
      </w:r>
    </w:p>
    <w:p w:rsidR="006C74D2" w:rsidRDefault="00AE3B9C" w:rsidP="006C74D2">
      <w:pPr>
        <w:spacing w:line="480" w:lineRule="auto"/>
        <w:rPr>
          <w:rFonts w:ascii="Times New Roman" w:hAnsi="Times New Roman" w:cs="Times New Roman"/>
          <w:b/>
          <w:sz w:val="24"/>
          <w:szCs w:val="24"/>
        </w:rPr>
      </w:pPr>
      <w:r w:rsidRPr="00314E1E">
        <w:rPr>
          <w:rFonts w:ascii="Times New Roman" w:hAnsi="Times New Roman" w:cs="Times New Roman"/>
          <w:b/>
          <w:sz w:val="24"/>
          <w:szCs w:val="24"/>
        </w:rPr>
        <w:t>METODE</w:t>
      </w:r>
    </w:p>
    <w:p w:rsidR="00314E1E" w:rsidRDefault="00314E1E" w:rsidP="006C74D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Pencarian dan Strategi Pencarian </w:t>
      </w:r>
    </w:p>
    <w:p w:rsidR="004A17ED" w:rsidRDefault="00314E1E" w:rsidP="0003578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Strategi pencarian data yang dijadikan acuan dalam </w:t>
      </w:r>
      <w:r>
        <w:rPr>
          <w:rFonts w:ascii="Times New Roman" w:hAnsi="Times New Roman" w:cs="Times New Roman"/>
          <w:i/>
          <w:sz w:val="24"/>
          <w:szCs w:val="24"/>
        </w:rPr>
        <w:t>review article</w:t>
      </w:r>
      <w:r>
        <w:rPr>
          <w:rFonts w:ascii="Times New Roman" w:hAnsi="Times New Roman" w:cs="Times New Roman"/>
          <w:sz w:val="24"/>
          <w:szCs w:val="24"/>
        </w:rPr>
        <w:t xml:space="preserve"> ini dilakukan dengan melalui penelusuran melalui internet dengan mesin pencari </w:t>
      </w:r>
      <w:r>
        <w:rPr>
          <w:rFonts w:ascii="Times New Roman" w:hAnsi="Times New Roman" w:cs="Times New Roman"/>
          <w:i/>
          <w:sz w:val="24"/>
          <w:szCs w:val="24"/>
        </w:rPr>
        <w:t xml:space="preserve">google. </w:t>
      </w:r>
      <w:r>
        <w:rPr>
          <w:rFonts w:ascii="Times New Roman" w:hAnsi="Times New Roman" w:cs="Times New Roman"/>
          <w:sz w:val="24"/>
          <w:szCs w:val="24"/>
        </w:rPr>
        <w:t xml:space="preserve">Pencarian dilakukan dengan beberapa </w:t>
      </w:r>
      <w:r>
        <w:rPr>
          <w:rFonts w:ascii="Times New Roman" w:hAnsi="Times New Roman" w:cs="Times New Roman"/>
          <w:i/>
          <w:sz w:val="24"/>
          <w:szCs w:val="24"/>
        </w:rPr>
        <w:t xml:space="preserve">Keyword </w:t>
      </w:r>
      <w:r>
        <w:rPr>
          <w:rFonts w:ascii="Times New Roman" w:hAnsi="Times New Roman" w:cs="Times New Roman"/>
          <w:sz w:val="24"/>
          <w:szCs w:val="24"/>
        </w:rPr>
        <w:t xml:space="preserve">yang dipakai dalam mesin pencari. </w:t>
      </w:r>
      <w:r>
        <w:rPr>
          <w:rFonts w:ascii="Times New Roman" w:hAnsi="Times New Roman" w:cs="Times New Roman"/>
          <w:i/>
          <w:sz w:val="24"/>
          <w:szCs w:val="24"/>
        </w:rPr>
        <w:t xml:space="preserve">Keyword </w:t>
      </w:r>
      <w:r>
        <w:rPr>
          <w:rFonts w:ascii="Times New Roman" w:hAnsi="Times New Roman" w:cs="Times New Roman"/>
          <w:sz w:val="24"/>
          <w:szCs w:val="24"/>
        </w:rPr>
        <w:t xml:space="preserve">yang biasanya dipakai adalah sebagai berikut ‘Analisis penentuan Glibenklamid’,  ‘penentuan Glibenklamid dengan spektometri’, </w:t>
      </w:r>
      <w:r>
        <w:rPr>
          <w:rFonts w:ascii="Times New Roman" w:hAnsi="Times New Roman" w:cs="Times New Roman"/>
          <w:sz w:val="24"/>
          <w:szCs w:val="24"/>
        </w:rPr>
        <w:lastRenderedPageBreak/>
        <w:t xml:space="preserve">‘Metode Analisis Kuantitatif Glibenklamid’. </w:t>
      </w:r>
      <w:r w:rsidR="009C2A3D">
        <w:rPr>
          <w:rFonts w:ascii="Times New Roman" w:hAnsi="Times New Roman" w:cs="Times New Roman"/>
          <w:sz w:val="24"/>
          <w:szCs w:val="24"/>
        </w:rPr>
        <w:t xml:space="preserve">Artikel-artikel yang dipilih sebagai data </w:t>
      </w:r>
      <w:r w:rsidR="009C2A3D">
        <w:rPr>
          <w:rFonts w:ascii="Times New Roman" w:hAnsi="Times New Roman" w:cs="Times New Roman"/>
          <w:i/>
          <w:sz w:val="24"/>
          <w:szCs w:val="24"/>
        </w:rPr>
        <w:t xml:space="preserve">reveiw </w:t>
      </w:r>
      <w:r w:rsidR="009C2A3D">
        <w:rPr>
          <w:rFonts w:ascii="Times New Roman" w:hAnsi="Times New Roman" w:cs="Times New Roman"/>
          <w:sz w:val="24"/>
          <w:szCs w:val="24"/>
        </w:rPr>
        <w:t xml:space="preserve">ini berasal dari pustaka-pustaka primer </w:t>
      </w:r>
      <w:r w:rsidR="00F94561">
        <w:rPr>
          <w:rFonts w:ascii="Times New Roman" w:hAnsi="Times New Roman" w:cs="Times New Roman"/>
          <w:sz w:val="24"/>
          <w:szCs w:val="24"/>
        </w:rPr>
        <w:t xml:space="preserve"> dan pustaka sekunder </w:t>
      </w:r>
      <w:r w:rsidR="00C54309">
        <w:rPr>
          <w:rFonts w:ascii="Times New Roman" w:hAnsi="Times New Roman" w:cs="Times New Roman"/>
          <w:sz w:val="24"/>
          <w:szCs w:val="24"/>
        </w:rPr>
        <w:t xml:space="preserve">seperti </w:t>
      </w:r>
      <w:r w:rsidR="009C2A3D">
        <w:rPr>
          <w:rFonts w:ascii="Times New Roman" w:hAnsi="Times New Roman" w:cs="Times New Roman"/>
          <w:sz w:val="24"/>
          <w:szCs w:val="24"/>
        </w:rPr>
        <w:t>jurnal-jurnal publikasi ilmiah</w:t>
      </w:r>
      <w:r w:rsidR="00F94561">
        <w:rPr>
          <w:rFonts w:ascii="Times New Roman" w:hAnsi="Times New Roman" w:cs="Times New Roman"/>
          <w:sz w:val="24"/>
          <w:szCs w:val="24"/>
        </w:rPr>
        <w:t xml:space="preserve"> dan </w:t>
      </w:r>
      <w:r w:rsidR="00C54309">
        <w:rPr>
          <w:rFonts w:ascii="Times New Roman" w:hAnsi="Times New Roman" w:cs="Times New Roman"/>
          <w:i/>
          <w:sz w:val="24"/>
          <w:szCs w:val="24"/>
        </w:rPr>
        <w:t>textbook</w:t>
      </w:r>
      <w:r w:rsidR="009C2A3D">
        <w:rPr>
          <w:rFonts w:ascii="Times New Roman" w:hAnsi="Times New Roman" w:cs="Times New Roman"/>
          <w:sz w:val="24"/>
          <w:szCs w:val="24"/>
        </w:rPr>
        <w:t xml:space="preserve">. Jurnal yang digunakan merupakan jurnal yang terpercaya yang dapat di akses di beberapa situs seperti </w:t>
      </w:r>
      <w:r w:rsidR="009C2A3D">
        <w:rPr>
          <w:rFonts w:ascii="Times New Roman" w:hAnsi="Times New Roman" w:cs="Times New Roman"/>
          <w:i/>
          <w:sz w:val="24"/>
          <w:szCs w:val="24"/>
        </w:rPr>
        <w:t xml:space="preserve">Google Scholar, researchgate, ncbi, elshiviere, </w:t>
      </w:r>
      <w:r w:rsidR="009C2A3D">
        <w:rPr>
          <w:rFonts w:ascii="Times New Roman" w:hAnsi="Times New Roman" w:cs="Times New Roman"/>
          <w:sz w:val="24"/>
          <w:szCs w:val="24"/>
        </w:rPr>
        <w:t xml:space="preserve">dan beberapa situs jurnal lainnya. </w:t>
      </w:r>
    </w:p>
    <w:p w:rsidR="009C2A3D" w:rsidRDefault="004A17ED" w:rsidP="009215E4">
      <w:pPr>
        <w:spacing w:line="480" w:lineRule="auto"/>
        <w:jc w:val="both"/>
        <w:rPr>
          <w:rFonts w:ascii="Times New Roman" w:hAnsi="Times New Roman" w:cs="Times New Roman"/>
          <w:b/>
          <w:sz w:val="24"/>
          <w:szCs w:val="24"/>
        </w:rPr>
      </w:pPr>
      <w:r w:rsidRPr="004A17ED">
        <w:rPr>
          <w:rFonts w:ascii="Times New Roman" w:hAnsi="Times New Roman" w:cs="Times New Roman"/>
          <w:b/>
          <w:sz w:val="24"/>
          <w:szCs w:val="24"/>
        </w:rPr>
        <w:t>Kriteria seleksi data (ekslusi dan inklusi)</w:t>
      </w:r>
    </w:p>
    <w:p w:rsidR="00B5164A" w:rsidRPr="004A17ED" w:rsidRDefault="004A17ED" w:rsidP="00F9456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beberapa jurnal yang telah dicari, dilakukan beberapa skrining dan penyeleksian artikel. Penyeleksian tersebut didasarkan pada kriteria inklusi dan eksklusi yang telah ditentukan. Kriteria inklusi yang digunakan ialah artikel-artikel yang didalamnya memuat cara atau metode analisis penentuan glibenklamid  pada sediaan farmasi baik yang tunggal maupun yang campuran dari dua atau lebih </w:t>
      </w:r>
      <w:r w:rsidRPr="00F16BC0">
        <w:rPr>
          <w:rFonts w:ascii="Times New Roman" w:hAnsi="Times New Roman" w:cs="Times New Roman"/>
          <w:i/>
          <w:sz w:val="24"/>
          <w:szCs w:val="24"/>
        </w:rPr>
        <w:t>api</w:t>
      </w:r>
      <w:r>
        <w:rPr>
          <w:rFonts w:ascii="Times New Roman" w:hAnsi="Times New Roman" w:cs="Times New Roman"/>
          <w:sz w:val="24"/>
          <w:szCs w:val="24"/>
        </w:rPr>
        <w:t xml:space="preserve"> antibiabetik oral. </w:t>
      </w:r>
      <w:r w:rsidR="0036004F">
        <w:rPr>
          <w:rFonts w:ascii="Times New Roman" w:hAnsi="Times New Roman" w:cs="Times New Roman"/>
          <w:sz w:val="24"/>
          <w:szCs w:val="24"/>
        </w:rPr>
        <w:t xml:space="preserve">Metode analisis yang digunakan dapat berupa metode analisis </w:t>
      </w:r>
      <w:r w:rsidR="0036004F">
        <w:rPr>
          <w:rFonts w:ascii="Times New Roman" w:hAnsi="Times New Roman" w:cs="Times New Roman"/>
          <w:sz w:val="24"/>
          <w:szCs w:val="24"/>
        </w:rPr>
        <w:lastRenderedPageBreak/>
        <w:t xml:space="preserve">secara konvensional ataupun metode analisis yang modern. Sedangkan untuk kriteria ekslusi yaitu jurnal yang di terbitkan  dibawah tahun 2006, </w:t>
      </w:r>
      <w:r w:rsidR="009215E4">
        <w:rPr>
          <w:rFonts w:ascii="Times New Roman" w:hAnsi="Times New Roman" w:cs="Times New Roman"/>
          <w:sz w:val="24"/>
          <w:szCs w:val="24"/>
        </w:rPr>
        <w:t xml:space="preserve">dimana artikel-artikel yang digunakan merupakan artikel yang tahun publikasinya setidaknya 10 tahun terakhir. </w:t>
      </w:r>
    </w:p>
    <w:p w:rsidR="00F22E8F" w:rsidRPr="00035785" w:rsidRDefault="00F22E8F" w:rsidP="006C74D2">
      <w:pPr>
        <w:spacing w:line="480" w:lineRule="auto"/>
        <w:rPr>
          <w:rFonts w:ascii="Times New Roman" w:hAnsi="Times New Roman" w:cs="Times New Roman"/>
          <w:b/>
          <w:sz w:val="24"/>
          <w:szCs w:val="24"/>
        </w:rPr>
      </w:pPr>
      <w:r w:rsidRPr="00035785">
        <w:rPr>
          <w:rFonts w:ascii="Times New Roman" w:hAnsi="Times New Roman" w:cs="Times New Roman"/>
          <w:b/>
          <w:sz w:val="24"/>
          <w:szCs w:val="24"/>
        </w:rPr>
        <w:t xml:space="preserve">HASIL </w:t>
      </w:r>
    </w:p>
    <w:p w:rsidR="00C54309" w:rsidRDefault="00B5164A" w:rsidP="005961DC">
      <w:pPr>
        <w:spacing w:line="480" w:lineRule="auto"/>
        <w:ind w:firstLine="720"/>
        <w:jc w:val="both"/>
        <w:rPr>
          <w:rFonts w:ascii="Times New Roman" w:hAnsi="Times New Roman" w:cs="Times New Roman"/>
          <w:sz w:val="24"/>
          <w:szCs w:val="24"/>
        </w:rPr>
        <w:sectPr w:rsidR="00C54309" w:rsidSect="00C54309">
          <w:type w:val="continuous"/>
          <w:pgSz w:w="11906" w:h="16838"/>
          <w:pgMar w:top="2268" w:right="567" w:bottom="567" w:left="2268" w:header="709" w:footer="709" w:gutter="0"/>
          <w:cols w:num="2" w:space="708"/>
          <w:docGrid w:linePitch="360"/>
        </w:sectPr>
      </w:pPr>
      <w:r>
        <w:rPr>
          <w:rFonts w:ascii="Times New Roman" w:hAnsi="Times New Roman" w:cs="Times New Roman"/>
          <w:sz w:val="24"/>
          <w:szCs w:val="24"/>
        </w:rPr>
        <w:lastRenderedPageBreak/>
        <w:t xml:space="preserve">Glibenklamid </w:t>
      </w:r>
      <w:r w:rsidR="007A5D76">
        <w:rPr>
          <w:rFonts w:ascii="Times New Roman" w:hAnsi="Times New Roman" w:cs="Times New Roman"/>
          <w:sz w:val="24"/>
          <w:szCs w:val="24"/>
        </w:rPr>
        <w:t xml:space="preserve">atau sering juga disebut </w:t>
      </w:r>
      <w:r w:rsidR="007A5D76" w:rsidRPr="006B64D5">
        <w:rPr>
          <w:rFonts w:ascii="Times New Roman" w:hAnsi="Times New Roman" w:cs="Times New Roman"/>
          <w:i/>
          <w:sz w:val="24"/>
          <w:szCs w:val="24"/>
        </w:rPr>
        <w:t>g</w:t>
      </w:r>
      <w:r w:rsidR="006B64D5" w:rsidRPr="006B64D5">
        <w:rPr>
          <w:rFonts w:ascii="Times New Roman" w:hAnsi="Times New Roman" w:cs="Times New Roman"/>
          <w:i/>
          <w:sz w:val="24"/>
          <w:szCs w:val="24"/>
        </w:rPr>
        <w:t>li</w:t>
      </w:r>
      <w:r w:rsidR="007A5D76" w:rsidRPr="006B64D5">
        <w:rPr>
          <w:rFonts w:ascii="Times New Roman" w:hAnsi="Times New Roman" w:cs="Times New Roman"/>
          <w:i/>
          <w:sz w:val="24"/>
          <w:szCs w:val="24"/>
        </w:rPr>
        <w:t>burid</w:t>
      </w:r>
      <w:r w:rsidR="006B64D5" w:rsidRPr="006B64D5">
        <w:rPr>
          <w:rFonts w:ascii="Times New Roman" w:hAnsi="Times New Roman" w:cs="Times New Roman"/>
          <w:i/>
          <w:sz w:val="24"/>
          <w:szCs w:val="24"/>
        </w:rPr>
        <w:t>e</w:t>
      </w:r>
      <w:r w:rsidR="007A5D76">
        <w:rPr>
          <w:rFonts w:ascii="Times New Roman" w:hAnsi="Times New Roman" w:cs="Times New Roman"/>
          <w:sz w:val="24"/>
          <w:szCs w:val="24"/>
        </w:rPr>
        <w:t xml:space="preserve"> merupakan obat diabetik oral yang biasanya dibuat dalam bentuk sediaan tablet dengan bahan tunggal maupun bahan campuran. Analisis glibenklamid dalam sediaan farmasi dapat dilakukan dengan beberapa cara </w:t>
      </w:r>
      <w:r w:rsidR="00D57868">
        <w:rPr>
          <w:rFonts w:ascii="Times New Roman" w:hAnsi="Times New Roman" w:cs="Times New Roman"/>
          <w:sz w:val="24"/>
          <w:szCs w:val="24"/>
        </w:rPr>
        <w:t>diantaranya : HPLC (RP-HPLC), Spektofotometri Uv vis, Spektoflourometri, HTPLC</w:t>
      </w:r>
      <w:r w:rsidR="00F94561">
        <w:rPr>
          <w:rFonts w:ascii="Times New Roman" w:hAnsi="Times New Roman" w:cs="Times New Roman"/>
          <w:sz w:val="24"/>
          <w:szCs w:val="24"/>
        </w:rPr>
        <w:t xml:space="preserve">. </w:t>
      </w:r>
      <w:r w:rsidR="00F94561">
        <w:rPr>
          <w:rFonts w:ascii="Times New Roman" w:hAnsi="Times New Roman" w:cs="Times New Roman"/>
          <w:sz w:val="24"/>
          <w:szCs w:val="24"/>
          <w:vertAlign w:val="superscript"/>
        </w:rPr>
        <w:t>[7-14]</w:t>
      </w:r>
      <w:r w:rsidR="00D57868">
        <w:rPr>
          <w:rFonts w:ascii="Times New Roman" w:hAnsi="Times New Roman" w:cs="Times New Roman"/>
          <w:sz w:val="24"/>
          <w:szCs w:val="24"/>
        </w:rPr>
        <w:t xml:space="preserve"> </w:t>
      </w:r>
    </w:p>
    <w:p w:rsidR="00C54309" w:rsidRPr="00C54309" w:rsidRDefault="00C54309" w:rsidP="00C54309">
      <w:pPr>
        <w:spacing w:line="480" w:lineRule="auto"/>
        <w:jc w:val="both"/>
        <w:rPr>
          <w:rFonts w:ascii="Times New Roman" w:hAnsi="Times New Roman" w:cs="Times New Roman"/>
          <w:sz w:val="24"/>
          <w:szCs w:val="24"/>
        </w:rPr>
      </w:pPr>
    </w:p>
    <w:p w:rsidR="004B7DDF" w:rsidRPr="00C54309" w:rsidRDefault="004B7DDF" w:rsidP="004B7DD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Tab</w:t>
      </w:r>
      <w:r w:rsidR="00C54309">
        <w:rPr>
          <w:rFonts w:ascii="Times New Roman" w:hAnsi="Times New Roman" w:cs="Times New Roman"/>
          <w:sz w:val="24"/>
          <w:szCs w:val="24"/>
          <w:lang w:val="en-US"/>
        </w:rPr>
        <w:t>el</w:t>
      </w:r>
      <w:proofErr w:type="spellEnd"/>
      <w:r w:rsidR="00C54309">
        <w:rPr>
          <w:rFonts w:ascii="Times New Roman" w:hAnsi="Times New Roman" w:cs="Times New Roman"/>
          <w:sz w:val="24"/>
          <w:szCs w:val="24"/>
          <w:lang w:val="en-US"/>
        </w:rPr>
        <w:t xml:space="preserve"> 1.1 </w:t>
      </w:r>
      <w:r w:rsidR="00C54309">
        <w:rPr>
          <w:rFonts w:ascii="Times New Roman" w:hAnsi="Times New Roman" w:cs="Times New Roman"/>
          <w:sz w:val="24"/>
          <w:szCs w:val="24"/>
        </w:rPr>
        <w:t xml:space="preserve">metode yang digunakan beserta hasil dalam metode analisis glibenklamid </w:t>
      </w:r>
    </w:p>
    <w:tbl>
      <w:tblPr>
        <w:tblStyle w:val="TableGrid"/>
        <w:tblW w:w="0" w:type="auto"/>
        <w:tblLook w:val="04A0" w:firstRow="1" w:lastRow="0" w:firstColumn="1" w:lastColumn="0" w:noHBand="0" w:noVBand="1"/>
      </w:tblPr>
      <w:tblGrid>
        <w:gridCol w:w="534"/>
        <w:gridCol w:w="1984"/>
        <w:gridCol w:w="1985"/>
        <w:gridCol w:w="1984"/>
        <w:gridCol w:w="1577"/>
        <w:gridCol w:w="1223"/>
      </w:tblGrid>
      <w:tr w:rsidR="00A1373B" w:rsidTr="00A1373B">
        <w:tc>
          <w:tcPr>
            <w:tcW w:w="534" w:type="dxa"/>
          </w:tcPr>
          <w:p w:rsidR="00A1373B" w:rsidRDefault="00A1373B" w:rsidP="000B3FF9">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984" w:type="dxa"/>
          </w:tcPr>
          <w:p w:rsidR="00A1373B" w:rsidRDefault="000B3FF9" w:rsidP="006B64D5">
            <w:pPr>
              <w:spacing w:line="276" w:lineRule="auto"/>
              <w:jc w:val="center"/>
              <w:rPr>
                <w:rFonts w:ascii="Times New Roman" w:hAnsi="Times New Roman" w:cs="Times New Roman"/>
                <w:sz w:val="24"/>
                <w:szCs w:val="24"/>
              </w:rPr>
            </w:pPr>
            <w:r>
              <w:rPr>
                <w:rFonts w:ascii="Times New Roman" w:hAnsi="Times New Roman" w:cs="Times New Roman"/>
                <w:sz w:val="24"/>
                <w:szCs w:val="24"/>
              </w:rPr>
              <w:t>M</w:t>
            </w:r>
            <w:r w:rsidR="006B64D5">
              <w:rPr>
                <w:rFonts w:ascii="Times New Roman" w:hAnsi="Times New Roman" w:cs="Times New Roman"/>
                <w:sz w:val="24"/>
                <w:szCs w:val="24"/>
              </w:rPr>
              <w:t>etode</w:t>
            </w:r>
          </w:p>
        </w:tc>
        <w:tc>
          <w:tcPr>
            <w:tcW w:w="1985" w:type="dxa"/>
          </w:tcPr>
          <w:p w:rsidR="00A1373B" w:rsidRDefault="004B7DDF" w:rsidP="000B3FF9">
            <w:pPr>
              <w:spacing w:line="276" w:lineRule="auto"/>
              <w:jc w:val="center"/>
              <w:rPr>
                <w:rFonts w:ascii="Times New Roman" w:hAnsi="Times New Roman" w:cs="Times New Roman"/>
                <w:sz w:val="24"/>
                <w:szCs w:val="24"/>
              </w:rPr>
            </w:pPr>
            <w:r>
              <w:rPr>
                <w:rFonts w:ascii="Times New Roman" w:hAnsi="Times New Roman" w:cs="Times New Roman"/>
                <w:sz w:val="24"/>
                <w:szCs w:val="24"/>
                <w:lang w:val="en-US"/>
              </w:rPr>
              <w:t>S</w:t>
            </w:r>
            <w:r w:rsidR="00A1373B">
              <w:rPr>
                <w:rFonts w:ascii="Times New Roman" w:hAnsi="Times New Roman" w:cs="Times New Roman"/>
                <w:sz w:val="24"/>
                <w:szCs w:val="24"/>
              </w:rPr>
              <w:t>ampel</w:t>
            </w:r>
          </w:p>
        </w:tc>
        <w:tc>
          <w:tcPr>
            <w:tcW w:w="1984" w:type="dxa"/>
          </w:tcPr>
          <w:p w:rsidR="00A1373B" w:rsidRDefault="00A1373B" w:rsidP="000B3FF9">
            <w:pPr>
              <w:spacing w:line="276" w:lineRule="auto"/>
              <w:jc w:val="center"/>
              <w:rPr>
                <w:rFonts w:ascii="Times New Roman" w:hAnsi="Times New Roman" w:cs="Times New Roman"/>
                <w:sz w:val="24"/>
                <w:szCs w:val="24"/>
              </w:rPr>
            </w:pPr>
            <w:r>
              <w:rPr>
                <w:rFonts w:ascii="Times New Roman" w:hAnsi="Times New Roman" w:cs="Times New Roman"/>
                <w:sz w:val="24"/>
                <w:szCs w:val="24"/>
              </w:rPr>
              <w:t>Kondisi</w:t>
            </w:r>
          </w:p>
        </w:tc>
        <w:tc>
          <w:tcPr>
            <w:tcW w:w="1577" w:type="dxa"/>
          </w:tcPr>
          <w:p w:rsidR="00A1373B" w:rsidRDefault="00A1373B" w:rsidP="006B64D5">
            <w:pPr>
              <w:spacing w:line="276" w:lineRule="auto"/>
              <w:jc w:val="center"/>
              <w:rPr>
                <w:rFonts w:ascii="Times New Roman" w:hAnsi="Times New Roman" w:cs="Times New Roman"/>
                <w:sz w:val="24"/>
                <w:szCs w:val="24"/>
              </w:rPr>
            </w:pPr>
            <w:r>
              <w:rPr>
                <w:rFonts w:ascii="Times New Roman" w:hAnsi="Times New Roman" w:cs="Times New Roman"/>
                <w:sz w:val="24"/>
                <w:szCs w:val="24"/>
              </w:rPr>
              <w:t>S</w:t>
            </w:r>
            <w:r w:rsidR="006B64D5">
              <w:rPr>
                <w:rFonts w:ascii="Times New Roman" w:hAnsi="Times New Roman" w:cs="Times New Roman"/>
                <w:sz w:val="24"/>
                <w:szCs w:val="24"/>
              </w:rPr>
              <w:t>tandar deviasi</w:t>
            </w:r>
          </w:p>
        </w:tc>
        <w:tc>
          <w:tcPr>
            <w:tcW w:w="1223" w:type="dxa"/>
          </w:tcPr>
          <w:p w:rsidR="00A1373B" w:rsidRDefault="00A1373B" w:rsidP="000B3FF9">
            <w:pPr>
              <w:spacing w:line="276" w:lineRule="auto"/>
              <w:jc w:val="center"/>
              <w:rPr>
                <w:rFonts w:ascii="Times New Roman" w:hAnsi="Times New Roman" w:cs="Times New Roman"/>
                <w:sz w:val="24"/>
                <w:szCs w:val="24"/>
              </w:rPr>
            </w:pPr>
            <w:r>
              <w:rPr>
                <w:rFonts w:ascii="Times New Roman" w:hAnsi="Times New Roman" w:cs="Times New Roman"/>
                <w:sz w:val="24"/>
                <w:szCs w:val="24"/>
              </w:rPr>
              <w:t>% recovery</w:t>
            </w:r>
          </w:p>
        </w:tc>
      </w:tr>
      <w:tr w:rsidR="00A1373B" w:rsidTr="00A1373B">
        <w:tc>
          <w:tcPr>
            <w:tcW w:w="534" w:type="dxa"/>
          </w:tcPr>
          <w:p w:rsidR="00A1373B" w:rsidRDefault="00A1373B" w:rsidP="00332B96">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A1373B" w:rsidRDefault="00A1373B" w:rsidP="00332B96">
            <w:pPr>
              <w:spacing w:line="276" w:lineRule="auto"/>
              <w:rPr>
                <w:rFonts w:ascii="Times New Roman" w:hAnsi="Times New Roman" w:cs="Times New Roman"/>
                <w:sz w:val="24"/>
                <w:szCs w:val="24"/>
              </w:rPr>
            </w:pPr>
            <w:r>
              <w:rPr>
                <w:rFonts w:ascii="Times New Roman" w:hAnsi="Times New Roman" w:cs="Times New Roman"/>
                <w:sz w:val="24"/>
                <w:szCs w:val="24"/>
              </w:rPr>
              <w:t>Spektrofotometri Uv Vis</w:t>
            </w:r>
          </w:p>
        </w:tc>
        <w:tc>
          <w:tcPr>
            <w:tcW w:w="1985" w:type="dxa"/>
          </w:tcPr>
          <w:p w:rsidR="00A1373B" w:rsidRDefault="00A1373B" w:rsidP="00332B96">
            <w:pPr>
              <w:spacing w:line="276" w:lineRule="auto"/>
              <w:rPr>
                <w:rFonts w:ascii="Times New Roman" w:hAnsi="Times New Roman" w:cs="Times New Roman"/>
                <w:sz w:val="24"/>
                <w:szCs w:val="24"/>
              </w:rPr>
            </w:pPr>
            <w:r>
              <w:rPr>
                <w:rFonts w:ascii="Times New Roman" w:hAnsi="Times New Roman" w:cs="Times New Roman"/>
                <w:sz w:val="24"/>
                <w:szCs w:val="24"/>
              </w:rPr>
              <w:t>Tablet glibenklamid tunggal</w:t>
            </w:r>
          </w:p>
        </w:tc>
        <w:tc>
          <w:tcPr>
            <w:tcW w:w="1984" w:type="dxa"/>
          </w:tcPr>
          <w:p w:rsidR="00A1373B" w:rsidRDefault="00A1373B" w:rsidP="00332B96">
            <w:pPr>
              <w:spacing w:line="276" w:lineRule="auto"/>
              <w:rPr>
                <w:rFonts w:ascii="Times New Roman" w:hAnsi="Times New Roman" w:cs="Times New Roman"/>
                <w:sz w:val="24"/>
                <w:szCs w:val="24"/>
              </w:rPr>
            </w:pPr>
            <w:r>
              <w:rPr>
                <w:rFonts w:ascii="Times New Roman" w:hAnsi="Times New Roman" w:cs="Times New Roman"/>
                <w:sz w:val="24"/>
                <w:szCs w:val="24"/>
              </w:rPr>
              <w:t xml:space="preserve">Λmaks 229,5 nm </w:t>
            </w:r>
            <w:r w:rsidR="004E54D1" w:rsidRPr="004E54D1">
              <w:rPr>
                <w:rFonts w:ascii="Times New Roman" w:hAnsi="Times New Roman" w:cs="Times New Roman"/>
                <w:i/>
                <w:sz w:val="24"/>
                <w:szCs w:val="24"/>
              </w:rPr>
              <w:t>range</w:t>
            </w:r>
            <w:r w:rsidR="004E54D1">
              <w:rPr>
                <w:rFonts w:ascii="Times New Roman" w:hAnsi="Times New Roman" w:cs="Times New Roman"/>
                <w:sz w:val="24"/>
                <w:szCs w:val="24"/>
              </w:rPr>
              <w:t xml:space="preserve"> konsentrasi 3-15 µg/ml</w:t>
            </w:r>
          </w:p>
          <w:p w:rsidR="004E54D1" w:rsidRDefault="004E54D1" w:rsidP="00332B96">
            <w:pPr>
              <w:spacing w:line="276" w:lineRule="auto"/>
              <w:rPr>
                <w:rFonts w:ascii="Times New Roman" w:hAnsi="Times New Roman" w:cs="Times New Roman"/>
                <w:sz w:val="24"/>
                <w:szCs w:val="24"/>
              </w:rPr>
            </w:pPr>
          </w:p>
        </w:tc>
        <w:tc>
          <w:tcPr>
            <w:tcW w:w="1577" w:type="dxa"/>
          </w:tcPr>
          <w:p w:rsidR="00A1373B" w:rsidRDefault="004E54D1" w:rsidP="00332B96">
            <w:pPr>
              <w:spacing w:line="276" w:lineRule="auto"/>
              <w:rPr>
                <w:rFonts w:ascii="Times New Roman" w:hAnsi="Times New Roman" w:cs="Times New Roman"/>
                <w:sz w:val="24"/>
                <w:szCs w:val="24"/>
              </w:rPr>
            </w:pPr>
            <w:r>
              <w:rPr>
                <w:rFonts w:ascii="Times New Roman" w:hAnsi="Times New Roman" w:cs="Times New Roman"/>
                <w:sz w:val="24"/>
                <w:szCs w:val="24"/>
              </w:rPr>
              <w:t>1,32 %</w:t>
            </w:r>
          </w:p>
        </w:tc>
        <w:tc>
          <w:tcPr>
            <w:tcW w:w="1223" w:type="dxa"/>
          </w:tcPr>
          <w:p w:rsidR="00A1373B" w:rsidRDefault="004E54D1" w:rsidP="00332B96">
            <w:pPr>
              <w:spacing w:line="276" w:lineRule="auto"/>
              <w:rPr>
                <w:rFonts w:ascii="Times New Roman" w:hAnsi="Times New Roman" w:cs="Times New Roman"/>
                <w:sz w:val="24"/>
                <w:szCs w:val="24"/>
              </w:rPr>
            </w:pPr>
            <w:r>
              <w:rPr>
                <w:rFonts w:ascii="Times New Roman" w:hAnsi="Times New Roman" w:cs="Times New Roman"/>
                <w:sz w:val="24"/>
                <w:szCs w:val="24"/>
              </w:rPr>
              <w:t xml:space="preserve">99,70-101, 89 </w:t>
            </w:r>
            <w:r w:rsidR="00F049F4">
              <w:rPr>
                <w:rFonts w:ascii="Times New Roman" w:hAnsi="Times New Roman" w:cs="Times New Roman"/>
                <w:sz w:val="24"/>
                <w:szCs w:val="24"/>
              </w:rPr>
              <w:t>%</w:t>
            </w:r>
          </w:p>
        </w:tc>
      </w:tr>
      <w:tr w:rsidR="00A1373B" w:rsidTr="00A1373B">
        <w:tc>
          <w:tcPr>
            <w:tcW w:w="534" w:type="dxa"/>
          </w:tcPr>
          <w:p w:rsidR="00A1373B" w:rsidRDefault="00A1373B" w:rsidP="00332B96">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984" w:type="dxa"/>
          </w:tcPr>
          <w:p w:rsidR="00A1373B" w:rsidRDefault="00A1373B" w:rsidP="00332B96">
            <w:pPr>
              <w:spacing w:line="276" w:lineRule="auto"/>
              <w:rPr>
                <w:rFonts w:ascii="Times New Roman" w:hAnsi="Times New Roman" w:cs="Times New Roman"/>
                <w:sz w:val="24"/>
                <w:szCs w:val="24"/>
              </w:rPr>
            </w:pPr>
            <w:r>
              <w:rPr>
                <w:rFonts w:ascii="Times New Roman" w:hAnsi="Times New Roman" w:cs="Times New Roman"/>
                <w:sz w:val="24"/>
                <w:szCs w:val="24"/>
              </w:rPr>
              <w:t>Spektoflorometri</w:t>
            </w:r>
          </w:p>
        </w:tc>
        <w:tc>
          <w:tcPr>
            <w:tcW w:w="1985" w:type="dxa"/>
          </w:tcPr>
          <w:p w:rsidR="00A1373B" w:rsidRDefault="00A1373B" w:rsidP="00332B96">
            <w:pPr>
              <w:spacing w:line="276" w:lineRule="auto"/>
              <w:rPr>
                <w:rFonts w:ascii="Times New Roman" w:hAnsi="Times New Roman" w:cs="Times New Roman"/>
                <w:sz w:val="24"/>
                <w:szCs w:val="24"/>
              </w:rPr>
            </w:pPr>
            <w:r>
              <w:rPr>
                <w:rFonts w:ascii="Times New Roman" w:hAnsi="Times New Roman" w:cs="Times New Roman"/>
                <w:sz w:val="24"/>
                <w:szCs w:val="24"/>
              </w:rPr>
              <w:t>Formulasi farmasi</w:t>
            </w:r>
          </w:p>
        </w:tc>
        <w:tc>
          <w:tcPr>
            <w:tcW w:w="1984" w:type="dxa"/>
          </w:tcPr>
          <w:p w:rsidR="00A1373B" w:rsidRDefault="00C54309" w:rsidP="00B0668C">
            <w:pPr>
              <w:spacing w:line="276" w:lineRule="auto"/>
              <w:rPr>
                <w:rFonts w:ascii="Times New Roman" w:hAnsi="Times New Roman" w:cs="Times New Roman"/>
                <w:sz w:val="24"/>
                <w:szCs w:val="24"/>
              </w:rPr>
            </w:pPr>
            <w:r w:rsidRPr="00332B96">
              <w:rPr>
                <w:rFonts w:ascii="Times New Roman" w:hAnsi="Times New Roman" w:cs="Times New Roman"/>
                <w:sz w:val="24"/>
                <w:szCs w:val="24"/>
              </w:rPr>
              <w:t>F</w:t>
            </w:r>
            <w:r w:rsidR="00B0668C">
              <w:rPr>
                <w:rFonts w:ascii="Times New Roman" w:hAnsi="Times New Roman" w:cs="Times New Roman"/>
                <w:sz w:val="24"/>
                <w:szCs w:val="24"/>
              </w:rPr>
              <w:t>lu</w:t>
            </w:r>
            <w:r>
              <w:rPr>
                <w:rFonts w:ascii="Times New Roman" w:hAnsi="Times New Roman" w:cs="Times New Roman"/>
                <w:sz w:val="24"/>
                <w:szCs w:val="24"/>
              </w:rPr>
              <w:t xml:space="preserve">oresensi </w:t>
            </w:r>
            <w:r w:rsidR="00B0668C">
              <w:rPr>
                <w:rFonts w:ascii="Times New Roman" w:hAnsi="Times New Roman" w:cs="Times New Roman"/>
                <w:sz w:val="24"/>
                <w:szCs w:val="24"/>
              </w:rPr>
              <w:t xml:space="preserve"> pada  354 nm dan eksitasi pada</w:t>
            </w:r>
            <w:r w:rsidR="00332B96" w:rsidRPr="00332B96">
              <w:rPr>
                <w:rFonts w:ascii="Times New Roman" w:hAnsi="Times New Roman" w:cs="Times New Roman"/>
                <w:sz w:val="24"/>
                <w:szCs w:val="24"/>
              </w:rPr>
              <w:t xml:space="preserve"> 302 nm</w:t>
            </w:r>
          </w:p>
        </w:tc>
        <w:tc>
          <w:tcPr>
            <w:tcW w:w="1577" w:type="dxa"/>
          </w:tcPr>
          <w:p w:rsidR="00A1373B" w:rsidRDefault="00332B96" w:rsidP="00332B96">
            <w:pPr>
              <w:spacing w:line="276" w:lineRule="auto"/>
              <w:rPr>
                <w:rFonts w:ascii="Times New Roman" w:hAnsi="Times New Roman" w:cs="Times New Roman"/>
                <w:sz w:val="24"/>
                <w:szCs w:val="24"/>
              </w:rPr>
            </w:pPr>
            <w:r>
              <w:rPr>
                <w:rFonts w:ascii="Times New Roman" w:hAnsi="Times New Roman" w:cs="Times New Roman"/>
                <w:sz w:val="24"/>
                <w:szCs w:val="24"/>
              </w:rPr>
              <w:t>0,614</w:t>
            </w:r>
          </w:p>
        </w:tc>
        <w:tc>
          <w:tcPr>
            <w:tcW w:w="1223" w:type="dxa"/>
          </w:tcPr>
          <w:p w:rsidR="00A1373B" w:rsidRDefault="00476A34" w:rsidP="00332B96">
            <w:pPr>
              <w:spacing w:line="276" w:lineRule="auto"/>
              <w:rPr>
                <w:rFonts w:ascii="Times New Roman" w:hAnsi="Times New Roman" w:cs="Times New Roman"/>
                <w:sz w:val="24"/>
                <w:szCs w:val="24"/>
              </w:rPr>
            </w:pPr>
            <w:r>
              <w:rPr>
                <w:rFonts w:ascii="Times New Roman" w:hAnsi="Times New Roman" w:cs="Times New Roman"/>
                <w:sz w:val="24"/>
                <w:szCs w:val="24"/>
              </w:rPr>
              <w:t>94-103</w:t>
            </w:r>
            <w:r w:rsidR="00F049F4">
              <w:rPr>
                <w:rFonts w:ascii="Times New Roman" w:hAnsi="Times New Roman" w:cs="Times New Roman"/>
                <w:sz w:val="24"/>
                <w:szCs w:val="24"/>
              </w:rPr>
              <w:t xml:space="preserve"> %</w:t>
            </w:r>
          </w:p>
        </w:tc>
      </w:tr>
      <w:tr w:rsidR="00CD3613" w:rsidTr="00CD3613">
        <w:trPr>
          <w:trHeight w:val="1920"/>
        </w:trPr>
        <w:tc>
          <w:tcPr>
            <w:tcW w:w="534" w:type="dxa"/>
            <w:vMerge w:val="restart"/>
          </w:tcPr>
          <w:p w:rsidR="00CD3613" w:rsidRDefault="00CD3613" w:rsidP="00332B9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vMerge w:val="restart"/>
          </w:tcPr>
          <w:p w:rsidR="00CD3613" w:rsidRDefault="00CD3613" w:rsidP="00332B96">
            <w:pPr>
              <w:spacing w:line="276" w:lineRule="auto"/>
              <w:rPr>
                <w:rFonts w:ascii="Times New Roman" w:hAnsi="Times New Roman" w:cs="Times New Roman"/>
                <w:sz w:val="24"/>
                <w:szCs w:val="24"/>
              </w:rPr>
            </w:pPr>
            <w:r>
              <w:rPr>
                <w:rFonts w:ascii="Times New Roman" w:hAnsi="Times New Roman" w:cs="Times New Roman"/>
                <w:sz w:val="24"/>
                <w:szCs w:val="24"/>
              </w:rPr>
              <w:t>HPTLC</w:t>
            </w:r>
          </w:p>
        </w:tc>
        <w:tc>
          <w:tcPr>
            <w:tcW w:w="1985" w:type="dxa"/>
            <w:vMerge w:val="restart"/>
          </w:tcPr>
          <w:p w:rsidR="00CD3613" w:rsidRDefault="00CD3613" w:rsidP="00332B96">
            <w:pPr>
              <w:spacing w:line="276" w:lineRule="auto"/>
              <w:rPr>
                <w:rFonts w:ascii="Times New Roman" w:hAnsi="Times New Roman" w:cs="Times New Roman"/>
                <w:sz w:val="24"/>
                <w:szCs w:val="24"/>
              </w:rPr>
            </w:pPr>
            <w:r>
              <w:rPr>
                <w:rFonts w:ascii="Times New Roman" w:hAnsi="Times New Roman" w:cs="Times New Roman"/>
                <w:sz w:val="24"/>
                <w:szCs w:val="24"/>
              </w:rPr>
              <w:t>Tablet m</w:t>
            </w:r>
            <w:r w:rsidR="006B64D5">
              <w:rPr>
                <w:rFonts w:ascii="Times New Roman" w:hAnsi="Times New Roman" w:cs="Times New Roman"/>
                <w:sz w:val="24"/>
                <w:szCs w:val="24"/>
              </w:rPr>
              <w:t>et</w:t>
            </w:r>
            <w:r>
              <w:rPr>
                <w:rFonts w:ascii="Times New Roman" w:hAnsi="Times New Roman" w:cs="Times New Roman"/>
                <w:sz w:val="24"/>
                <w:szCs w:val="24"/>
              </w:rPr>
              <w:t>formin-glibenklamid</w:t>
            </w:r>
          </w:p>
        </w:tc>
        <w:tc>
          <w:tcPr>
            <w:tcW w:w="1984" w:type="dxa"/>
          </w:tcPr>
          <w:p w:rsidR="00CD3613" w:rsidRDefault="00D133B3" w:rsidP="00D133B3">
            <w:pPr>
              <w:spacing w:line="276" w:lineRule="auto"/>
              <w:rPr>
                <w:rFonts w:ascii="Times New Roman" w:hAnsi="Times New Roman" w:cs="Times New Roman"/>
                <w:sz w:val="24"/>
                <w:szCs w:val="24"/>
              </w:rPr>
            </w:pPr>
            <w:r>
              <w:rPr>
                <w:rFonts w:ascii="Times New Roman" w:hAnsi="Times New Roman" w:cs="Times New Roman"/>
                <w:sz w:val="24"/>
                <w:szCs w:val="24"/>
              </w:rPr>
              <w:t>-</w:t>
            </w:r>
            <w:r w:rsidR="00CD3613">
              <w:rPr>
                <w:rFonts w:ascii="Times New Roman" w:hAnsi="Times New Roman" w:cs="Times New Roman"/>
                <w:sz w:val="24"/>
                <w:szCs w:val="24"/>
              </w:rPr>
              <w:t>Silica gel 60 F</w:t>
            </w:r>
            <w:r w:rsidR="00CD3613">
              <w:rPr>
                <w:rFonts w:ascii="Times New Roman" w:hAnsi="Times New Roman" w:cs="Times New Roman"/>
                <w:sz w:val="24"/>
                <w:szCs w:val="24"/>
                <w:vertAlign w:val="subscript"/>
              </w:rPr>
              <w:t>254</w:t>
            </w:r>
          </w:p>
          <w:p w:rsidR="00D133B3" w:rsidRDefault="00D133B3" w:rsidP="00D133B3">
            <w:pPr>
              <w:spacing w:line="276" w:lineRule="auto"/>
              <w:rPr>
                <w:rFonts w:ascii="Times New Roman" w:hAnsi="Times New Roman" w:cs="Times New Roman"/>
                <w:sz w:val="24"/>
                <w:szCs w:val="24"/>
              </w:rPr>
            </w:pPr>
            <w:r>
              <w:rPr>
                <w:rFonts w:ascii="Times New Roman" w:hAnsi="Times New Roman" w:cs="Times New Roman"/>
                <w:sz w:val="24"/>
                <w:szCs w:val="24"/>
              </w:rPr>
              <w:t>-</w:t>
            </w:r>
            <w:r w:rsidR="00CD3613">
              <w:rPr>
                <w:rFonts w:ascii="Times New Roman" w:hAnsi="Times New Roman" w:cs="Times New Roman"/>
                <w:sz w:val="24"/>
                <w:szCs w:val="24"/>
              </w:rPr>
              <w:t xml:space="preserve">Fase gerak </w:t>
            </w:r>
          </w:p>
          <w:p w:rsidR="00D133B3" w:rsidRDefault="00CD3613" w:rsidP="00D133B3">
            <w:pPr>
              <w:spacing w:line="276" w:lineRule="auto"/>
              <w:rPr>
                <w:rFonts w:ascii="Times New Roman" w:hAnsi="Times New Roman" w:cs="Times New Roman"/>
                <w:sz w:val="24"/>
                <w:szCs w:val="24"/>
              </w:rPr>
            </w:pPr>
            <w:r>
              <w:rPr>
                <w:rFonts w:ascii="Times New Roman" w:hAnsi="Times New Roman" w:cs="Times New Roman"/>
                <w:sz w:val="24"/>
                <w:szCs w:val="24"/>
              </w:rPr>
              <w:t>air: metanol: amonium sulfat (2:1:0,5) (fase normal)</w:t>
            </w:r>
            <w:r w:rsidR="00460EF9">
              <w:rPr>
                <w:rFonts w:ascii="Times New Roman" w:hAnsi="Times New Roman" w:cs="Times New Roman"/>
                <w:sz w:val="24"/>
                <w:szCs w:val="24"/>
              </w:rPr>
              <w:t xml:space="preserve"> </w:t>
            </w:r>
          </w:p>
          <w:p w:rsidR="00CD3613" w:rsidRPr="00476A34" w:rsidRDefault="00D133B3" w:rsidP="00D133B3">
            <w:pPr>
              <w:spacing w:line="276" w:lineRule="auto"/>
              <w:rPr>
                <w:rFonts w:ascii="Times New Roman" w:hAnsi="Times New Roman" w:cs="Times New Roman"/>
                <w:sz w:val="24"/>
                <w:szCs w:val="24"/>
              </w:rPr>
            </w:pPr>
            <w:r>
              <w:rPr>
                <w:rFonts w:ascii="Times New Roman" w:hAnsi="Times New Roman" w:cs="Times New Roman"/>
                <w:sz w:val="24"/>
                <w:szCs w:val="24"/>
              </w:rPr>
              <w:t>-</w:t>
            </w:r>
            <w:r w:rsidR="00460EF9">
              <w:rPr>
                <w:rFonts w:ascii="Times New Roman" w:hAnsi="Times New Roman" w:cs="Times New Roman"/>
                <w:sz w:val="24"/>
                <w:szCs w:val="24"/>
              </w:rPr>
              <w:t>diukur dengan densi</w:t>
            </w:r>
            <w:r w:rsidR="006B64D5">
              <w:rPr>
                <w:rFonts w:ascii="Times New Roman" w:hAnsi="Times New Roman" w:cs="Times New Roman"/>
                <w:sz w:val="24"/>
                <w:szCs w:val="24"/>
              </w:rPr>
              <w:t>t</w:t>
            </w:r>
            <w:r w:rsidR="00460EF9">
              <w:rPr>
                <w:rFonts w:ascii="Times New Roman" w:hAnsi="Times New Roman" w:cs="Times New Roman"/>
                <w:sz w:val="24"/>
                <w:szCs w:val="24"/>
              </w:rPr>
              <w:t>ometri 237 nm</w:t>
            </w:r>
          </w:p>
        </w:tc>
        <w:tc>
          <w:tcPr>
            <w:tcW w:w="1577" w:type="dxa"/>
          </w:tcPr>
          <w:p w:rsidR="00CD3613" w:rsidRDefault="00460EF9" w:rsidP="00332B96">
            <w:pPr>
              <w:spacing w:line="276" w:lineRule="auto"/>
              <w:rPr>
                <w:rFonts w:ascii="Times New Roman" w:hAnsi="Times New Roman" w:cs="Times New Roman"/>
                <w:sz w:val="24"/>
                <w:szCs w:val="24"/>
              </w:rPr>
            </w:pPr>
            <w:r>
              <w:rPr>
                <w:rFonts w:ascii="Times New Roman" w:hAnsi="Times New Roman" w:cs="Times New Roman"/>
                <w:sz w:val="24"/>
                <w:szCs w:val="24"/>
              </w:rPr>
              <w:t>1,38-17,06</w:t>
            </w:r>
          </w:p>
        </w:tc>
        <w:tc>
          <w:tcPr>
            <w:tcW w:w="1223" w:type="dxa"/>
          </w:tcPr>
          <w:p w:rsidR="00CD3613" w:rsidRDefault="00CD3613" w:rsidP="00332B96">
            <w:pPr>
              <w:spacing w:line="276" w:lineRule="auto"/>
              <w:rPr>
                <w:rFonts w:ascii="Times New Roman" w:hAnsi="Times New Roman" w:cs="Times New Roman"/>
                <w:sz w:val="24"/>
                <w:szCs w:val="24"/>
              </w:rPr>
            </w:pPr>
            <w:r>
              <w:rPr>
                <w:rFonts w:ascii="Times New Roman" w:hAnsi="Times New Roman" w:cs="Times New Roman"/>
                <w:sz w:val="24"/>
                <w:szCs w:val="24"/>
              </w:rPr>
              <w:t>81,72-125,48 %</w:t>
            </w:r>
          </w:p>
        </w:tc>
      </w:tr>
      <w:tr w:rsidR="00CD3613" w:rsidTr="00A1373B">
        <w:trPr>
          <w:trHeight w:val="291"/>
        </w:trPr>
        <w:tc>
          <w:tcPr>
            <w:tcW w:w="534" w:type="dxa"/>
            <w:vMerge/>
          </w:tcPr>
          <w:p w:rsidR="00CD3613" w:rsidRDefault="00CD3613" w:rsidP="00332B96">
            <w:pPr>
              <w:rPr>
                <w:rFonts w:ascii="Times New Roman" w:hAnsi="Times New Roman" w:cs="Times New Roman"/>
                <w:sz w:val="24"/>
                <w:szCs w:val="24"/>
              </w:rPr>
            </w:pPr>
          </w:p>
        </w:tc>
        <w:tc>
          <w:tcPr>
            <w:tcW w:w="1984" w:type="dxa"/>
            <w:vMerge/>
          </w:tcPr>
          <w:p w:rsidR="00CD3613" w:rsidRDefault="00CD3613" w:rsidP="00332B96">
            <w:pPr>
              <w:rPr>
                <w:rFonts w:ascii="Times New Roman" w:hAnsi="Times New Roman" w:cs="Times New Roman"/>
                <w:sz w:val="24"/>
                <w:szCs w:val="24"/>
              </w:rPr>
            </w:pPr>
          </w:p>
        </w:tc>
        <w:tc>
          <w:tcPr>
            <w:tcW w:w="1985" w:type="dxa"/>
            <w:vMerge/>
          </w:tcPr>
          <w:p w:rsidR="00CD3613" w:rsidRDefault="00CD3613" w:rsidP="00332B96">
            <w:pPr>
              <w:rPr>
                <w:rFonts w:ascii="Times New Roman" w:hAnsi="Times New Roman" w:cs="Times New Roman"/>
                <w:sz w:val="24"/>
                <w:szCs w:val="24"/>
              </w:rPr>
            </w:pPr>
          </w:p>
        </w:tc>
        <w:tc>
          <w:tcPr>
            <w:tcW w:w="1984" w:type="dxa"/>
          </w:tcPr>
          <w:p w:rsidR="00CD3613" w:rsidRPr="00D133B3" w:rsidRDefault="00D133B3" w:rsidP="00D133B3">
            <w:pPr>
              <w:rPr>
                <w:rFonts w:ascii="Times New Roman" w:hAnsi="Times New Roman" w:cs="Times New Roman"/>
                <w:sz w:val="24"/>
                <w:szCs w:val="24"/>
              </w:rPr>
            </w:pPr>
            <w:r>
              <w:rPr>
                <w:rFonts w:ascii="Times New Roman" w:hAnsi="Times New Roman" w:cs="Times New Roman"/>
                <w:sz w:val="24"/>
                <w:szCs w:val="24"/>
              </w:rPr>
              <w:t>-</w:t>
            </w:r>
            <w:r w:rsidR="00CD3613" w:rsidRPr="00D133B3">
              <w:rPr>
                <w:rFonts w:ascii="Times New Roman" w:hAnsi="Times New Roman" w:cs="Times New Roman"/>
                <w:sz w:val="24"/>
                <w:szCs w:val="24"/>
              </w:rPr>
              <w:t>Silica gel 60 F</w:t>
            </w:r>
            <w:r w:rsidR="00CD3613" w:rsidRPr="00D133B3">
              <w:rPr>
                <w:rFonts w:ascii="Times New Roman" w:hAnsi="Times New Roman" w:cs="Times New Roman"/>
                <w:sz w:val="24"/>
                <w:szCs w:val="24"/>
                <w:vertAlign w:val="subscript"/>
              </w:rPr>
              <w:t>254</w:t>
            </w:r>
            <w:r w:rsidR="00CD3613" w:rsidRPr="00D133B3">
              <w:rPr>
                <w:rFonts w:ascii="Times New Roman" w:hAnsi="Times New Roman" w:cs="Times New Roman"/>
                <w:sz w:val="24"/>
                <w:szCs w:val="24"/>
              </w:rPr>
              <w:t xml:space="preserve"> </w:t>
            </w:r>
          </w:p>
          <w:p w:rsidR="00CD3613" w:rsidRDefault="00D133B3" w:rsidP="00CD3613">
            <w:pPr>
              <w:rPr>
                <w:rFonts w:ascii="Times New Roman" w:hAnsi="Times New Roman" w:cs="Times New Roman"/>
                <w:sz w:val="24"/>
                <w:szCs w:val="24"/>
              </w:rPr>
            </w:pPr>
            <w:r>
              <w:rPr>
                <w:rFonts w:ascii="Times New Roman" w:hAnsi="Times New Roman" w:cs="Times New Roman"/>
                <w:sz w:val="24"/>
                <w:szCs w:val="24"/>
              </w:rPr>
              <w:t xml:space="preserve">-fase gerak </w:t>
            </w:r>
            <w:r w:rsidR="00CD3613" w:rsidRPr="00CD3613">
              <w:rPr>
                <w:rFonts w:ascii="Times New Roman" w:hAnsi="Times New Roman" w:cs="Times New Roman"/>
                <w:sz w:val="24"/>
                <w:szCs w:val="24"/>
              </w:rPr>
              <w:lastRenderedPageBreak/>
              <w:t>Ammonium sulfate (0.5%): 2-pr</w:t>
            </w:r>
            <w:r w:rsidR="00CD3613">
              <w:rPr>
                <w:rFonts w:ascii="Times New Roman" w:hAnsi="Times New Roman" w:cs="Times New Roman"/>
                <w:sz w:val="24"/>
                <w:szCs w:val="24"/>
              </w:rPr>
              <w:t xml:space="preserve">opanol: methanol  dengan perbandingan </w:t>
            </w:r>
            <w:r w:rsidR="00CD3613" w:rsidRPr="00CD3613">
              <w:rPr>
                <w:rFonts w:ascii="Times New Roman" w:hAnsi="Times New Roman" w:cs="Times New Roman"/>
                <w:sz w:val="24"/>
                <w:szCs w:val="24"/>
              </w:rPr>
              <w:t xml:space="preserve"> 8.0:1.6:1.6 (v/v/v)</w:t>
            </w:r>
          </w:p>
          <w:p w:rsidR="00F049F4" w:rsidRPr="00CD3613" w:rsidRDefault="00D133B3" w:rsidP="00CD3613">
            <w:pPr>
              <w:rPr>
                <w:rFonts w:ascii="Times New Roman" w:hAnsi="Times New Roman" w:cs="Times New Roman"/>
                <w:sz w:val="24"/>
                <w:szCs w:val="24"/>
              </w:rPr>
            </w:pPr>
            <w:r>
              <w:rPr>
                <w:rFonts w:ascii="Times New Roman" w:hAnsi="Times New Roman" w:cs="Times New Roman"/>
                <w:sz w:val="24"/>
                <w:szCs w:val="24"/>
              </w:rPr>
              <w:t>-</w:t>
            </w:r>
            <w:r w:rsidR="00F049F4">
              <w:rPr>
                <w:rFonts w:ascii="Times New Roman" w:hAnsi="Times New Roman" w:cs="Times New Roman"/>
                <w:sz w:val="24"/>
                <w:szCs w:val="24"/>
              </w:rPr>
              <w:t xml:space="preserve">Dideteksi dnegan TLC scanner 238 nm </w:t>
            </w:r>
          </w:p>
          <w:p w:rsidR="00CD3613" w:rsidRDefault="00CD3613" w:rsidP="00332B96">
            <w:pPr>
              <w:spacing w:line="276" w:lineRule="auto"/>
              <w:rPr>
                <w:rFonts w:ascii="Times New Roman" w:hAnsi="Times New Roman" w:cs="Times New Roman"/>
                <w:sz w:val="24"/>
                <w:szCs w:val="24"/>
              </w:rPr>
            </w:pPr>
          </w:p>
        </w:tc>
        <w:tc>
          <w:tcPr>
            <w:tcW w:w="1577" w:type="dxa"/>
          </w:tcPr>
          <w:p w:rsidR="00CD3613" w:rsidRDefault="00F049F4" w:rsidP="00332B96">
            <w:pPr>
              <w:rPr>
                <w:rFonts w:ascii="Times New Roman" w:hAnsi="Times New Roman" w:cs="Times New Roman"/>
                <w:sz w:val="24"/>
                <w:szCs w:val="24"/>
              </w:rPr>
            </w:pPr>
            <w:r>
              <w:rPr>
                <w:rFonts w:ascii="Times New Roman" w:hAnsi="Times New Roman" w:cs="Times New Roman"/>
                <w:sz w:val="24"/>
                <w:szCs w:val="24"/>
              </w:rPr>
              <w:lastRenderedPageBreak/>
              <w:t>1,82 %</w:t>
            </w:r>
          </w:p>
        </w:tc>
        <w:tc>
          <w:tcPr>
            <w:tcW w:w="1223" w:type="dxa"/>
          </w:tcPr>
          <w:p w:rsidR="00CD3613" w:rsidRDefault="00F049F4" w:rsidP="00332B96">
            <w:pPr>
              <w:spacing w:line="276" w:lineRule="auto"/>
              <w:rPr>
                <w:rFonts w:ascii="Times New Roman" w:hAnsi="Times New Roman" w:cs="Times New Roman"/>
                <w:sz w:val="24"/>
                <w:szCs w:val="24"/>
              </w:rPr>
            </w:pPr>
            <w:r>
              <w:rPr>
                <w:rFonts w:ascii="Times New Roman" w:hAnsi="Times New Roman" w:cs="Times New Roman"/>
                <w:sz w:val="24"/>
                <w:szCs w:val="24"/>
              </w:rPr>
              <w:t>99,63-100,29 %</w:t>
            </w:r>
          </w:p>
        </w:tc>
      </w:tr>
      <w:tr w:rsidR="000B3FF9" w:rsidTr="00CF5C5F">
        <w:trPr>
          <w:trHeight w:val="3703"/>
        </w:trPr>
        <w:tc>
          <w:tcPr>
            <w:tcW w:w="534" w:type="dxa"/>
            <w:vMerge w:val="restart"/>
          </w:tcPr>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1984" w:type="dxa"/>
            <w:vMerge w:val="restart"/>
          </w:tcPr>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RP-HPLC</w:t>
            </w:r>
          </w:p>
        </w:tc>
        <w:tc>
          <w:tcPr>
            <w:tcW w:w="1985" w:type="dxa"/>
            <w:vMerge w:val="restart"/>
          </w:tcPr>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Sediaan farmasi</w:t>
            </w:r>
          </w:p>
        </w:tc>
        <w:tc>
          <w:tcPr>
            <w:tcW w:w="1984" w:type="dxa"/>
          </w:tcPr>
          <w:p w:rsidR="000B3FF9" w:rsidRPr="00D133B3" w:rsidRDefault="000B3FF9" w:rsidP="00D133B3">
            <w:pPr>
              <w:rPr>
                <w:rFonts w:ascii="Times New Roman" w:hAnsi="Times New Roman" w:cs="Times New Roman"/>
                <w:sz w:val="24"/>
                <w:szCs w:val="24"/>
              </w:rPr>
            </w:pPr>
            <w:r>
              <w:rPr>
                <w:rFonts w:ascii="Times New Roman" w:hAnsi="Times New Roman" w:cs="Times New Roman"/>
                <w:sz w:val="24"/>
                <w:szCs w:val="24"/>
              </w:rPr>
              <w:t xml:space="preserve">- </w:t>
            </w:r>
            <w:r w:rsidRPr="00D133B3">
              <w:rPr>
                <w:rFonts w:ascii="Times New Roman" w:hAnsi="Times New Roman" w:cs="Times New Roman"/>
                <w:sz w:val="24"/>
                <w:szCs w:val="24"/>
              </w:rPr>
              <w:t>fase diam</w:t>
            </w:r>
          </w:p>
          <w:p w:rsidR="000B3FF9" w:rsidRDefault="000B3FF9" w:rsidP="00D133B3">
            <w:pPr>
              <w:rPr>
                <w:rFonts w:ascii="Times New Roman" w:hAnsi="Times New Roman" w:cs="Times New Roman"/>
                <w:sz w:val="24"/>
                <w:szCs w:val="24"/>
              </w:rPr>
            </w:pPr>
            <w:r>
              <w:rPr>
                <w:rFonts w:ascii="Times New Roman" w:hAnsi="Times New Roman" w:cs="Times New Roman"/>
                <w:sz w:val="24"/>
                <w:szCs w:val="24"/>
              </w:rPr>
              <w:t xml:space="preserve"> C18 110A 100×4.60mm 5 µ</w:t>
            </w:r>
          </w:p>
          <w:p w:rsidR="000B3FF9" w:rsidRDefault="000B3FF9" w:rsidP="00D133B3">
            <w:pPr>
              <w:rPr>
                <w:rFonts w:ascii="Times New Roman" w:hAnsi="Times New Roman" w:cs="Times New Roman"/>
                <w:sz w:val="24"/>
                <w:szCs w:val="24"/>
              </w:rPr>
            </w:pPr>
            <w:r>
              <w:rPr>
                <w:rFonts w:ascii="Times New Roman" w:hAnsi="Times New Roman" w:cs="Times New Roman"/>
                <w:sz w:val="24"/>
                <w:szCs w:val="24"/>
              </w:rPr>
              <w:t xml:space="preserve"> - Fase gerak </w:t>
            </w:r>
            <w:r w:rsidRPr="00D133B3">
              <w:rPr>
                <w:rFonts w:ascii="Times New Roman" w:hAnsi="Times New Roman" w:cs="Times New Roman"/>
                <w:sz w:val="24"/>
                <w:szCs w:val="24"/>
              </w:rPr>
              <w:t>methanol: 0.2M phosphate buffer PH 7.0 (70:30)</w:t>
            </w:r>
          </w:p>
          <w:p w:rsidR="000B3FF9" w:rsidRDefault="000B3FF9" w:rsidP="00D133B3">
            <w:pPr>
              <w:rPr>
                <w:rFonts w:ascii="Times New Roman" w:hAnsi="Times New Roman" w:cs="Times New Roman"/>
                <w:sz w:val="24"/>
                <w:szCs w:val="24"/>
              </w:rPr>
            </w:pPr>
            <w:r>
              <w:rPr>
                <w:rFonts w:ascii="Times New Roman" w:hAnsi="Times New Roman" w:cs="Times New Roman"/>
                <w:sz w:val="24"/>
                <w:szCs w:val="24"/>
              </w:rPr>
              <w:t>- kecepatan aliran 1,0 ml/meit</w:t>
            </w:r>
          </w:p>
          <w:p w:rsidR="000B3FF9" w:rsidRDefault="000B3FF9" w:rsidP="00D133B3">
            <w:pPr>
              <w:rPr>
                <w:rFonts w:ascii="Times New Roman" w:hAnsi="Times New Roman" w:cs="Times New Roman"/>
                <w:sz w:val="24"/>
                <w:szCs w:val="24"/>
              </w:rPr>
            </w:pPr>
            <w:r>
              <w:rPr>
                <w:rFonts w:ascii="Times New Roman" w:hAnsi="Times New Roman" w:cs="Times New Roman"/>
                <w:sz w:val="24"/>
                <w:szCs w:val="24"/>
              </w:rPr>
              <w:t>-detektor PDA 228 nm</w:t>
            </w:r>
          </w:p>
          <w:p w:rsidR="000B3FF9" w:rsidRDefault="000B3FF9" w:rsidP="00D133B3">
            <w:pPr>
              <w:rPr>
                <w:rFonts w:ascii="Times New Roman" w:hAnsi="Times New Roman" w:cs="Times New Roman"/>
                <w:sz w:val="24"/>
                <w:szCs w:val="24"/>
              </w:rPr>
            </w:pPr>
            <w:r>
              <w:rPr>
                <w:rFonts w:ascii="Times New Roman" w:hAnsi="Times New Roman" w:cs="Times New Roman"/>
                <w:sz w:val="24"/>
                <w:szCs w:val="24"/>
              </w:rPr>
              <w:t>- kolom temperatur 25</w:t>
            </w:r>
            <w:r>
              <w:rPr>
                <w:rFonts w:ascii="Times New Roman" w:hAnsi="Times New Roman" w:cs="Times New Roman"/>
                <w:sz w:val="24"/>
                <w:szCs w:val="24"/>
                <w:vertAlign w:val="superscript"/>
              </w:rPr>
              <w:t xml:space="preserve">0 </w:t>
            </w:r>
            <w:r>
              <w:rPr>
                <w:rFonts w:ascii="Times New Roman" w:hAnsi="Times New Roman" w:cs="Times New Roman"/>
                <w:sz w:val="24"/>
                <w:szCs w:val="24"/>
              </w:rPr>
              <w:t>C</w:t>
            </w:r>
          </w:p>
          <w:p w:rsidR="000B3FF9" w:rsidRDefault="000B3FF9" w:rsidP="00332B96">
            <w:pPr>
              <w:spacing w:line="276" w:lineRule="auto"/>
              <w:rPr>
                <w:rFonts w:ascii="Times New Roman" w:hAnsi="Times New Roman" w:cs="Times New Roman"/>
                <w:sz w:val="24"/>
                <w:szCs w:val="24"/>
              </w:rPr>
            </w:pPr>
          </w:p>
        </w:tc>
        <w:tc>
          <w:tcPr>
            <w:tcW w:w="1577" w:type="dxa"/>
          </w:tcPr>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&lt; 2 %</w:t>
            </w:r>
          </w:p>
        </w:tc>
        <w:tc>
          <w:tcPr>
            <w:tcW w:w="1223" w:type="dxa"/>
          </w:tcPr>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99,2-108 %</w:t>
            </w:r>
          </w:p>
          <w:p w:rsidR="000B3FF9" w:rsidRDefault="000B3FF9" w:rsidP="00332B96">
            <w:pPr>
              <w:spacing w:line="276" w:lineRule="auto"/>
              <w:rPr>
                <w:rFonts w:ascii="Times New Roman" w:hAnsi="Times New Roman" w:cs="Times New Roman"/>
                <w:sz w:val="24"/>
                <w:szCs w:val="24"/>
              </w:rPr>
            </w:pPr>
          </w:p>
          <w:p w:rsidR="000B3FF9" w:rsidRDefault="000B3FF9" w:rsidP="00332B96">
            <w:pPr>
              <w:spacing w:line="276" w:lineRule="auto"/>
              <w:rPr>
                <w:rFonts w:ascii="Times New Roman" w:hAnsi="Times New Roman" w:cs="Times New Roman"/>
                <w:sz w:val="24"/>
                <w:szCs w:val="24"/>
              </w:rPr>
            </w:pPr>
          </w:p>
          <w:p w:rsidR="000B3FF9" w:rsidRDefault="000B3FF9" w:rsidP="00332B96">
            <w:pPr>
              <w:spacing w:line="276" w:lineRule="auto"/>
              <w:rPr>
                <w:rFonts w:ascii="Times New Roman" w:hAnsi="Times New Roman" w:cs="Times New Roman"/>
                <w:sz w:val="24"/>
                <w:szCs w:val="24"/>
              </w:rPr>
            </w:pPr>
          </w:p>
          <w:p w:rsidR="000B3FF9" w:rsidRDefault="000B3FF9" w:rsidP="00332B96">
            <w:pPr>
              <w:spacing w:line="276" w:lineRule="auto"/>
              <w:rPr>
                <w:rFonts w:ascii="Times New Roman" w:hAnsi="Times New Roman" w:cs="Times New Roman"/>
                <w:sz w:val="24"/>
                <w:szCs w:val="24"/>
              </w:rPr>
            </w:pPr>
          </w:p>
          <w:p w:rsidR="000B3FF9" w:rsidRDefault="000B3FF9" w:rsidP="00332B96">
            <w:pPr>
              <w:spacing w:line="276" w:lineRule="auto"/>
              <w:rPr>
                <w:rFonts w:ascii="Times New Roman" w:hAnsi="Times New Roman" w:cs="Times New Roman"/>
                <w:sz w:val="24"/>
                <w:szCs w:val="24"/>
              </w:rPr>
            </w:pPr>
          </w:p>
          <w:p w:rsidR="000B3FF9" w:rsidRDefault="000B3FF9" w:rsidP="00332B96">
            <w:pPr>
              <w:spacing w:line="276" w:lineRule="auto"/>
              <w:rPr>
                <w:rFonts w:ascii="Times New Roman" w:hAnsi="Times New Roman" w:cs="Times New Roman"/>
                <w:sz w:val="24"/>
                <w:szCs w:val="24"/>
              </w:rPr>
            </w:pPr>
          </w:p>
          <w:p w:rsidR="000B3FF9" w:rsidRDefault="000B3FF9" w:rsidP="00332B96">
            <w:pPr>
              <w:spacing w:line="276" w:lineRule="auto"/>
              <w:rPr>
                <w:rFonts w:ascii="Times New Roman" w:hAnsi="Times New Roman" w:cs="Times New Roman"/>
                <w:sz w:val="24"/>
                <w:szCs w:val="24"/>
              </w:rPr>
            </w:pPr>
          </w:p>
          <w:p w:rsidR="000B3FF9" w:rsidRDefault="000B3FF9" w:rsidP="00332B96">
            <w:pPr>
              <w:spacing w:line="276" w:lineRule="auto"/>
              <w:rPr>
                <w:rFonts w:ascii="Times New Roman" w:hAnsi="Times New Roman" w:cs="Times New Roman"/>
                <w:sz w:val="24"/>
                <w:szCs w:val="24"/>
              </w:rPr>
            </w:pPr>
          </w:p>
        </w:tc>
      </w:tr>
      <w:tr w:rsidR="000B3FF9" w:rsidTr="00137D5D">
        <w:trPr>
          <w:trHeight w:val="2829"/>
        </w:trPr>
        <w:tc>
          <w:tcPr>
            <w:tcW w:w="534" w:type="dxa"/>
            <w:vMerge/>
          </w:tcPr>
          <w:p w:rsidR="000B3FF9" w:rsidRDefault="000B3FF9" w:rsidP="00332B96">
            <w:pPr>
              <w:rPr>
                <w:rFonts w:ascii="Times New Roman" w:hAnsi="Times New Roman" w:cs="Times New Roman"/>
                <w:sz w:val="24"/>
                <w:szCs w:val="24"/>
              </w:rPr>
            </w:pPr>
          </w:p>
        </w:tc>
        <w:tc>
          <w:tcPr>
            <w:tcW w:w="1984" w:type="dxa"/>
            <w:vMerge/>
          </w:tcPr>
          <w:p w:rsidR="000B3FF9" w:rsidRDefault="000B3FF9" w:rsidP="00332B96">
            <w:pPr>
              <w:rPr>
                <w:rFonts w:ascii="Times New Roman" w:hAnsi="Times New Roman" w:cs="Times New Roman"/>
                <w:sz w:val="24"/>
                <w:szCs w:val="24"/>
              </w:rPr>
            </w:pPr>
          </w:p>
        </w:tc>
        <w:tc>
          <w:tcPr>
            <w:tcW w:w="1985" w:type="dxa"/>
            <w:vMerge/>
          </w:tcPr>
          <w:p w:rsidR="000B3FF9" w:rsidRDefault="000B3FF9" w:rsidP="00332B96">
            <w:pPr>
              <w:rPr>
                <w:rFonts w:ascii="Times New Roman" w:hAnsi="Times New Roman" w:cs="Times New Roman"/>
                <w:sz w:val="24"/>
                <w:szCs w:val="24"/>
              </w:rPr>
            </w:pPr>
          </w:p>
        </w:tc>
        <w:tc>
          <w:tcPr>
            <w:tcW w:w="1984" w:type="dxa"/>
          </w:tcPr>
          <w:p w:rsidR="000B3FF9" w:rsidRDefault="000B3FF9" w:rsidP="00CF5C5F">
            <w:pPr>
              <w:rPr>
                <w:rFonts w:ascii="Times New Roman" w:hAnsi="Times New Roman" w:cs="Times New Roman"/>
                <w:sz w:val="24"/>
                <w:szCs w:val="24"/>
              </w:rPr>
            </w:pPr>
            <w:r>
              <w:rPr>
                <w:rFonts w:ascii="Times New Roman" w:hAnsi="Times New Roman" w:cs="Times New Roman"/>
                <w:sz w:val="24"/>
                <w:szCs w:val="24"/>
              </w:rPr>
              <w:t xml:space="preserve">- Fase diam </w:t>
            </w:r>
          </w:p>
          <w:p w:rsidR="000B3FF9" w:rsidRPr="00CF5C5F" w:rsidRDefault="000B3FF9" w:rsidP="00CF5C5F">
            <w:p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 xml:space="preserve">18 </w:t>
            </w:r>
            <w:r>
              <w:rPr>
                <w:rFonts w:ascii="Times New Roman" w:hAnsi="Times New Roman" w:cs="Times New Roman"/>
                <w:sz w:val="24"/>
                <w:szCs w:val="24"/>
              </w:rPr>
              <w:t>(</w:t>
            </w:r>
            <w:r w:rsidRPr="00CF5C5F">
              <w:rPr>
                <w:rFonts w:ascii="Times New Roman" w:hAnsi="Times New Roman" w:cs="Times New Roman"/>
                <w:sz w:val="24"/>
                <w:szCs w:val="24"/>
              </w:rPr>
              <w:t>250 x 4.0 mm 5.0µm</w:t>
            </w:r>
            <w:r>
              <w:rPr>
                <w:rFonts w:ascii="Times New Roman" w:hAnsi="Times New Roman" w:cs="Times New Roman"/>
                <w:sz w:val="24"/>
                <w:szCs w:val="24"/>
              </w:rPr>
              <w:t>)</w:t>
            </w:r>
          </w:p>
          <w:p w:rsidR="000B3FF9" w:rsidRDefault="000B3FF9" w:rsidP="00CF5C5F">
            <w:pPr>
              <w:rPr>
                <w:rFonts w:ascii="Times New Roman" w:hAnsi="Times New Roman" w:cs="Times New Roman"/>
                <w:sz w:val="24"/>
                <w:szCs w:val="24"/>
              </w:rPr>
            </w:pPr>
            <w:r>
              <w:rPr>
                <w:rFonts w:ascii="Times New Roman" w:hAnsi="Times New Roman" w:cs="Times New Roman"/>
                <w:sz w:val="24"/>
                <w:szCs w:val="24"/>
              </w:rPr>
              <w:t xml:space="preserve">- fase gerak </w:t>
            </w:r>
          </w:p>
          <w:p w:rsidR="000B3FF9" w:rsidRPr="00CF5C5F" w:rsidRDefault="000B3FF9" w:rsidP="00CF5C5F">
            <w:pPr>
              <w:rPr>
                <w:rFonts w:ascii="Times New Roman" w:hAnsi="Times New Roman" w:cs="Times New Roman"/>
                <w:sz w:val="24"/>
                <w:szCs w:val="24"/>
              </w:rPr>
            </w:pPr>
            <w:r w:rsidRPr="00CF5C5F">
              <w:rPr>
                <w:rFonts w:ascii="Times New Roman" w:hAnsi="Times New Roman" w:cs="Times New Roman"/>
                <w:sz w:val="24"/>
                <w:szCs w:val="24"/>
              </w:rPr>
              <w:t xml:space="preserve">buffer pH 5.3: acetonitrile </w:t>
            </w:r>
            <w:r>
              <w:rPr>
                <w:rFonts w:ascii="Times New Roman" w:hAnsi="Times New Roman" w:cs="Times New Roman"/>
                <w:sz w:val="24"/>
                <w:szCs w:val="24"/>
              </w:rPr>
              <w:t xml:space="preserve"> </w:t>
            </w:r>
            <w:r w:rsidRPr="00CF5C5F">
              <w:rPr>
                <w:rFonts w:ascii="Times New Roman" w:hAnsi="Times New Roman" w:cs="Times New Roman"/>
                <w:sz w:val="24"/>
                <w:szCs w:val="24"/>
              </w:rPr>
              <w:t>60:40</w:t>
            </w:r>
          </w:p>
          <w:p w:rsidR="000B3FF9" w:rsidRDefault="000B3FF9" w:rsidP="006D7AA2">
            <w:pPr>
              <w:rPr>
                <w:rFonts w:ascii="Times New Roman" w:hAnsi="Times New Roman" w:cs="Times New Roman"/>
                <w:sz w:val="24"/>
                <w:szCs w:val="24"/>
              </w:rPr>
            </w:pPr>
            <w:r>
              <w:rPr>
                <w:rFonts w:ascii="Times New Roman" w:hAnsi="Times New Roman" w:cs="Times New Roman"/>
                <w:sz w:val="24"/>
                <w:szCs w:val="24"/>
              </w:rPr>
              <w:t>- kecepatan aliran 1,2 ml/menit</w:t>
            </w:r>
          </w:p>
          <w:p w:rsidR="000B3FF9" w:rsidRDefault="000B3FF9" w:rsidP="006D7AA2">
            <w:pPr>
              <w:rPr>
                <w:rFonts w:ascii="Times New Roman" w:hAnsi="Times New Roman" w:cs="Times New Roman"/>
                <w:sz w:val="24"/>
                <w:szCs w:val="24"/>
              </w:rPr>
            </w:pPr>
            <w:r>
              <w:rPr>
                <w:rFonts w:ascii="Times New Roman" w:hAnsi="Times New Roman" w:cs="Times New Roman"/>
                <w:sz w:val="24"/>
                <w:szCs w:val="24"/>
              </w:rPr>
              <w:t xml:space="preserve">Dengan teknik isokratic </w:t>
            </w:r>
          </w:p>
          <w:p w:rsidR="000B3FF9" w:rsidRDefault="000B3FF9" w:rsidP="006D7AA2">
            <w:pPr>
              <w:rPr>
                <w:rFonts w:ascii="Times New Roman" w:hAnsi="Times New Roman" w:cs="Times New Roman"/>
                <w:sz w:val="24"/>
                <w:szCs w:val="24"/>
              </w:rPr>
            </w:pPr>
          </w:p>
        </w:tc>
        <w:tc>
          <w:tcPr>
            <w:tcW w:w="1577" w:type="dxa"/>
          </w:tcPr>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0,5 %</w:t>
            </w:r>
          </w:p>
        </w:tc>
        <w:tc>
          <w:tcPr>
            <w:tcW w:w="1223" w:type="dxa"/>
          </w:tcPr>
          <w:p w:rsidR="000B3FF9" w:rsidRDefault="0000593C" w:rsidP="00332B96">
            <w:pPr>
              <w:spacing w:line="276" w:lineRule="auto"/>
              <w:rPr>
                <w:rFonts w:ascii="Times New Roman" w:hAnsi="Times New Roman" w:cs="Times New Roman"/>
                <w:sz w:val="24"/>
                <w:szCs w:val="24"/>
              </w:rPr>
            </w:pPr>
            <w:r>
              <w:rPr>
                <w:rFonts w:ascii="Times New Roman" w:hAnsi="Times New Roman" w:cs="Times New Roman"/>
                <w:sz w:val="24"/>
                <w:szCs w:val="24"/>
              </w:rPr>
              <w:t>98 %</w:t>
            </w:r>
          </w:p>
        </w:tc>
      </w:tr>
      <w:tr w:rsidR="000B3FF9" w:rsidTr="000B3FF9">
        <w:trPr>
          <w:trHeight w:val="3789"/>
        </w:trPr>
        <w:tc>
          <w:tcPr>
            <w:tcW w:w="534" w:type="dxa"/>
            <w:vMerge/>
          </w:tcPr>
          <w:p w:rsidR="000B3FF9" w:rsidRDefault="000B3FF9" w:rsidP="00332B96">
            <w:pPr>
              <w:rPr>
                <w:rFonts w:ascii="Times New Roman" w:hAnsi="Times New Roman" w:cs="Times New Roman"/>
                <w:sz w:val="24"/>
                <w:szCs w:val="24"/>
              </w:rPr>
            </w:pPr>
          </w:p>
        </w:tc>
        <w:tc>
          <w:tcPr>
            <w:tcW w:w="1984" w:type="dxa"/>
            <w:vMerge/>
          </w:tcPr>
          <w:p w:rsidR="000B3FF9" w:rsidRDefault="000B3FF9" w:rsidP="00332B96">
            <w:pPr>
              <w:rPr>
                <w:rFonts w:ascii="Times New Roman" w:hAnsi="Times New Roman" w:cs="Times New Roman"/>
                <w:sz w:val="24"/>
                <w:szCs w:val="24"/>
              </w:rPr>
            </w:pPr>
          </w:p>
        </w:tc>
        <w:tc>
          <w:tcPr>
            <w:tcW w:w="1985" w:type="dxa"/>
            <w:vMerge/>
          </w:tcPr>
          <w:p w:rsidR="000B3FF9" w:rsidRDefault="000B3FF9" w:rsidP="00332B96">
            <w:pPr>
              <w:rPr>
                <w:rFonts w:ascii="Times New Roman" w:hAnsi="Times New Roman" w:cs="Times New Roman"/>
                <w:sz w:val="24"/>
                <w:szCs w:val="24"/>
              </w:rPr>
            </w:pPr>
          </w:p>
        </w:tc>
        <w:tc>
          <w:tcPr>
            <w:tcW w:w="1984" w:type="dxa"/>
          </w:tcPr>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Fase diam</w:t>
            </w:r>
          </w:p>
          <w:p w:rsidR="000B3FF9" w:rsidRPr="00E4144A" w:rsidRDefault="000B3FF9" w:rsidP="00E4144A">
            <w:pPr>
              <w:rPr>
                <w:rFonts w:ascii="Times New Roman" w:hAnsi="Times New Roman" w:cs="Times New Roman"/>
                <w:sz w:val="24"/>
                <w:szCs w:val="24"/>
              </w:rPr>
            </w:pPr>
            <w:r>
              <w:rPr>
                <w:sz w:val="24"/>
                <w:szCs w:val="24"/>
              </w:rPr>
              <w:t>Kolom C</w:t>
            </w:r>
            <w:r>
              <w:rPr>
                <w:sz w:val="24"/>
                <w:szCs w:val="24"/>
                <w:vertAlign w:val="subscript"/>
              </w:rPr>
              <w:t>18</w:t>
            </w:r>
            <w:r>
              <w:rPr>
                <w:sz w:val="24"/>
                <w:szCs w:val="24"/>
              </w:rPr>
              <w:t xml:space="preserve"> </w:t>
            </w:r>
            <w:r>
              <w:t xml:space="preserve">150 × </w:t>
            </w:r>
            <w:r w:rsidRPr="00E4144A">
              <w:rPr>
                <w:rFonts w:ascii="Times New Roman" w:hAnsi="Times New Roman" w:cs="Times New Roman"/>
                <w:sz w:val="24"/>
                <w:szCs w:val="24"/>
              </w:rPr>
              <w:t>4.6 mm i.d., 5µm</w:t>
            </w:r>
          </w:p>
          <w:p w:rsidR="000B3FF9" w:rsidRDefault="000B3FF9" w:rsidP="00E4144A">
            <w:pPr>
              <w:rPr>
                <w:rFonts w:ascii="Times New Roman" w:hAnsi="Times New Roman" w:cs="Times New Roman"/>
                <w:sz w:val="24"/>
                <w:szCs w:val="24"/>
              </w:rPr>
            </w:pPr>
            <w:r>
              <w:rPr>
                <w:rFonts w:ascii="Times New Roman" w:hAnsi="Times New Roman" w:cs="Times New Roman"/>
                <w:sz w:val="24"/>
                <w:szCs w:val="24"/>
              </w:rPr>
              <w:t xml:space="preserve">Fase gerak </w:t>
            </w:r>
          </w:p>
          <w:p w:rsidR="000B3FF9" w:rsidRDefault="000B3FF9" w:rsidP="00E4144A">
            <w:pPr>
              <w:rPr>
                <w:rFonts w:ascii="Times New Roman" w:hAnsi="Times New Roman" w:cs="Times New Roman"/>
                <w:sz w:val="24"/>
                <w:szCs w:val="24"/>
              </w:rPr>
            </w:pPr>
            <w:r>
              <w:rPr>
                <w:rFonts w:ascii="Times New Roman" w:hAnsi="Times New Roman" w:cs="Times New Roman"/>
                <w:sz w:val="24"/>
                <w:szCs w:val="24"/>
              </w:rPr>
              <w:t>0,05 % dietilamin (pH 3,5) : metanol : astetonitril (55:15:30)</w:t>
            </w:r>
          </w:p>
          <w:p w:rsidR="000B3FF9" w:rsidRDefault="000B3FF9" w:rsidP="00E4144A">
            <w:pPr>
              <w:rPr>
                <w:rFonts w:ascii="Times New Roman" w:hAnsi="Times New Roman" w:cs="Times New Roman"/>
                <w:sz w:val="24"/>
                <w:szCs w:val="24"/>
              </w:rPr>
            </w:pPr>
            <w:r>
              <w:rPr>
                <w:rFonts w:ascii="Times New Roman" w:hAnsi="Times New Roman" w:cs="Times New Roman"/>
                <w:sz w:val="24"/>
                <w:szCs w:val="24"/>
              </w:rPr>
              <w:t>Kecepatan alir 1,0 ml/menit</w:t>
            </w:r>
          </w:p>
          <w:p w:rsidR="000B3FF9" w:rsidRPr="00E4144A" w:rsidRDefault="000B3FF9" w:rsidP="00E4144A">
            <w:pPr>
              <w:rPr>
                <w:rFonts w:ascii="Times New Roman" w:hAnsi="Times New Roman" w:cs="Times New Roman"/>
                <w:sz w:val="24"/>
                <w:szCs w:val="24"/>
              </w:rPr>
            </w:pPr>
            <w:r>
              <w:rPr>
                <w:rFonts w:ascii="Times New Roman" w:hAnsi="Times New Roman" w:cs="Times New Roman"/>
                <w:sz w:val="24"/>
                <w:szCs w:val="24"/>
              </w:rPr>
              <w:t xml:space="preserve">Detektor SPD 20 pada 229 nm </w:t>
            </w:r>
          </w:p>
          <w:p w:rsidR="000B3FF9" w:rsidRDefault="000B3FF9" w:rsidP="00332B96">
            <w:pPr>
              <w:spacing w:line="276" w:lineRule="auto"/>
              <w:rPr>
                <w:rFonts w:ascii="Times New Roman" w:hAnsi="Times New Roman" w:cs="Times New Roman"/>
                <w:sz w:val="24"/>
                <w:szCs w:val="24"/>
              </w:rPr>
            </w:pPr>
          </w:p>
        </w:tc>
        <w:tc>
          <w:tcPr>
            <w:tcW w:w="1577" w:type="dxa"/>
          </w:tcPr>
          <w:p w:rsidR="000B3FF9" w:rsidRDefault="000B3FF9" w:rsidP="00332B96">
            <w:pPr>
              <w:rPr>
                <w:rFonts w:ascii="Times New Roman" w:hAnsi="Times New Roman" w:cs="Times New Roman"/>
                <w:sz w:val="24"/>
                <w:szCs w:val="24"/>
              </w:rPr>
            </w:pPr>
            <w:r>
              <w:rPr>
                <w:rFonts w:ascii="Times New Roman" w:hAnsi="Times New Roman" w:cs="Times New Roman"/>
                <w:sz w:val="24"/>
                <w:szCs w:val="24"/>
              </w:rPr>
              <w:t>0,08-1,6 %</w:t>
            </w:r>
          </w:p>
        </w:tc>
        <w:tc>
          <w:tcPr>
            <w:tcW w:w="1223" w:type="dxa"/>
          </w:tcPr>
          <w:p w:rsidR="000B3FF9" w:rsidRDefault="000B3FF9" w:rsidP="00332B96">
            <w:pPr>
              <w:rPr>
                <w:rFonts w:ascii="Times New Roman" w:hAnsi="Times New Roman" w:cs="Times New Roman"/>
                <w:sz w:val="24"/>
                <w:szCs w:val="24"/>
              </w:rPr>
            </w:pPr>
            <w:r>
              <w:rPr>
                <w:rFonts w:ascii="Times New Roman" w:hAnsi="Times New Roman" w:cs="Times New Roman"/>
                <w:sz w:val="24"/>
                <w:szCs w:val="24"/>
              </w:rPr>
              <w:t>99,7-100 %</w:t>
            </w:r>
          </w:p>
        </w:tc>
      </w:tr>
      <w:tr w:rsidR="000B3FF9" w:rsidTr="00A1373B">
        <w:trPr>
          <w:trHeight w:val="792"/>
        </w:trPr>
        <w:tc>
          <w:tcPr>
            <w:tcW w:w="534" w:type="dxa"/>
            <w:vMerge/>
          </w:tcPr>
          <w:p w:rsidR="000B3FF9" w:rsidRDefault="000B3FF9" w:rsidP="00332B96">
            <w:pPr>
              <w:rPr>
                <w:rFonts w:ascii="Times New Roman" w:hAnsi="Times New Roman" w:cs="Times New Roman"/>
                <w:sz w:val="24"/>
                <w:szCs w:val="24"/>
              </w:rPr>
            </w:pPr>
          </w:p>
        </w:tc>
        <w:tc>
          <w:tcPr>
            <w:tcW w:w="1984" w:type="dxa"/>
            <w:vMerge/>
          </w:tcPr>
          <w:p w:rsidR="000B3FF9" w:rsidRDefault="000B3FF9" w:rsidP="00332B96">
            <w:pPr>
              <w:rPr>
                <w:rFonts w:ascii="Times New Roman" w:hAnsi="Times New Roman" w:cs="Times New Roman"/>
                <w:sz w:val="24"/>
                <w:szCs w:val="24"/>
              </w:rPr>
            </w:pPr>
          </w:p>
        </w:tc>
        <w:tc>
          <w:tcPr>
            <w:tcW w:w="1985" w:type="dxa"/>
            <w:vMerge/>
          </w:tcPr>
          <w:p w:rsidR="000B3FF9" w:rsidRDefault="000B3FF9" w:rsidP="00332B96">
            <w:pPr>
              <w:rPr>
                <w:rFonts w:ascii="Times New Roman" w:hAnsi="Times New Roman" w:cs="Times New Roman"/>
                <w:sz w:val="24"/>
                <w:szCs w:val="24"/>
              </w:rPr>
            </w:pPr>
          </w:p>
        </w:tc>
        <w:tc>
          <w:tcPr>
            <w:tcW w:w="1984" w:type="dxa"/>
          </w:tcPr>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 xml:space="preserve">Fase diam </w:t>
            </w:r>
          </w:p>
          <w:p w:rsidR="000B3FF9" w:rsidRPr="000B3FF9" w:rsidRDefault="000B3FF9" w:rsidP="000B3FF9">
            <w:pPr>
              <w:rPr>
                <w:rFonts w:ascii="Times New Roman" w:hAnsi="Times New Roman" w:cs="Times New Roman"/>
                <w:sz w:val="24"/>
                <w:szCs w:val="24"/>
              </w:rPr>
            </w:pPr>
            <w:r>
              <w:rPr>
                <w:rFonts w:ascii="Times New Roman" w:hAnsi="Times New Roman" w:cs="Times New Roman"/>
                <w:sz w:val="24"/>
                <w:szCs w:val="24"/>
              </w:rPr>
              <w:t xml:space="preserve">Kolom </w:t>
            </w:r>
            <w:r w:rsidRPr="000B3FF9">
              <w:rPr>
                <w:rFonts w:ascii="Times New Roman" w:hAnsi="Times New Roman" w:cs="Times New Roman"/>
                <w:sz w:val="24"/>
                <w:szCs w:val="24"/>
              </w:rPr>
              <w:t>C18 (250 × 4.6 mm, 5µm)</w:t>
            </w:r>
          </w:p>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 xml:space="preserve">Fase gerak </w:t>
            </w:r>
          </w:p>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Buffer phospphat pH 4,8: asetonitril (40:60)</w:t>
            </w:r>
          </w:p>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 xml:space="preserve">Konsentrasi 80,100, 120 </w:t>
            </w:r>
          </w:p>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Kecepatan alir 1,0ml/ menit</w:t>
            </w:r>
          </w:p>
          <w:p w:rsid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Suhu 30</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w:t>
            </w:r>
          </w:p>
          <w:p w:rsidR="000B3FF9" w:rsidRPr="000B3FF9" w:rsidRDefault="000B3FF9" w:rsidP="00332B96">
            <w:pPr>
              <w:spacing w:line="276" w:lineRule="auto"/>
              <w:rPr>
                <w:rFonts w:ascii="Times New Roman" w:hAnsi="Times New Roman" w:cs="Times New Roman"/>
                <w:sz w:val="24"/>
                <w:szCs w:val="24"/>
              </w:rPr>
            </w:pPr>
            <w:r>
              <w:rPr>
                <w:rFonts w:ascii="Times New Roman" w:hAnsi="Times New Roman" w:cs="Times New Roman"/>
                <w:sz w:val="24"/>
                <w:szCs w:val="24"/>
              </w:rPr>
              <w:t>Dengan PDA-Uv pada  230 nm</w:t>
            </w:r>
          </w:p>
          <w:p w:rsidR="000B3FF9" w:rsidRDefault="000B3FF9" w:rsidP="00332B96">
            <w:pPr>
              <w:spacing w:line="276" w:lineRule="auto"/>
              <w:rPr>
                <w:rFonts w:ascii="Times New Roman" w:hAnsi="Times New Roman" w:cs="Times New Roman"/>
                <w:sz w:val="24"/>
                <w:szCs w:val="24"/>
              </w:rPr>
            </w:pPr>
          </w:p>
        </w:tc>
        <w:tc>
          <w:tcPr>
            <w:tcW w:w="1577" w:type="dxa"/>
          </w:tcPr>
          <w:p w:rsidR="000B3FF9" w:rsidRDefault="000B3FF9" w:rsidP="00332B96">
            <w:pPr>
              <w:rPr>
                <w:rFonts w:ascii="Times New Roman" w:hAnsi="Times New Roman" w:cs="Times New Roman"/>
                <w:sz w:val="24"/>
                <w:szCs w:val="24"/>
              </w:rPr>
            </w:pPr>
            <w:r>
              <w:rPr>
                <w:rFonts w:ascii="Times New Roman" w:hAnsi="Times New Roman" w:cs="Times New Roman"/>
                <w:sz w:val="24"/>
                <w:szCs w:val="24"/>
              </w:rPr>
              <w:t>0,96-1,4 %</w:t>
            </w:r>
          </w:p>
        </w:tc>
        <w:tc>
          <w:tcPr>
            <w:tcW w:w="1223" w:type="dxa"/>
          </w:tcPr>
          <w:p w:rsidR="000B3FF9" w:rsidRDefault="000B3FF9" w:rsidP="00332B96">
            <w:pPr>
              <w:rPr>
                <w:rFonts w:ascii="Times New Roman" w:hAnsi="Times New Roman" w:cs="Times New Roman"/>
                <w:sz w:val="24"/>
                <w:szCs w:val="24"/>
              </w:rPr>
            </w:pPr>
            <w:r>
              <w:rPr>
                <w:rFonts w:ascii="Times New Roman" w:hAnsi="Times New Roman" w:cs="Times New Roman"/>
                <w:sz w:val="24"/>
                <w:szCs w:val="24"/>
              </w:rPr>
              <w:t>99,8-102 %</w:t>
            </w:r>
          </w:p>
        </w:tc>
      </w:tr>
    </w:tbl>
    <w:p w:rsidR="000B3FF9" w:rsidRDefault="000B3FF9" w:rsidP="006C74D2">
      <w:pPr>
        <w:spacing w:line="480" w:lineRule="auto"/>
        <w:rPr>
          <w:rFonts w:ascii="Times New Roman" w:hAnsi="Times New Roman" w:cs="Times New Roman"/>
          <w:sz w:val="24"/>
          <w:szCs w:val="24"/>
        </w:rPr>
      </w:pPr>
    </w:p>
    <w:p w:rsidR="00C54309" w:rsidRDefault="00C54309" w:rsidP="006C74D2">
      <w:pPr>
        <w:spacing w:line="480" w:lineRule="auto"/>
        <w:rPr>
          <w:rFonts w:ascii="Times New Roman" w:hAnsi="Times New Roman" w:cs="Times New Roman"/>
          <w:b/>
          <w:sz w:val="24"/>
          <w:szCs w:val="24"/>
        </w:rPr>
        <w:sectPr w:rsidR="00C54309" w:rsidSect="00C54309">
          <w:type w:val="continuous"/>
          <w:pgSz w:w="11906" w:h="16838"/>
          <w:pgMar w:top="2268" w:right="567" w:bottom="567" w:left="2268" w:header="709" w:footer="709" w:gutter="0"/>
          <w:cols w:space="708"/>
          <w:docGrid w:linePitch="360"/>
        </w:sectPr>
      </w:pPr>
    </w:p>
    <w:p w:rsidR="000B3FF9" w:rsidRDefault="00DE744C" w:rsidP="006C74D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PEMBAHASAN </w:t>
      </w:r>
    </w:p>
    <w:p w:rsidR="00233549" w:rsidRDefault="00233549" w:rsidP="004924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Glibenklamid merupakan obat yang sering digunakan dalam pengobatan Diabetes Mellitus (DM) tipe 2. </w:t>
      </w:r>
      <w:r w:rsidR="00DB68EE">
        <w:rPr>
          <w:rFonts w:ascii="Times New Roman" w:hAnsi="Times New Roman" w:cs="Times New Roman"/>
          <w:sz w:val="24"/>
          <w:szCs w:val="24"/>
        </w:rPr>
        <w:t xml:space="preserve">DM tipe 2 merupakan penyakit yang yang serius dan harus dilakukan pemantauan yang teratur. Fungsi dari glibenklamid sendiri bekerja dengan cara menstimulasi sel β Pankreas untuk mengeluarkan insulin. Dalam </w:t>
      </w:r>
      <w:r w:rsidR="00F94561">
        <w:rPr>
          <w:rFonts w:ascii="Times New Roman" w:hAnsi="Times New Roman" w:cs="Times New Roman"/>
          <w:sz w:val="24"/>
          <w:szCs w:val="24"/>
        </w:rPr>
        <w:t>kenyataannya antidiabetes</w:t>
      </w:r>
      <w:r w:rsidR="00DB68EE">
        <w:rPr>
          <w:rFonts w:ascii="Times New Roman" w:hAnsi="Times New Roman" w:cs="Times New Roman"/>
          <w:sz w:val="24"/>
          <w:szCs w:val="24"/>
        </w:rPr>
        <w:t xml:space="preserve"> sering dibuat menjadi sediaan tablet untuk penggunaan oral. </w:t>
      </w:r>
      <w:r w:rsidR="006B64D5">
        <w:rPr>
          <w:rFonts w:ascii="Times New Roman" w:hAnsi="Times New Roman" w:cs="Times New Roman"/>
          <w:sz w:val="24"/>
          <w:szCs w:val="24"/>
        </w:rPr>
        <w:t xml:space="preserve">Tablet </w:t>
      </w:r>
      <w:r w:rsidR="00DB68EE">
        <w:rPr>
          <w:rFonts w:ascii="Times New Roman" w:hAnsi="Times New Roman" w:cs="Times New Roman"/>
          <w:sz w:val="24"/>
          <w:szCs w:val="24"/>
        </w:rPr>
        <w:t>yang dibuat dapat berisi glibenklamid tunggal maupun dengan campuran dari beberapa obat antidiabetes lai</w:t>
      </w:r>
      <w:r w:rsidR="00412C60">
        <w:rPr>
          <w:rFonts w:ascii="Times New Roman" w:hAnsi="Times New Roman" w:cs="Times New Roman"/>
          <w:sz w:val="24"/>
          <w:szCs w:val="24"/>
        </w:rPr>
        <w:t>n seperti campuran a</w:t>
      </w:r>
      <w:r w:rsidR="006B64D5">
        <w:rPr>
          <w:rFonts w:ascii="Times New Roman" w:hAnsi="Times New Roman" w:cs="Times New Roman"/>
          <w:sz w:val="24"/>
          <w:szCs w:val="24"/>
        </w:rPr>
        <w:t>ntara met</w:t>
      </w:r>
      <w:r w:rsidR="00412C60">
        <w:rPr>
          <w:rFonts w:ascii="Times New Roman" w:hAnsi="Times New Roman" w:cs="Times New Roman"/>
          <w:sz w:val="24"/>
          <w:szCs w:val="24"/>
        </w:rPr>
        <w:t xml:space="preserve">formin </w:t>
      </w:r>
      <w:r w:rsidR="00412C60">
        <w:rPr>
          <w:rFonts w:ascii="Times New Roman" w:hAnsi="Times New Roman" w:cs="Times New Roman"/>
          <w:sz w:val="24"/>
          <w:szCs w:val="24"/>
        </w:rPr>
        <w:lastRenderedPageBreak/>
        <w:t>dan glibenklamid. Namun</w:t>
      </w:r>
      <w:r w:rsidR="00DB68EE">
        <w:rPr>
          <w:rFonts w:ascii="Times New Roman" w:hAnsi="Times New Roman" w:cs="Times New Roman"/>
          <w:sz w:val="24"/>
          <w:szCs w:val="24"/>
        </w:rPr>
        <w:t>, dalam penggunaannya tablet dengan campura</w:t>
      </w:r>
      <w:r w:rsidR="00412C60">
        <w:rPr>
          <w:rFonts w:ascii="Times New Roman" w:hAnsi="Times New Roman" w:cs="Times New Roman"/>
          <w:sz w:val="24"/>
          <w:szCs w:val="24"/>
        </w:rPr>
        <w:t xml:space="preserve">n </w:t>
      </w:r>
      <w:r w:rsidR="006B64D5">
        <w:rPr>
          <w:rFonts w:ascii="Times New Roman" w:hAnsi="Times New Roman" w:cs="Times New Roman"/>
          <w:sz w:val="24"/>
          <w:szCs w:val="24"/>
        </w:rPr>
        <w:t>glibenklamid dan met</w:t>
      </w:r>
      <w:r w:rsidR="00412C60">
        <w:rPr>
          <w:rFonts w:ascii="Times New Roman" w:hAnsi="Times New Roman" w:cs="Times New Roman"/>
          <w:sz w:val="24"/>
          <w:szCs w:val="24"/>
        </w:rPr>
        <w:t>formin leb</w:t>
      </w:r>
      <w:r w:rsidR="00DB68EE">
        <w:rPr>
          <w:rFonts w:ascii="Times New Roman" w:hAnsi="Times New Roman" w:cs="Times New Roman"/>
          <w:sz w:val="24"/>
          <w:szCs w:val="24"/>
        </w:rPr>
        <w:t>ih disukai karena mempunyai efek yang sinergis dan dapat memperkecil efek samping dari masing-masing obat, sehingga d</w:t>
      </w:r>
      <w:r w:rsidR="004924A2">
        <w:rPr>
          <w:rFonts w:ascii="Times New Roman" w:hAnsi="Times New Roman" w:cs="Times New Roman"/>
          <w:sz w:val="24"/>
          <w:szCs w:val="24"/>
        </w:rPr>
        <w:t>a</w:t>
      </w:r>
      <w:r w:rsidR="00DB68EE">
        <w:rPr>
          <w:rFonts w:ascii="Times New Roman" w:hAnsi="Times New Roman" w:cs="Times New Roman"/>
          <w:sz w:val="24"/>
          <w:szCs w:val="24"/>
        </w:rPr>
        <w:t xml:space="preserve">pat meminamalisir efek samping obat bila dibuat tablet dengan bahan aktif tunggal. </w:t>
      </w:r>
    </w:p>
    <w:p w:rsidR="0010354A" w:rsidRDefault="00F94561" w:rsidP="00C96F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54309">
        <w:rPr>
          <w:rFonts w:ascii="Times New Roman" w:hAnsi="Times New Roman" w:cs="Times New Roman"/>
          <w:sz w:val="24"/>
          <w:szCs w:val="24"/>
        </w:rPr>
        <w:t xml:space="preserve">Oleh karena itu </w:t>
      </w:r>
      <w:r w:rsidR="00DB68EE">
        <w:rPr>
          <w:rFonts w:ascii="Times New Roman" w:hAnsi="Times New Roman" w:cs="Times New Roman"/>
          <w:sz w:val="24"/>
          <w:szCs w:val="24"/>
        </w:rPr>
        <w:t>prosedur yang digunakan dalam analisis glibenklamid dalam beberapa sediaan tentunya akan berbeda</w:t>
      </w:r>
      <w:r w:rsidR="00C54309">
        <w:rPr>
          <w:rFonts w:ascii="Times New Roman" w:hAnsi="Times New Roman" w:cs="Times New Roman"/>
          <w:sz w:val="24"/>
          <w:szCs w:val="24"/>
        </w:rPr>
        <w:t>-beda</w:t>
      </w:r>
      <w:r w:rsidR="00DB68EE">
        <w:rPr>
          <w:rFonts w:ascii="Times New Roman" w:hAnsi="Times New Roman" w:cs="Times New Roman"/>
          <w:sz w:val="24"/>
          <w:szCs w:val="24"/>
        </w:rPr>
        <w:t xml:space="preserve">. Tergantung apa dan bagaimana obat tersebut dibuat. </w:t>
      </w:r>
      <w:r w:rsidR="004924A2">
        <w:rPr>
          <w:rFonts w:ascii="Times New Roman" w:hAnsi="Times New Roman" w:cs="Times New Roman"/>
          <w:sz w:val="24"/>
          <w:szCs w:val="24"/>
        </w:rPr>
        <w:t xml:space="preserve">Pemilihan dari metode analisis yang tepat tentunya dapat mempengaruhi hasil yang </w:t>
      </w:r>
      <w:r w:rsidR="004924A2">
        <w:rPr>
          <w:rFonts w:ascii="Times New Roman" w:hAnsi="Times New Roman" w:cs="Times New Roman"/>
          <w:sz w:val="24"/>
          <w:szCs w:val="24"/>
        </w:rPr>
        <w:lastRenderedPageBreak/>
        <w:t>didapatkan. Dari keseluruhan metode analisis glibenklamid, metode yang populer atau sering digunakan adalah HPLC dengan fase terbalik atau RP-HPLC, Spektofotometri Uv Visible, HPTLC, dan Spektoflourometri. Pengembangan-pengembangan dan proses validasi dari metode-metode tersebut telah banyak di</w:t>
      </w:r>
      <w:r w:rsidR="005961DC">
        <w:rPr>
          <w:rFonts w:ascii="Times New Roman" w:hAnsi="Times New Roman" w:cs="Times New Roman"/>
          <w:sz w:val="24"/>
          <w:szCs w:val="24"/>
        </w:rPr>
        <w:t xml:space="preserve">lakukan </w:t>
      </w:r>
      <w:r w:rsidR="004924A2">
        <w:rPr>
          <w:rFonts w:ascii="Times New Roman" w:hAnsi="Times New Roman" w:cs="Times New Roman"/>
          <w:sz w:val="24"/>
          <w:szCs w:val="24"/>
        </w:rPr>
        <w:t xml:space="preserve">untuk mendapatkan hasil yang terbaik. </w:t>
      </w:r>
    </w:p>
    <w:p w:rsidR="0010354A" w:rsidRDefault="0010354A" w:rsidP="00C96F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penelusuran pustaka yang ada dalam </w:t>
      </w:r>
      <w:r w:rsidRPr="0010354A">
        <w:rPr>
          <w:rFonts w:ascii="Times New Roman" w:hAnsi="Times New Roman" w:cs="Times New Roman"/>
          <w:i/>
          <w:sz w:val="24"/>
          <w:szCs w:val="24"/>
        </w:rPr>
        <w:t>review article</w:t>
      </w:r>
      <w:r>
        <w:rPr>
          <w:rFonts w:ascii="Times New Roman" w:hAnsi="Times New Roman" w:cs="Times New Roman"/>
          <w:sz w:val="24"/>
          <w:szCs w:val="24"/>
        </w:rPr>
        <w:t xml:space="preserve"> ini, </w:t>
      </w:r>
      <w:r w:rsidR="00C86934">
        <w:rPr>
          <w:rFonts w:ascii="Times New Roman" w:hAnsi="Times New Roman" w:cs="Times New Roman"/>
          <w:sz w:val="24"/>
          <w:szCs w:val="24"/>
        </w:rPr>
        <w:t>analisis glibenklamid dapat dikatagorikan menjadi dua macam yaitu analisis glibenklamid tunggal dan analisis glibenklamid campuran. Namun secara garis besar, baik analisis glibenklamid tunggal atau analisis glibenklamid campuran dapat dikatakan sama, karena</w:t>
      </w:r>
      <w:r w:rsidR="00B4214A">
        <w:rPr>
          <w:rFonts w:ascii="Times New Roman" w:hAnsi="Times New Roman" w:cs="Times New Roman"/>
          <w:sz w:val="24"/>
          <w:szCs w:val="24"/>
        </w:rPr>
        <w:t xml:space="preserve"> pada prakteknya</w:t>
      </w:r>
      <w:r w:rsidR="004B31E5">
        <w:rPr>
          <w:rFonts w:ascii="Times New Roman" w:hAnsi="Times New Roman" w:cs="Times New Roman"/>
          <w:sz w:val="24"/>
          <w:szCs w:val="24"/>
        </w:rPr>
        <w:t xml:space="preserve"> masing-masing zat dianalisis, </w:t>
      </w:r>
      <w:r w:rsidR="00B4214A">
        <w:rPr>
          <w:rFonts w:ascii="Times New Roman" w:hAnsi="Times New Roman" w:cs="Times New Roman"/>
          <w:sz w:val="24"/>
          <w:szCs w:val="24"/>
        </w:rPr>
        <w:t xml:space="preserve"> </w:t>
      </w:r>
      <w:r w:rsidR="00C86934">
        <w:rPr>
          <w:rFonts w:ascii="Times New Roman" w:hAnsi="Times New Roman" w:cs="Times New Roman"/>
          <w:sz w:val="24"/>
          <w:szCs w:val="24"/>
        </w:rPr>
        <w:t xml:space="preserve">dan hasil yang diperoleh menunjukan tidak ada pengaruh </w:t>
      </w:r>
      <w:r w:rsidR="00B4214A">
        <w:rPr>
          <w:rFonts w:ascii="Times New Roman" w:hAnsi="Times New Roman" w:cs="Times New Roman"/>
          <w:sz w:val="24"/>
          <w:szCs w:val="24"/>
        </w:rPr>
        <w:t xml:space="preserve">terhadap zat antara satu sama lain. </w:t>
      </w:r>
    </w:p>
    <w:p w:rsidR="00233549" w:rsidRPr="005961DC" w:rsidRDefault="00B4214A" w:rsidP="00C96F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Dibawah ini akan diuraikan </w:t>
      </w:r>
      <w:r w:rsidR="007213EA">
        <w:rPr>
          <w:rFonts w:ascii="Times New Roman" w:hAnsi="Times New Roman" w:cs="Times New Roman"/>
          <w:sz w:val="24"/>
          <w:szCs w:val="24"/>
        </w:rPr>
        <w:t xml:space="preserve">lebih jelas tentang masing-masing instrumen </w:t>
      </w:r>
      <w:r w:rsidR="007213EA">
        <w:rPr>
          <w:rFonts w:ascii="Times New Roman" w:hAnsi="Times New Roman" w:cs="Times New Roman"/>
          <w:sz w:val="24"/>
          <w:szCs w:val="24"/>
        </w:rPr>
        <w:lastRenderedPageBreak/>
        <w:t xml:space="preserve">yang digunakan untuk analisis penentuan glibenklamid dalam sediaan farmasi </w:t>
      </w:r>
    </w:p>
    <w:p w:rsidR="008D4830" w:rsidRDefault="008D4830" w:rsidP="00C96F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Spektofotometri Uv </w:t>
      </w:r>
    </w:p>
    <w:p w:rsidR="00B01270" w:rsidRPr="00B86EC1" w:rsidRDefault="008D4830" w:rsidP="00C96F3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Spektrofotometri adalah instrumen yang sering digunakan dalam menganalisis suatu zat dalam </w:t>
      </w:r>
      <w:r w:rsidR="005D01BA">
        <w:rPr>
          <w:rFonts w:ascii="Times New Roman" w:hAnsi="Times New Roman" w:cs="Times New Roman"/>
          <w:sz w:val="24"/>
          <w:szCs w:val="24"/>
        </w:rPr>
        <w:t>berbagai sampel.</w:t>
      </w:r>
      <w:r w:rsidR="00117BE7">
        <w:rPr>
          <w:rFonts w:ascii="Times New Roman" w:hAnsi="Times New Roman" w:cs="Times New Roman"/>
          <w:sz w:val="24"/>
          <w:szCs w:val="24"/>
        </w:rPr>
        <w:t xml:space="preserve"> Sp</w:t>
      </w:r>
      <w:r w:rsidR="005961DC">
        <w:rPr>
          <w:rFonts w:ascii="Times New Roman" w:hAnsi="Times New Roman" w:cs="Times New Roman"/>
          <w:sz w:val="24"/>
          <w:szCs w:val="24"/>
        </w:rPr>
        <w:t>ekt</w:t>
      </w:r>
      <w:r w:rsidR="00117BE7">
        <w:rPr>
          <w:rFonts w:ascii="Times New Roman" w:hAnsi="Times New Roman" w:cs="Times New Roman"/>
          <w:sz w:val="24"/>
          <w:szCs w:val="24"/>
        </w:rPr>
        <w:t>r</w:t>
      </w:r>
      <w:r w:rsidR="005961DC">
        <w:rPr>
          <w:rFonts w:ascii="Times New Roman" w:hAnsi="Times New Roman" w:cs="Times New Roman"/>
          <w:sz w:val="24"/>
          <w:szCs w:val="24"/>
        </w:rPr>
        <w:t>ofotometer terdiri dari sumber cahaya, monokromator,</w:t>
      </w:r>
      <w:r w:rsidR="00117BE7">
        <w:rPr>
          <w:rFonts w:ascii="Times New Roman" w:hAnsi="Times New Roman" w:cs="Times New Roman"/>
          <w:sz w:val="24"/>
          <w:szCs w:val="24"/>
        </w:rPr>
        <w:t xml:space="preserve"> </w:t>
      </w:r>
      <w:r w:rsidR="00F24208">
        <w:rPr>
          <w:rFonts w:ascii="Times New Roman" w:hAnsi="Times New Roman" w:cs="Times New Roman"/>
          <w:sz w:val="24"/>
          <w:szCs w:val="24"/>
        </w:rPr>
        <w:t>sel absorbsi, detektor dan pencatat.</w:t>
      </w:r>
      <w:r w:rsidR="005961DC">
        <w:rPr>
          <w:rFonts w:ascii="Times New Roman" w:hAnsi="Times New Roman" w:cs="Times New Roman"/>
          <w:sz w:val="24"/>
          <w:szCs w:val="24"/>
        </w:rPr>
        <w:t xml:space="preserve"> </w:t>
      </w:r>
      <w:r w:rsidR="005D01BA">
        <w:rPr>
          <w:rFonts w:ascii="Times New Roman" w:hAnsi="Times New Roman" w:cs="Times New Roman"/>
          <w:sz w:val="24"/>
          <w:szCs w:val="24"/>
        </w:rPr>
        <w:t xml:space="preserve"> Prinsip dari spektofotometri Uv ini ialah serapan panjang gelombang yang khas yang diberikan oleh su</w:t>
      </w:r>
      <w:r w:rsidR="004B7DDF">
        <w:rPr>
          <w:rFonts w:ascii="Times New Roman" w:hAnsi="Times New Roman" w:cs="Times New Roman"/>
          <w:sz w:val="24"/>
          <w:szCs w:val="24"/>
        </w:rPr>
        <w:t>atu senyawa terhadap detektor U</w:t>
      </w:r>
      <w:r w:rsidR="004B7DDF">
        <w:rPr>
          <w:rFonts w:ascii="Times New Roman" w:hAnsi="Times New Roman" w:cs="Times New Roman"/>
          <w:sz w:val="24"/>
          <w:szCs w:val="24"/>
          <w:lang w:val="en-US"/>
        </w:rPr>
        <w:t>V</w:t>
      </w:r>
      <w:r w:rsidR="005D01BA">
        <w:rPr>
          <w:rFonts w:ascii="Times New Roman" w:hAnsi="Times New Roman" w:cs="Times New Roman"/>
          <w:sz w:val="24"/>
          <w:szCs w:val="24"/>
        </w:rPr>
        <w:t xml:space="preserve">. </w:t>
      </w:r>
      <w:r w:rsidR="00F24208">
        <w:rPr>
          <w:rFonts w:ascii="Times New Roman" w:hAnsi="Times New Roman" w:cs="Times New Roman"/>
          <w:sz w:val="24"/>
          <w:szCs w:val="24"/>
        </w:rPr>
        <w:t xml:space="preserve"> Prosedur </w:t>
      </w:r>
      <w:r w:rsidR="005D01BA">
        <w:rPr>
          <w:rFonts w:ascii="Times New Roman" w:hAnsi="Times New Roman" w:cs="Times New Roman"/>
          <w:sz w:val="24"/>
          <w:szCs w:val="24"/>
        </w:rPr>
        <w:t>validas</w:t>
      </w:r>
      <w:r w:rsidR="00922098">
        <w:rPr>
          <w:rFonts w:ascii="Times New Roman" w:hAnsi="Times New Roman" w:cs="Times New Roman"/>
          <w:sz w:val="24"/>
          <w:szCs w:val="24"/>
        </w:rPr>
        <w:t>i</w:t>
      </w:r>
      <w:r w:rsidR="00F24208">
        <w:rPr>
          <w:rFonts w:ascii="Times New Roman" w:hAnsi="Times New Roman" w:cs="Times New Roman"/>
          <w:sz w:val="24"/>
          <w:szCs w:val="24"/>
        </w:rPr>
        <w:t xml:space="preserve"> pada spekt</w:t>
      </w:r>
      <w:r w:rsidR="004B7DDF">
        <w:rPr>
          <w:rFonts w:ascii="Times New Roman" w:hAnsi="Times New Roman" w:cs="Times New Roman"/>
          <w:sz w:val="24"/>
          <w:szCs w:val="24"/>
          <w:lang w:val="en-US"/>
        </w:rPr>
        <w:t>r</w:t>
      </w:r>
      <w:r w:rsidR="00F24208">
        <w:rPr>
          <w:rFonts w:ascii="Times New Roman" w:hAnsi="Times New Roman" w:cs="Times New Roman"/>
          <w:sz w:val="24"/>
          <w:szCs w:val="24"/>
        </w:rPr>
        <w:t>ofotometri</w:t>
      </w:r>
      <w:r w:rsidR="00922098">
        <w:rPr>
          <w:rFonts w:ascii="Times New Roman" w:hAnsi="Times New Roman" w:cs="Times New Roman"/>
          <w:sz w:val="24"/>
          <w:szCs w:val="24"/>
        </w:rPr>
        <w:t xml:space="preserve"> sama dengan instrumen lai</w:t>
      </w:r>
      <w:r w:rsidR="005D01BA">
        <w:rPr>
          <w:rFonts w:ascii="Times New Roman" w:hAnsi="Times New Roman" w:cs="Times New Roman"/>
          <w:sz w:val="24"/>
          <w:szCs w:val="24"/>
        </w:rPr>
        <w:t xml:space="preserve">nya seperti </w:t>
      </w:r>
      <w:r w:rsidR="00922098">
        <w:rPr>
          <w:rFonts w:ascii="Times New Roman" w:hAnsi="Times New Roman" w:cs="Times New Roman"/>
          <w:sz w:val="24"/>
          <w:szCs w:val="24"/>
        </w:rPr>
        <w:t>akurasi</w:t>
      </w:r>
      <w:r w:rsidR="005D01BA">
        <w:rPr>
          <w:rFonts w:ascii="Times New Roman" w:hAnsi="Times New Roman" w:cs="Times New Roman"/>
          <w:sz w:val="24"/>
          <w:szCs w:val="24"/>
        </w:rPr>
        <w:t>, presisi, lineritas, dan nilai LOD dan LOQ. Sebelum melakukan analisis dari suatu zat maka kita harus mengetahui panjang gelombang yang dimiliki zat tersebut</w:t>
      </w:r>
      <w:r w:rsidR="00B01270">
        <w:rPr>
          <w:rFonts w:ascii="Times New Roman" w:hAnsi="Times New Roman" w:cs="Times New Roman"/>
          <w:sz w:val="24"/>
          <w:szCs w:val="24"/>
        </w:rPr>
        <w:t xml:space="preserve"> untuk glibenklamid sendiri berada dikisaran 200-400</w:t>
      </w:r>
      <w:r w:rsidR="004B7DDF">
        <w:rPr>
          <w:rStyle w:val="CommentReference"/>
          <w:lang w:val="en-US"/>
        </w:rPr>
        <w:t xml:space="preserve"> n</w:t>
      </w:r>
      <w:r w:rsidR="00B01270">
        <w:rPr>
          <w:rFonts w:ascii="Times New Roman" w:hAnsi="Times New Roman" w:cs="Times New Roman"/>
          <w:sz w:val="24"/>
          <w:szCs w:val="24"/>
        </w:rPr>
        <w:t>m</w:t>
      </w:r>
      <w:r w:rsidR="00D921D2">
        <w:rPr>
          <w:rFonts w:ascii="Times New Roman" w:hAnsi="Times New Roman" w:cs="Times New Roman"/>
          <w:sz w:val="24"/>
          <w:szCs w:val="24"/>
        </w:rPr>
        <w:t>,ya</w:t>
      </w:r>
      <w:r w:rsidR="004B7DDF">
        <w:rPr>
          <w:rFonts w:ascii="Times New Roman" w:hAnsi="Times New Roman" w:cs="Times New Roman"/>
          <w:sz w:val="24"/>
          <w:szCs w:val="24"/>
        </w:rPr>
        <w:t>ng merupakan panjang gelobang U</w:t>
      </w:r>
      <w:r w:rsidR="004B7DDF">
        <w:rPr>
          <w:rFonts w:ascii="Times New Roman" w:hAnsi="Times New Roman" w:cs="Times New Roman"/>
          <w:sz w:val="24"/>
          <w:szCs w:val="24"/>
          <w:lang w:val="en-US"/>
        </w:rPr>
        <w:t>V</w:t>
      </w:r>
      <w:r w:rsidR="005D01BA">
        <w:rPr>
          <w:rFonts w:ascii="Times New Roman" w:hAnsi="Times New Roman" w:cs="Times New Roman"/>
          <w:sz w:val="24"/>
          <w:szCs w:val="24"/>
        </w:rPr>
        <w:t>.</w:t>
      </w:r>
      <w:r w:rsidR="00B01270">
        <w:rPr>
          <w:rFonts w:ascii="Times New Roman" w:hAnsi="Times New Roman" w:cs="Times New Roman"/>
          <w:sz w:val="24"/>
          <w:szCs w:val="24"/>
        </w:rPr>
        <w:t xml:space="preserve"> </w:t>
      </w:r>
      <w:r w:rsidR="00D921D2">
        <w:rPr>
          <w:rFonts w:ascii="Times New Roman" w:hAnsi="Times New Roman" w:cs="Times New Roman"/>
          <w:sz w:val="24"/>
          <w:szCs w:val="24"/>
        </w:rPr>
        <w:lastRenderedPageBreak/>
        <w:t xml:space="preserve">Setelah itu </w:t>
      </w:r>
      <w:r w:rsidR="00B01270">
        <w:rPr>
          <w:rFonts w:ascii="Times New Roman" w:hAnsi="Times New Roman" w:cs="Times New Roman"/>
          <w:sz w:val="24"/>
          <w:szCs w:val="24"/>
        </w:rPr>
        <w:t>dilakukan preparasi sampel dengan cara membuat larutan stok dengan berbagai konsentrasi. Untuk melihat liner</w:t>
      </w:r>
      <w:r w:rsidR="00F24208">
        <w:rPr>
          <w:rFonts w:ascii="Times New Roman" w:hAnsi="Times New Roman" w:cs="Times New Roman"/>
          <w:sz w:val="24"/>
          <w:szCs w:val="24"/>
        </w:rPr>
        <w:t xml:space="preserve">itas dari kurva maka variasi konsentrasi </w:t>
      </w:r>
      <w:r w:rsidR="00B01270">
        <w:rPr>
          <w:rFonts w:ascii="Times New Roman" w:hAnsi="Times New Roman" w:cs="Times New Roman"/>
          <w:sz w:val="24"/>
          <w:szCs w:val="24"/>
        </w:rPr>
        <w:t>yang dibuat minimal 5 konsentrasi. Kemudian dicari panjang gelombang maksimum dari masin</w:t>
      </w:r>
      <w:r w:rsidR="00F24208">
        <w:rPr>
          <w:rFonts w:ascii="Times New Roman" w:hAnsi="Times New Roman" w:cs="Times New Roman"/>
          <w:sz w:val="24"/>
          <w:szCs w:val="24"/>
        </w:rPr>
        <w:t>g-masing konsentrasi</w:t>
      </w:r>
      <w:r w:rsidR="00B01270">
        <w:rPr>
          <w:rFonts w:ascii="Times New Roman" w:hAnsi="Times New Roman" w:cs="Times New Roman"/>
          <w:sz w:val="24"/>
          <w:szCs w:val="24"/>
        </w:rPr>
        <w:t xml:space="preserve"> dan dipilih panjang gelombang yang </w:t>
      </w:r>
      <w:r w:rsidR="006C5645">
        <w:rPr>
          <w:rFonts w:ascii="Times New Roman" w:hAnsi="Times New Roman" w:cs="Times New Roman"/>
          <w:sz w:val="24"/>
          <w:szCs w:val="24"/>
        </w:rPr>
        <w:t xml:space="preserve">memiliki serapan yang maksimum. </w:t>
      </w:r>
      <w:r w:rsidR="00415A5C">
        <w:rPr>
          <w:rFonts w:ascii="Times New Roman" w:hAnsi="Times New Roman" w:cs="Times New Roman"/>
          <w:sz w:val="24"/>
          <w:szCs w:val="24"/>
        </w:rPr>
        <w:t xml:space="preserve">Setelah itu  dilakukan </w:t>
      </w:r>
      <w:r w:rsidR="00F24208">
        <w:rPr>
          <w:rFonts w:ascii="Times New Roman" w:hAnsi="Times New Roman" w:cs="Times New Roman"/>
          <w:sz w:val="24"/>
          <w:szCs w:val="24"/>
        </w:rPr>
        <w:t>pengukuran pada sampel dengan menggunakan panjang gelombang 229,</w:t>
      </w:r>
      <w:r w:rsidR="004B7DDF">
        <w:rPr>
          <w:rFonts w:ascii="Times New Roman" w:hAnsi="Times New Roman" w:cs="Times New Roman"/>
          <w:sz w:val="24"/>
          <w:szCs w:val="24"/>
          <w:lang w:val="en-US"/>
        </w:rPr>
        <w:t>5 nm</w:t>
      </w:r>
      <w:r w:rsidR="004B7DDF">
        <w:rPr>
          <w:rFonts w:ascii="Times New Roman" w:hAnsi="Times New Roman" w:cs="Times New Roman"/>
          <w:sz w:val="24"/>
          <w:szCs w:val="24"/>
        </w:rPr>
        <w:t xml:space="preserve"> </w:t>
      </w:r>
      <w:r w:rsidR="00D921D2">
        <w:rPr>
          <w:rFonts w:ascii="Times New Roman" w:hAnsi="Times New Roman" w:cs="Times New Roman"/>
          <w:sz w:val="24"/>
          <w:szCs w:val="24"/>
        </w:rPr>
        <w:t>(panjang gelombang dengan serapan maksimum)</w:t>
      </w:r>
      <w:r w:rsidR="00F24208">
        <w:rPr>
          <w:rFonts w:ascii="Times New Roman" w:hAnsi="Times New Roman" w:cs="Times New Roman"/>
          <w:sz w:val="24"/>
          <w:szCs w:val="24"/>
        </w:rPr>
        <w:t xml:space="preserve">. </w:t>
      </w:r>
      <w:r w:rsidR="006C5645">
        <w:rPr>
          <w:rFonts w:ascii="Times New Roman" w:hAnsi="Times New Roman" w:cs="Times New Roman"/>
          <w:sz w:val="24"/>
          <w:szCs w:val="24"/>
        </w:rPr>
        <w:t>Selanjutnya dilakukan proses validasi. Hasil yang didapatkan ialah sebagai berikut</w:t>
      </w:r>
      <w:r w:rsidR="004B7DDF">
        <w:rPr>
          <w:rFonts w:ascii="Times New Roman" w:hAnsi="Times New Roman" w:cs="Times New Roman"/>
          <w:sz w:val="24"/>
          <w:szCs w:val="24"/>
          <w:lang w:val="en-US"/>
        </w:rPr>
        <w:t>:</w:t>
      </w:r>
      <w:r w:rsidR="006C5645">
        <w:rPr>
          <w:rFonts w:ascii="Times New Roman" w:hAnsi="Times New Roman" w:cs="Times New Roman"/>
          <w:sz w:val="24"/>
          <w:szCs w:val="24"/>
        </w:rPr>
        <w:t xml:space="preserve"> Untuk lineritas harga koefesien korelasi yang didapatkan sangat baik yaitu sebesar 0,999. Sementara untuk nilai akurasi  dilihat dari nilai % </w:t>
      </w:r>
      <w:r w:rsidR="006C5645" w:rsidRPr="006C5645">
        <w:rPr>
          <w:rFonts w:ascii="Times New Roman" w:hAnsi="Times New Roman" w:cs="Times New Roman"/>
          <w:i/>
          <w:sz w:val="24"/>
          <w:szCs w:val="24"/>
        </w:rPr>
        <w:t>recovery</w:t>
      </w:r>
      <w:r w:rsidR="00B86EC1">
        <w:rPr>
          <w:rFonts w:ascii="Times New Roman" w:hAnsi="Times New Roman" w:cs="Times New Roman"/>
          <w:sz w:val="24"/>
          <w:szCs w:val="24"/>
        </w:rPr>
        <w:t xml:space="preserve">, %RSD dan %RE. Data untuk nilai akurasi ini sendiri digunakan </w:t>
      </w:r>
      <w:r w:rsidR="00B86EC1">
        <w:rPr>
          <w:rFonts w:ascii="Times New Roman" w:hAnsi="Times New Roman" w:cs="Times New Roman"/>
          <w:sz w:val="24"/>
          <w:szCs w:val="24"/>
        </w:rPr>
        <w:lastRenderedPageBreak/>
        <w:t xml:space="preserve">beberapa </w:t>
      </w:r>
      <w:r w:rsidR="006C5645">
        <w:rPr>
          <w:rFonts w:ascii="Times New Roman" w:hAnsi="Times New Roman" w:cs="Times New Roman"/>
          <w:sz w:val="24"/>
          <w:szCs w:val="24"/>
        </w:rPr>
        <w:t>tingkat</w:t>
      </w:r>
      <w:r w:rsidR="00B86EC1">
        <w:rPr>
          <w:rFonts w:ascii="Times New Roman" w:hAnsi="Times New Roman" w:cs="Times New Roman"/>
          <w:sz w:val="24"/>
          <w:szCs w:val="24"/>
        </w:rPr>
        <w:t xml:space="preserve">an </w:t>
      </w:r>
      <w:r w:rsidR="006C5645">
        <w:rPr>
          <w:rFonts w:ascii="Times New Roman" w:hAnsi="Times New Roman" w:cs="Times New Roman"/>
          <w:sz w:val="24"/>
          <w:szCs w:val="24"/>
        </w:rPr>
        <w:t xml:space="preserve"> yang berbeda (80</w:t>
      </w:r>
      <w:r w:rsidR="00B86EC1">
        <w:rPr>
          <w:rFonts w:ascii="Times New Roman" w:hAnsi="Times New Roman" w:cs="Times New Roman"/>
          <w:sz w:val="24"/>
          <w:szCs w:val="24"/>
        </w:rPr>
        <w:t>%</w:t>
      </w:r>
      <w:r w:rsidR="006C5645">
        <w:rPr>
          <w:rFonts w:ascii="Times New Roman" w:hAnsi="Times New Roman" w:cs="Times New Roman"/>
          <w:sz w:val="24"/>
          <w:szCs w:val="24"/>
        </w:rPr>
        <w:t>,100</w:t>
      </w:r>
      <w:r w:rsidR="00B86EC1">
        <w:rPr>
          <w:rFonts w:ascii="Times New Roman" w:hAnsi="Times New Roman" w:cs="Times New Roman"/>
          <w:sz w:val="24"/>
          <w:szCs w:val="24"/>
        </w:rPr>
        <w:t>% dan 12</w:t>
      </w:r>
      <w:r w:rsidR="006C5645">
        <w:rPr>
          <w:rFonts w:ascii="Times New Roman" w:hAnsi="Times New Roman" w:cs="Times New Roman"/>
          <w:sz w:val="24"/>
          <w:szCs w:val="24"/>
        </w:rPr>
        <w:t>0</w:t>
      </w:r>
      <w:r w:rsidR="004B31E5">
        <w:rPr>
          <w:rFonts w:ascii="Times New Roman" w:hAnsi="Times New Roman" w:cs="Times New Roman"/>
          <w:sz w:val="24"/>
          <w:szCs w:val="24"/>
        </w:rPr>
        <w:t xml:space="preserve">%). Didapatkan nilai % </w:t>
      </w:r>
      <w:r w:rsidR="004B31E5">
        <w:rPr>
          <w:rFonts w:ascii="Times New Roman" w:hAnsi="Times New Roman" w:cs="Times New Roman"/>
          <w:i/>
          <w:sz w:val="24"/>
          <w:szCs w:val="24"/>
        </w:rPr>
        <w:t xml:space="preserve">recovery </w:t>
      </w:r>
      <w:r w:rsidR="004B31E5">
        <w:rPr>
          <w:rFonts w:ascii="Times New Roman" w:hAnsi="Times New Roman" w:cs="Times New Roman"/>
          <w:sz w:val="24"/>
          <w:szCs w:val="24"/>
        </w:rPr>
        <w:t xml:space="preserve">sebesar 99,70-100,89 %, sedangkan untuk nilai RSD adalah 0,86-1,59%, sementara nilai RE adalah 0,80-2,05%. Parameter </w:t>
      </w:r>
      <w:r w:rsidR="00656C22">
        <w:rPr>
          <w:rFonts w:ascii="Times New Roman" w:hAnsi="Times New Roman" w:cs="Times New Roman"/>
          <w:sz w:val="24"/>
          <w:szCs w:val="24"/>
        </w:rPr>
        <w:t xml:space="preserve">selanjutnya </w:t>
      </w:r>
      <w:r w:rsidR="00D921D2">
        <w:rPr>
          <w:rFonts w:ascii="Times New Roman" w:hAnsi="Times New Roman" w:cs="Times New Roman"/>
          <w:sz w:val="24"/>
          <w:szCs w:val="24"/>
        </w:rPr>
        <w:t xml:space="preserve">ialah </w:t>
      </w:r>
      <w:r w:rsidR="00656C22">
        <w:rPr>
          <w:rFonts w:ascii="Times New Roman" w:hAnsi="Times New Roman" w:cs="Times New Roman"/>
          <w:sz w:val="24"/>
          <w:szCs w:val="24"/>
        </w:rPr>
        <w:t xml:space="preserve">LOD dan LOQ, hasil yang didapatkan adalah 10 ng/ml untuk LOD dan 35 ng/ml untuk LOQ. Bila kita kaitakan dengan standar minimum yang ditentukan ICH </w:t>
      </w:r>
      <w:r w:rsidR="00412C60">
        <w:rPr>
          <w:rFonts w:ascii="Times New Roman" w:hAnsi="Times New Roman" w:cs="Times New Roman"/>
          <w:sz w:val="24"/>
          <w:szCs w:val="24"/>
        </w:rPr>
        <w:t>(</w:t>
      </w:r>
      <w:r w:rsidR="00656C22" w:rsidRPr="00656C22">
        <w:rPr>
          <w:rFonts w:ascii="Times New Roman" w:hAnsi="Times New Roman" w:cs="Times New Roman"/>
          <w:sz w:val="24"/>
          <w:szCs w:val="24"/>
        </w:rPr>
        <w:t>International Conference on Harmonization</w:t>
      </w:r>
      <w:r w:rsidR="00412C60">
        <w:rPr>
          <w:rFonts w:ascii="Times New Roman" w:hAnsi="Times New Roman" w:cs="Times New Roman"/>
          <w:sz w:val="24"/>
          <w:szCs w:val="24"/>
        </w:rPr>
        <w:t>)</w:t>
      </w:r>
      <w:r w:rsidR="00D921D2">
        <w:rPr>
          <w:rFonts w:ascii="Times New Roman" w:hAnsi="Times New Roman" w:cs="Times New Roman"/>
          <w:sz w:val="24"/>
          <w:szCs w:val="24"/>
        </w:rPr>
        <w:t xml:space="preserve"> maka analisis gibenklamid dengan menggunakan s</w:t>
      </w:r>
      <w:r w:rsidR="00412C60">
        <w:rPr>
          <w:rFonts w:ascii="Times New Roman" w:hAnsi="Times New Roman" w:cs="Times New Roman"/>
          <w:sz w:val="24"/>
          <w:szCs w:val="24"/>
        </w:rPr>
        <w:t>p</w:t>
      </w:r>
      <w:r w:rsidR="00D921D2">
        <w:rPr>
          <w:rFonts w:ascii="Times New Roman" w:hAnsi="Times New Roman" w:cs="Times New Roman"/>
          <w:sz w:val="24"/>
          <w:szCs w:val="24"/>
        </w:rPr>
        <w:t xml:space="preserve">ektofotometri dapat dikatakan baik, sebab parameter untuk validasinya berada di dalam range yang ditentukan oleh ICH yaitu dibawah 2% </w:t>
      </w:r>
      <w:r w:rsidR="00B86EC1">
        <w:rPr>
          <w:rFonts w:ascii="Times New Roman" w:hAnsi="Times New Roman" w:cs="Times New Roman"/>
          <w:sz w:val="24"/>
          <w:szCs w:val="24"/>
        </w:rPr>
        <w:t xml:space="preserve"> </w:t>
      </w:r>
      <w:r w:rsidR="00C53B92">
        <w:rPr>
          <w:rFonts w:ascii="Times New Roman" w:hAnsi="Times New Roman" w:cs="Times New Roman"/>
          <w:sz w:val="24"/>
          <w:szCs w:val="24"/>
          <w:vertAlign w:val="superscript"/>
        </w:rPr>
        <w:t>[7</w:t>
      </w:r>
      <w:r w:rsidR="00B86EC1">
        <w:rPr>
          <w:rFonts w:ascii="Times New Roman" w:hAnsi="Times New Roman" w:cs="Times New Roman"/>
          <w:sz w:val="24"/>
          <w:szCs w:val="24"/>
          <w:vertAlign w:val="superscript"/>
        </w:rPr>
        <w:t>]</w:t>
      </w:r>
    </w:p>
    <w:p w:rsidR="00B01270" w:rsidRDefault="00D5371C" w:rsidP="00C96F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HPLC </w:t>
      </w:r>
    </w:p>
    <w:p w:rsidR="00B07A81" w:rsidRPr="00C53B92" w:rsidRDefault="00D5371C" w:rsidP="00552248">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Metode HPLC lebih sering digunakan pada sediaan farmasi terutama jika dalam sediaa</w:t>
      </w:r>
      <w:r w:rsidR="00B86EC1">
        <w:rPr>
          <w:rFonts w:ascii="Times New Roman" w:hAnsi="Times New Roman" w:cs="Times New Roman"/>
          <w:sz w:val="24"/>
          <w:szCs w:val="24"/>
        </w:rPr>
        <w:t>n</w:t>
      </w:r>
      <w:r>
        <w:rPr>
          <w:rFonts w:ascii="Times New Roman" w:hAnsi="Times New Roman" w:cs="Times New Roman"/>
          <w:sz w:val="24"/>
          <w:szCs w:val="24"/>
        </w:rPr>
        <w:t xml:space="preserve"> farmasi tersebut merupakan </w:t>
      </w:r>
      <w:r>
        <w:rPr>
          <w:rFonts w:ascii="Times New Roman" w:hAnsi="Times New Roman" w:cs="Times New Roman"/>
          <w:sz w:val="24"/>
          <w:szCs w:val="24"/>
        </w:rPr>
        <w:lastRenderedPageBreak/>
        <w:t xml:space="preserve">campuran dari beberapa kombinasi </w:t>
      </w:r>
      <w:r>
        <w:rPr>
          <w:rFonts w:ascii="Times New Roman" w:hAnsi="Times New Roman" w:cs="Times New Roman"/>
          <w:i/>
          <w:sz w:val="24"/>
          <w:szCs w:val="24"/>
        </w:rPr>
        <w:t>api</w:t>
      </w:r>
      <w:r w:rsidR="00D921D2">
        <w:rPr>
          <w:rFonts w:ascii="Times New Roman" w:hAnsi="Times New Roman" w:cs="Times New Roman"/>
          <w:i/>
          <w:sz w:val="24"/>
          <w:szCs w:val="24"/>
        </w:rPr>
        <w:t xml:space="preserve"> (active pharmaceutical ingridiens)</w:t>
      </w:r>
      <w:r>
        <w:rPr>
          <w:rFonts w:ascii="Times New Roman" w:hAnsi="Times New Roman" w:cs="Times New Roman"/>
          <w:i/>
          <w:sz w:val="24"/>
          <w:szCs w:val="24"/>
        </w:rPr>
        <w:t xml:space="preserve">. </w:t>
      </w:r>
      <w:r w:rsidR="004B7DDF">
        <w:rPr>
          <w:rFonts w:ascii="Times New Roman" w:hAnsi="Times New Roman" w:cs="Times New Roman"/>
          <w:sz w:val="24"/>
          <w:szCs w:val="24"/>
        </w:rPr>
        <w:t>Keunggulan HPLC dalam ide</w:t>
      </w:r>
      <w:r>
        <w:rPr>
          <w:rFonts w:ascii="Times New Roman" w:hAnsi="Times New Roman" w:cs="Times New Roman"/>
          <w:sz w:val="24"/>
          <w:szCs w:val="24"/>
        </w:rPr>
        <w:t>ntifikasi bahan campuran memang tidak diragukan lagi. Dengan</w:t>
      </w:r>
      <w:r w:rsidR="00117BE7">
        <w:rPr>
          <w:rFonts w:ascii="Times New Roman" w:hAnsi="Times New Roman" w:cs="Times New Roman"/>
          <w:sz w:val="24"/>
          <w:szCs w:val="24"/>
        </w:rPr>
        <w:t xml:space="preserve"> menggunakan </w:t>
      </w:r>
      <w:r>
        <w:rPr>
          <w:rFonts w:ascii="Times New Roman" w:hAnsi="Times New Roman" w:cs="Times New Roman"/>
          <w:sz w:val="24"/>
          <w:szCs w:val="24"/>
        </w:rPr>
        <w:t xml:space="preserve"> HPLC</w:t>
      </w:r>
      <w:r w:rsidR="00117BE7">
        <w:rPr>
          <w:rFonts w:ascii="Times New Roman" w:hAnsi="Times New Roman" w:cs="Times New Roman"/>
          <w:sz w:val="24"/>
          <w:szCs w:val="24"/>
        </w:rPr>
        <w:t>, zat-zat yang ada dalam campuran  akan dilakukan pemisahan</w:t>
      </w:r>
      <w:r>
        <w:rPr>
          <w:rFonts w:ascii="Times New Roman" w:hAnsi="Times New Roman" w:cs="Times New Roman"/>
          <w:sz w:val="24"/>
          <w:szCs w:val="24"/>
        </w:rPr>
        <w:t xml:space="preserve"> terlebih dahulu, sehingga anal</w:t>
      </w:r>
      <w:r w:rsidR="0079604B">
        <w:rPr>
          <w:rFonts w:ascii="Times New Roman" w:hAnsi="Times New Roman" w:cs="Times New Roman"/>
          <w:sz w:val="24"/>
          <w:szCs w:val="24"/>
        </w:rPr>
        <w:t>i</w:t>
      </w:r>
      <w:r>
        <w:rPr>
          <w:rFonts w:ascii="Times New Roman" w:hAnsi="Times New Roman" w:cs="Times New Roman"/>
          <w:sz w:val="24"/>
          <w:szCs w:val="24"/>
        </w:rPr>
        <w:t>sis</w:t>
      </w:r>
      <w:r w:rsidR="0079604B">
        <w:rPr>
          <w:rFonts w:ascii="Times New Roman" w:hAnsi="Times New Roman" w:cs="Times New Roman"/>
          <w:sz w:val="24"/>
          <w:szCs w:val="24"/>
        </w:rPr>
        <w:t xml:space="preserve"> dari</w:t>
      </w:r>
      <w:r>
        <w:rPr>
          <w:rFonts w:ascii="Times New Roman" w:hAnsi="Times New Roman" w:cs="Times New Roman"/>
          <w:sz w:val="24"/>
          <w:szCs w:val="24"/>
        </w:rPr>
        <w:t xml:space="preserve"> masing-masing komponen dalam campuran dapat dilihat dengan baik.</w:t>
      </w:r>
      <w:r w:rsidR="00B86EC1">
        <w:rPr>
          <w:rFonts w:ascii="Times New Roman" w:hAnsi="Times New Roman" w:cs="Times New Roman"/>
          <w:sz w:val="24"/>
          <w:szCs w:val="24"/>
        </w:rPr>
        <w:t xml:space="preserve"> Untuk analisis glibenklamid sendi</w:t>
      </w:r>
      <w:r w:rsidR="00656C22">
        <w:rPr>
          <w:rFonts w:ascii="Times New Roman" w:hAnsi="Times New Roman" w:cs="Times New Roman"/>
          <w:sz w:val="24"/>
          <w:szCs w:val="24"/>
        </w:rPr>
        <w:t>ri digunakan metode fase terbalik</w:t>
      </w:r>
      <w:r w:rsidR="00B86EC1">
        <w:rPr>
          <w:rFonts w:ascii="Times New Roman" w:hAnsi="Times New Roman" w:cs="Times New Roman"/>
          <w:sz w:val="24"/>
          <w:szCs w:val="24"/>
        </w:rPr>
        <w:t xml:space="preserve"> atau disebut juga</w:t>
      </w:r>
      <w:r w:rsidR="00D921D2">
        <w:rPr>
          <w:rFonts w:ascii="Times New Roman" w:hAnsi="Times New Roman" w:cs="Times New Roman"/>
          <w:sz w:val="24"/>
          <w:szCs w:val="24"/>
        </w:rPr>
        <w:t xml:space="preserve"> </w:t>
      </w:r>
      <w:r w:rsidR="008E5F93">
        <w:rPr>
          <w:rFonts w:ascii="Times New Roman" w:hAnsi="Times New Roman" w:cs="Times New Roman"/>
          <w:i/>
          <w:sz w:val="24"/>
          <w:szCs w:val="24"/>
        </w:rPr>
        <w:t xml:space="preserve">reversed phase, </w:t>
      </w:r>
      <w:r w:rsidR="008E5F93">
        <w:rPr>
          <w:rFonts w:ascii="Times New Roman" w:hAnsi="Times New Roman" w:cs="Times New Roman"/>
          <w:sz w:val="24"/>
          <w:szCs w:val="24"/>
        </w:rPr>
        <w:t>atau lebih dikenal dengan sebutan RP-HPLC.</w:t>
      </w:r>
      <w:r w:rsidR="00B86EC1">
        <w:rPr>
          <w:rFonts w:ascii="Times New Roman" w:hAnsi="Times New Roman" w:cs="Times New Roman"/>
          <w:sz w:val="24"/>
          <w:szCs w:val="24"/>
        </w:rPr>
        <w:t xml:space="preserve"> </w:t>
      </w:r>
      <w:r>
        <w:rPr>
          <w:rFonts w:ascii="Times New Roman" w:hAnsi="Times New Roman" w:cs="Times New Roman"/>
          <w:sz w:val="24"/>
          <w:szCs w:val="24"/>
        </w:rPr>
        <w:t xml:space="preserve"> </w:t>
      </w:r>
      <w:r w:rsidR="0079604B">
        <w:rPr>
          <w:rFonts w:ascii="Times New Roman" w:hAnsi="Times New Roman" w:cs="Times New Roman"/>
          <w:sz w:val="24"/>
          <w:szCs w:val="24"/>
        </w:rPr>
        <w:t>Pada penelitian yang dilakukan oleh Shwehta dan Sunil</w:t>
      </w:r>
      <w:r w:rsidR="00EB6FC1">
        <w:rPr>
          <w:rFonts w:ascii="Times New Roman" w:hAnsi="Times New Roman" w:cs="Times New Roman"/>
          <w:sz w:val="24"/>
          <w:szCs w:val="24"/>
        </w:rPr>
        <w:t xml:space="preserve"> </w:t>
      </w:r>
      <w:r w:rsidR="00EB6FC1">
        <w:rPr>
          <w:rFonts w:ascii="Times New Roman" w:hAnsi="Times New Roman" w:cs="Times New Roman"/>
          <w:sz w:val="24"/>
          <w:szCs w:val="24"/>
          <w:vertAlign w:val="superscript"/>
        </w:rPr>
        <w:t>[8]</w:t>
      </w:r>
      <w:r w:rsidR="0079604B">
        <w:rPr>
          <w:rFonts w:ascii="Times New Roman" w:hAnsi="Times New Roman" w:cs="Times New Roman"/>
          <w:sz w:val="24"/>
          <w:szCs w:val="24"/>
        </w:rPr>
        <w:t xml:space="preserve"> analisis glibenklamid dilakukan dengan menggunkan HPLC dengan fase terbalik. Fase gerak yang digunakan adalah colom C</w:t>
      </w:r>
      <w:r w:rsidR="0079604B">
        <w:rPr>
          <w:rFonts w:ascii="Times New Roman" w:hAnsi="Times New Roman" w:cs="Times New Roman"/>
          <w:sz w:val="24"/>
          <w:szCs w:val="24"/>
          <w:vertAlign w:val="subscript"/>
        </w:rPr>
        <w:t>18</w:t>
      </w:r>
      <w:r w:rsidR="0079604B">
        <w:rPr>
          <w:rFonts w:ascii="Times New Roman" w:hAnsi="Times New Roman" w:cs="Times New Roman"/>
          <w:sz w:val="24"/>
          <w:szCs w:val="24"/>
        </w:rPr>
        <w:t xml:space="preserve"> yang berukuran 25 x 4,6 cm dan fase gerak m</w:t>
      </w:r>
      <w:r w:rsidR="00117BE7">
        <w:rPr>
          <w:rFonts w:ascii="Times New Roman" w:hAnsi="Times New Roman" w:cs="Times New Roman"/>
          <w:sz w:val="24"/>
          <w:szCs w:val="24"/>
        </w:rPr>
        <w:t>etanol</w:t>
      </w:r>
      <w:r w:rsidR="0079604B">
        <w:rPr>
          <w:rFonts w:ascii="Times New Roman" w:hAnsi="Times New Roman" w:cs="Times New Roman"/>
          <w:sz w:val="24"/>
          <w:szCs w:val="24"/>
        </w:rPr>
        <w:t xml:space="preserve"> </w:t>
      </w:r>
      <w:r w:rsidR="0079604B">
        <w:rPr>
          <w:rFonts w:ascii="Times New Roman" w:hAnsi="Times New Roman" w:cs="Times New Roman"/>
          <w:b/>
          <w:sz w:val="24"/>
          <w:szCs w:val="24"/>
        </w:rPr>
        <w:t xml:space="preserve">: </w:t>
      </w:r>
      <w:r w:rsidR="0079604B">
        <w:rPr>
          <w:rFonts w:ascii="Times New Roman" w:hAnsi="Times New Roman" w:cs="Times New Roman"/>
          <w:sz w:val="24"/>
          <w:szCs w:val="24"/>
        </w:rPr>
        <w:t xml:space="preserve"> potasium dihidrogen phosphat dan buffer dengan perbandingan 78:22. </w:t>
      </w:r>
      <w:r w:rsidR="0079604B">
        <w:rPr>
          <w:rFonts w:ascii="Times New Roman" w:hAnsi="Times New Roman" w:cs="Times New Roman"/>
          <w:sz w:val="24"/>
          <w:szCs w:val="24"/>
        </w:rPr>
        <w:lastRenderedPageBreak/>
        <w:t>Kecepatan yang digunakan 1</w:t>
      </w:r>
      <w:r w:rsidR="00AD5E6C">
        <w:rPr>
          <w:rFonts w:ascii="Times New Roman" w:hAnsi="Times New Roman" w:cs="Times New Roman"/>
          <w:sz w:val="24"/>
          <w:szCs w:val="24"/>
        </w:rPr>
        <w:t>ml</w:t>
      </w:r>
      <w:r w:rsidR="0079604B">
        <w:rPr>
          <w:rFonts w:ascii="Times New Roman" w:hAnsi="Times New Roman" w:cs="Times New Roman"/>
          <w:sz w:val="24"/>
          <w:szCs w:val="24"/>
        </w:rPr>
        <w:t xml:space="preserve"> /menit </w:t>
      </w:r>
      <w:r w:rsidR="0079604B">
        <w:rPr>
          <w:rFonts w:ascii="Times New Roman" w:hAnsi="Times New Roman" w:cs="Times New Roman"/>
          <w:sz w:val="24"/>
          <w:szCs w:val="24"/>
          <w:vertAlign w:val="superscript"/>
        </w:rPr>
        <w:t>[</w:t>
      </w:r>
      <w:r w:rsidR="00C53B92">
        <w:rPr>
          <w:rFonts w:ascii="Times New Roman" w:hAnsi="Times New Roman" w:cs="Times New Roman"/>
          <w:sz w:val="24"/>
          <w:szCs w:val="24"/>
          <w:vertAlign w:val="superscript"/>
        </w:rPr>
        <w:t>8</w:t>
      </w:r>
      <w:r w:rsidR="0079604B">
        <w:rPr>
          <w:rFonts w:ascii="Times New Roman" w:hAnsi="Times New Roman" w:cs="Times New Roman"/>
          <w:sz w:val="24"/>
          <w:szCs w:val="24"/>
          <w:vertAlign w:val="superscript"/>
        </w:rPr>
        <w:t>]</w:t>
      </w:r>
      <w:r w:rsidR="0079604B">
        <w:rPr>
          <w:rFonts w:ascii="Times New Roman" w:hAnsi="Times New Roman" w:cs="Times New Roman"/>
          <w:sz w:val="24"/>
          <w:szCs w:val="24"/>
        </w:rPr>
        <w:t xml:space="preserve">. </w:t>
      </w:r>
      <w:r w:rsidR="00C53B92">
        <w:rPr>
          <w:rFonts w:ascii="Times New Roman" w:hAnsi="Times New Roman" w:cs="Times New Roman"/>
          <w:sz w:val="24"/>
          <w:szCs w:val="24"/>
        </w:rPr>
        <w:t xml:space="preserve">Sedangkan </w:t>
      </w:r>
      <w:r w:rsidR="00FD602D">
        <w:rPr>
          <w:rFonts w:ascii="Times New Roman" w:hAnsi="Times New Roman" w:cs="Times New Roman"/>
          <w:sz w:val="24"/>
          <w:szCs w:val="24"/>
        </w:rPr>
        <w:t>penelitian la</w:t>
      </w:r>
      <w:r w:rsidR="00B07A81">
        <w:rPr>
          <w:rFonts w:ascii="Times New Roman" w:hAnsi="Times New Roman" w:cs="Times New Roman"/>
          <w:sz w:val="24"/>
          <w:szCs w:val="24"/>
        </w:rPr>
        <w:t>in</w:t>
      </w:r>
      <w:r w:rsidR="00B64631">
        <w:rPr>
          <w:rFonts w:ascii="Times New Roman" w:hAnsi="Times New Roman" w:cs="Times New Roman"/>
          <w:sz w:val="24"/>
          <w:szCs w:val="24"/>
        </w:rPr>
        <w:t xml:space="preserve"> yang dila</w:t>
      </w:r>
      <w:r w:rsidR="00B07A81">
        <w:rPr>
          <w:rFonts w:ascii="Times New Roman" w:hAnsi="Times New Roman" w:cs="Times New Roman"/>
          <w:sz w:val="24"/>
          <w:szCs w:val="24"/>
        </w:rPr>
        <w:t xml:space="preserve">kukan oleh </w:t>
      </w:r>
      <w:r w:rsidR="00E25814">
        <w:rPr>
          <w:rFonts w:ascii="Times New Roman" w:hAnsi="Times New Roman" w:cs="Times New Roman"/>
          <w:sz w:val="24"/>
          <w:szCs w:val="24"/>
        </w:rPr>
        <w:t xml:space="preserve">Jayanthi </w:t>
      </w:r>
      <w:r w:rsidR="00B07A81">
        <w:rPr>
          <w:rFonts w:ascii="Times New Roman" w:hAnsi="Times New Roman" w:cs="Times New Roman"/>
          <w:sz w:val="24"/>
          <w:szCs w:val="24"/>
        </w:rPr>
        <w:t xml:space="preserve">dkk </w:t>
      </w:r>
      <w:r w:rsidR="00B07A81">
        <w:rPr>
          <w:rFonts w:ascii="Times New Roman" w:hAnsi="Times New Roman" w:cs="Times New Roman"/>
          <w:sz w:val="24"/>
          <w:szCs w:val="24"/>
          <w:vertAlign w:val="superscript"/>
        </w:rPr>
        <w:t>[</w:t>
      </w:r>
      <w:r w:rsidR="00C53B92">
        <w:rPr>
          <w:rFonts w:ascii="Times New Roman" w:hAnsi="Times New Roman" w:cs="Times New Roman"/>
          <w:sz w:val="24"/>
          <w:szCs w:val="24"/>
          <w:vertAlign w:val="superscript"/>
        </w:rPr>
        <w:t>9</w:t>
      </w:r>
      <w:r w:rsidR="00B07A81">
        <w:rPr>
          <w:rFonts w:ascii="Times New Roman" w:hAnsi="Times New Roman" w:cs="Times New Roman"/>
          <w:sz w:val="24"/>
          <w:szCs w:val="24"/>
          <w:vertAlign w:val="superscript"/>
        </w:rPr>
        <w:t>]</w:t>
      </w:r>
      <w:r w:rsidR="00FD602D">
        <w:rPr>
          <w:rFonts w:ascii="Times New Roman" w:hAnsi="Times New Roman" w:cs="Times New Roman"/>
          <w:sz w:val="24"/>
          <w:szCs w:val="24"/>
        </w:rPr>
        <w:t xml:space="preserve"> analisis glibenklamid dilakuk</w:t>
      </w:r>
      <w:r w:rsidR="00B07A81">
        <w:rPr>
          <w:rFonts w:ascii="Times New Roman" w:hAnsi="Times New Roman" w:cs="Times New Roman"/>
          <w:sz w:val="24"/>
          <w:szCs w:val="24"/>
        </w:rPr>
        <w:t>an dengan menggunakan fase gerak kolom C18 (150 x 4,6 mm i.d., 5µm) dengan fase gerak 0,05% trietilamin (pH 3,5): acetonitil : etanol dengan perbandingan 55:15:30</w:t>
      </w:r>
      <w:r w:rsidR="00E25814">
        <w:rPr>
          <w:rFonts w:ascii="Times New Roman" w:hAnsi="Times New Roman" w:cs="Times New Roman"/>
          <w:sz w:val="24"/>
          <w:szCs w:val="24"/>
        </w:rPr>
        <w:t xml:space="preserve"> dengan kecepatan aliran 1,0 ml/menit pada panjang gelo</w:t>
      </w:r>
      <w:r w:rsidR="00B64631">
        <w:rPr>
          <w:rFonts w:ascii="Times New Roman" w:hAnsi="Times New Roman" w:cs="Times New Roman"/>
          <w:sz w:val="24"/>
          <w:szCs w:val="24"/>
        </w:rPr>
        <w:t>m</w:t>
      </w:r>
      <w:r w:rsidR="00E25814">
        <w:rPr>
          <w:rFonts w:ascii="Times New Roman" w:hAnsi="Times New Roman" w:cs="Times New Roman"/>
          <w:sz w:val="24"/>
          <w:szCs w:val="24"/>
        </w:rPr>
        <w:t>bang 229 nm</w:t>
      </w:r>
      <w:r w:rsidR="00B07A81">
        <w:rPr>
          <w:rFonts w:ascii="Times New Roman" w:hAnsi="Times New Roman" w:cs="Times New Roman"/>
          <w:sz w:val="24"/>
          <w:szCs w:val="24"/>
        </w:rPr>
        <w:t xml:space="preserve">. Penelitian selanjutnya dilakukan oleh </w:t>
      </w:r>
      <w:r w:rsidR="00190EC9">
        <w:rPr>
          <w:rFonts w:ascii="Times New Roman" w:hAnsi="Times New Roman" w:cs="Times New Roman"/>
          <w:sz w:val="24"/>
          <w:szCs w:val="24"/>
        </w:rPr>
        <w:t>Al</w:t>
      </w:r>
      <w:r w:rsidR="00E25814">
        <w:rPr>
          <w:rFonts w:ascii="Times New Roman" w:hAnsi="Times New Roman" w:cs="Times New Roman"/>
          <w:sz w:val="24"/>
          <w:szCs w:val="24"/>
        </w:rPr>
        <w:t xml:space="preserve">nukkary dkk </w:t>
      </w:r>
      <w:r w:rsidR="00E25814">
        <w:rPr>
          <w:rFonts w:ascii="Times New Roman" w:hAnsi="Times New Roman" w:cs="Times New Roman"/>
          <w:sz w:val="24"/>
          <w:szCs w:val="24"/>
          <w:vertAlign w:val="superscript"/>
        </w:rPr>
        <w:t>[</w:t>
      </w:r>
      <w:r w:rsidR="00C53B92">
        <w:rPr>
          <w:rFonts w:ascii="Times New Roman" w:hAnsi="Times New Roman" w:cs="Times New Roman"/>
          <w:sz w:val="24"/>
          <w:szCs w:val="24"/>
          <w:vertAlign w:val="superscript"/>
        </w:rPr>
        <w:t>10</w:t>
      </w:r>
      <w:r w:rsidR="00E25814">
        <w:rPr>
          <w:rFonts w:ascii="Times New Roman" w:hAnsi="Times New Roman" w:cs="Times New Roman"/>
          <w:sz w:val="24"/>
          <w:szCs w:val="24"/>
          <w:vertAlign w:val="superscript"/>
        </w:rPr>
        <w:t xml:space="preserve">] </w:t>
      </w:r>
      <w:r w:rsidR="00E25814">
        <w:rPr>
          <w:rFonts w:ascii="Times New Roman" w:hAnsi="Times New Roman" w:cs="Times New Roman"/>
          <w:sz w:val="24"/>
          <w:szCs w:val="24"/>
        </w:rPr>
        <w:t xml:space="preserve">menganalisis glibenklamid pada </w:t>
      </w:r>
      <w:r w:rsidR="00E25814">
        <w:rPr>
          <w:rFonts w:ascii="Times New Roman" w:hAnsi="Times New Roman" w:cs="Times New Roman"/>
          <w:i/>
          <w:sz w:val="24"/>
          <w:szCs w:val="24"/>
        </w:rPr>
        <w:t xml:space="preserve">oral hypoglycemic tablets </w:t>
      </w:r>
      <w:r w:rsidR="00E25814">
        <w:rPr>
          <w:rFonts w:ascii="Times New Roman" w:hAnsi="Times New Roman" w:cs="Times New Roman"/>
          <w:sz w:val="24"/>
          <w:szCs w:val="24"/>
        </w:rPr>
        <w:t xml:space="preserve">dengan menggunakan fase diam berupa kolom C18 dengan ukuran </w:t>
      </w:r>
      <w:r w:rsidR="00E25814" w:rsidRPr="00E25814">
        <w:rPr>
          <w:rFonts w:ascii="Times New Roman" w:hAnsi="Times New Roman" w:cs="Times New Roman"/>
          <w:sz w:val="24"/>
          <w:szCs w:val="24"/>
        </w:rPr>
        <w:t>(250 × 4.6 mm, 5µm)</w:t>
      </w:r>
      <w:r w:rsidR="00E25814">
        <w:rPr>
          <w:rFonts w:ascii="Times New Roman" w:hAnsi="Times New Roman" w:cs="Times New Roman"/>
          <w:sz w:val="24"/>
          <w:szCs w:val="24"/>
        </w:rPr>
        <w:t xml:space="preserve"> dan fase gerak berupa buffer fosfat pH 2,8 : acetonitril dengan perbadingan 40:60 pada panjang gelombang 230 nm dan </w:t>
      </w:r>
      <w:r w:rsidR="00E25814">
        <w:rPr>
          <w:rFonts w:ascii="Times New Roman" w:hAnsi="Times New Roman" w:cs="Times New Roman"/>
          <w:i/>
          <w:sz w:val="24"/>
          <w:szCs w:val="24"/>
        </w:rPr>
        <w:t xml:space="preserve">flow rate </w:t>
      </w:r>
      <w:r w:rsidR="00E25814">
        <w:rPr>
          <w:rFonts w:ascii="Times New Roman" w:hAnsi="Times New Roman" w:cs="Times New Roman"/>
          <w:sz w:val="24"/>
          <w:szCs w:val="24"/>
        </w:rPr>
        <w:t>1,0 ml/menit. Dan yang terakhir penelitian yang dilakukan oleh Mohd</w:t>
      </w:r>
      <w:r w:rsidR="00C53B92">
        <w:rPr>
          <w:rFonts w:ascii="Times New Roman" w:hAnsi="Times New Roman" w:cs="Times New Roman"/>
          <w:sz w:val="24"/>
          <w:szCs w:val="24"/>
        </w:rPr>
        <w:t xml:space="preserve"> dkk </w:t>
      </w:r>
      <w:r w:rsidR="00C53B92">
        <w:rPr>
          <w:rFonts w:ascii="Times New Roman" w:hAnsi="Times New Roman" w:cs="Times New Roman"/>
          <w:sz w:val="24"/>
          <w:szCs w:val="24"/>
          <w:vertAlign w:val="superscript"/>
        </w:rPr>
        <w:t>[11]</w:t>
      </w:r>
      <w:r w:rsidR="00C53B92">
        <w:rPr>
          <w:rFonts w:ascii="Times New Roman" w:hAnsi="Times New Roman" w:cs="Times New Roman"/>
          <w:sz w:val="24"/>
          <w:szCs w:val="24"/>
        </w:rPr>
        <w:t xml:space="preserve"> </w:t>
      </w:r>
      <w:r w:rsidR="00C53B92">
        <w:rPr>
          <w:rFonts w:ascii="Times New Roman" w:hAnsi="Times New Roman" w:cs="Times New Roman"/>
          <w:sz w:val="24"/>
          <w:szCs w:val="24"/>
        </w:rPr>
        <w:lastRenderedPageBreak/>
        <w:t xml:space="preserve">menganalisis dengan menggunakan fase diam kolom C18 </w:t>
      </w:r>
      <w:r w:rsidR="00C53B92" w:rsidRPr="00C53B92">
        <w:rPr>
          <w:rFonts w:ascii="Times New Roman" w:hAnsi="Times New Roman" w:cs="Times New Roman"/>
          <w:sz w:val="24"/>
          <w:szCs w:val="24"/>
        </w:rPr>
        <w:t>Gemini5µ C18</w:t>
      </w:r>
      <w:r w:rsidR="00C53B92">
        <w:rPr>
          <w:rFonts w:ascii="Cambria" w:hAnsi="Cambria" w:cs="Cambria"/>
          <w:color w:val="000000"/>
          <w:sz w:val="20"/>
          <w:szCs w:val="20"/>
        </w:rPr>
        <w:t xml:space="preserve"> </w:t>
      </w:r>
      <w:r w:rsidR="00C53B92" w:rsidRPr="00C53B92">
        <w:rPr>
          <w:rFonts w:ascii="Times New Roman" w:hAnsi="Times New Roman" w:cs="Times New Roman"/>
          <w:sz w:val="24"/>
          <w:szCs w:val="24"/>
        </w:rPr>
        <w:t>110A 100×4.60</w:t>
      </w:r>
      <w:r w:rsidR="00117BE7">
        <w:rPr>
          <w:rFonts w:ascii="Times New Roman" w:hAnsi="Times New Roman" w:cs="Times New Roman"/>
          <w:sz w:val="24"/>
          <w:szCs w:val="24"/>
        </w:rPr>
        <w:t xml:space="preserve"> </w:t>
      </w:r>
      <w:r w:rsidR="00C53B92" w:rsidRPr="00C53B92">
        <w:rPr>
          <w:rFonts w:ascii="Times New Roman" w:hAnsi="Times New Roman" w:cs="Times New Roman"/>
          <w:sz w:val="24"/>
          <w:szCs w:val="24"/>
        </w:rPr>
        <w:t>mm 5</w:t>
      </w:r>
      <w:r w:rsidR="00117BE7">
        <w:rPr>
          <w:rFonts w:ascii="Times New Roman" w:hAnsi="Times New Roman" w:cs="Times New Roman"/>
          <w:sz w:val="24"/>
          <w:szCs w:val="24"/>
        </w:rPr>
        <w:t xml:space="preserve"> mik</w:t>
      </w:r>
      <w:r w:rsidR="00C53B92" w:rsidRPr="00C53B92">
        <w:rPr>
          <w:rFonts w:ascii="Times New Roman" w:hAnsi="Times New Roman" w:cs="Times New Roman"/>
          <w:sz w:val="24"/>
          <w:szCs w:val="24"/>
        </w:rPr>
        <w:t>ron</w:t>
      </w:r>
      <w:r w:rsidR="00C53B92">
        <w:rPr>
          <w:rFonts w:ascii="Times New Roman" w:hAnsi="Times New Roman" w:cs="Times New Roman"/>
          <w:sz w:val="24"/>
          <w:szCs w:val="24"/>
        </w:rPr>
        <w:t xml:space="preserve"> dan fase gerak berupa </w:t>
      </w:r>
      <w:r w:rsidR="00C53B92" w:rsidRPr="00C53B92">
        <w:rPr>
          <w:rFonts w:ascii="Times New Roman" w:hAnsi="Times New Roman" w:cs="Times New Roman"/>
          <w:sz w:val="24"/>
          <w:szCs w:val="24"/>
        </w:rPr>
        <w:t>methanol: 0.2M phosphate buffer PH 7.0</w:t>
      </w:r>
      <w:r w:rsidR="00C53B92">
        <w:rPr>
          <w:rFonts w:ascii="Times New Roman" w:hAnsi="Times New Roman" w:cs="Times New Roman"/>
          <w:sz w:val="24"/>
          <w:szCs w:val="24"/>
        </w:rPr>
        <w:t xml:space="preserve"> dengan perbandingan 70:30 dideteksi pada panjang gelombang 228 nm dan </w:t>
      </w:r>
      <w:r w:rsidR="00C53B92">
        <w:rPr>
          <w:rFonts w:ascii="Times New Roman" w:hAnsi="Times New Roman" w:cs="Times New Roman"/>
          <w:i/>
          <w:sz w:val="24"/>
          <w:szCs w:val="24"/>
        </w:rPr>
        <w:t xml:space="preserve">flow rate </w:t>
      </w:r>
      <w:r w:rsidR="00C53B92">
        <w:rPr>
          <w:rFonts w:ascii="Times New Roman" w:hAnsi="Times New Roman" w:cs="Times New Roman"/>
          <w:sz w:val="24"/>
          <w:szCs w:val="24"/>
        </w:rPr>
        <w:t xml:space="preserve">sebesar 1,0 ml.menit.  </w:t>
      </w:r>
    </w:p>
    <w:p w:rsidR="0074379A" w:rsidRPr="00C54309" w:rsidRDefault="003F0792" w:rsidP="00C5430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00FD602D">
        <w:rPr>
          <w:rFonts w:ascii="Times New Roman" w:hAnsi="Times New Roman" w:cs="Times New Roman"/>
          <w:sz w:val="24"/>
          <w:szCs w:val="24"/>
        </w:rPr>
        <w:t xml:space="preserve">hasil penelitian yang dilakukan oleh Shwehta dan Sunil memperlihatkan </w:t>
      </w:r>
      <w:r w:rsidR="00E4090D">
        <w:rPr>
          <w:rFonts w:ascii="Times New Roman" w:hAnsi="Times New Roman" w:cs="Times New Roman"/>
          <w:sz w:val="24"/>
          <w:szCs w:val="24"/>
        </w:rPr>
        <w:t xml:space="preserve">bahwa lineritas yang diperoleh menghasilkan regresi yang baik dengan nilai r= 0,999. Sedangkan untuk validasi presisi didapatkan hasil RSD yang kurang dari &lt;2% baik untuk </w:t>
      </w:r>
      <w:r w:rsidR="00E4090D" w:rsidRPr="00E4090D">
        <w:rPr>
          <w:rFonts w:ascii="Times New Roman" w:hAnsi="Times New Roman" w:cs="Times New Roman"/>
          <w:i/>
          <w:sz w:val="24"/>
          <w:szCs w:val="24"/>
        </w:rPr>
        <w:t>inter-day</w:t>
      </w:r>
      <w:r w:rsidR="00E4090D">
        <w:rPr>
          <w:rFonts w:ascii="Times New Roman" w:hAnsi="Times New Roman" w:cs="Times New Roman"/>
          <w:sz w:val="24"/>
          <w:szCs w:val="24"/>
        </w:rPr>
        <w:t xml:space="preserve"> dan </w:t>
      </w:r>
      <w:r w:rsidR="00E4090D" w:rsidRPr="00E4090D">
        <w:rPr>
          <w:rFonts w:ascii="Times New Roman" w:hAnsi="Times New Roman" w:cs="Times New Roman"/>
          <w:i/>
          <w:sz w:val="24"/>
          <w:szCs w:val="24"/>
        </w:rPr>
        <w:t>intra-day</w:t>
      </w:r>
      <w:r w:rsidR="00E4090D">
        <w:rPr>
          <w:rFonts w:ascii="Times New Roman" w:hAnsi="Times New Roman" w:cs="Times New Roman"/>
          <w:i/>
          <w:sz w:val="24"/>
          <w:szCs w:val="24"/>
        </w:rPr>
        <w:t xml:space="preserve">. </w:t>
      </w:r>
      <w:r w:rsidR="000B7AA8">
        <w:rPr>
          <w:rFonts w:ascii="Times New Roman" w:hAnsi="Times New Roman" w:cs="Times New Roman"/>
          <w:sz w:val="24"/>
          <w:szCs w:val="24"/>
        </w:rPr>
        <w:t>Sementara</w:t>
      </w:r>
      <w:r w:rsidR="00AD5E6C">
        <w:rPr>
          <w:rFonts w:ascii="Times New Roman" w:hAnsi="Times New Roman" w:cs="Times New Roman"/>
          <w:sz w:val="24"/>
          <w:szCs w:val="24"/>
        </w:rPr>
        <w:t xml:space="preserve"> untuk nilai LOD dan LOQ yaitu sebesar 0,12 dan 0,43</w:t>
      </w:r>
      <w:r w:rsidR="00C641AA">
        <w:rPr>
          <w:rFonts w:ascii="Times New Roman" w:hAnsi="Times New Roman" w:cs="Times New Roman"/>
          <w:sz w:val="24"/>
          <w:szCs w:val="24"/>
          <w:lang w:val="en-US"/>
        </w:rPr>
        <w:t>.</w:t>
      </w:r>
      <w:r w:rsidR="00AD5E6C">
        <w:rPr>
          <w:rFonts w:ascii="Times New Roman" w:hAnsi="Times New Roman" w:cs="Times New Roman"/>
          <w:sz w:val="24"/>
          <w:szCs w:val="24"/>
        </w:rPr>
        <w:t xml:space="preserve"> </w:t>
      </w:r>
      <w:r w:rsidR="00E4090D">
        <w:rPr>
          <w:rFonts w:ascii="Times New Roman" w:hAnsi="Times New Roman" w:cs="Times New Roman"/>
          <w:sz w:val="24"/>
          <w:szCs w:val="24"/>
        </w:rPr>
        <w:t xml:space="preserve">Hasil ini memenuhi standar yang telah ditetapkan oleh ICH guadlines bahwa nilai RSD mempunyai nilai kurang dari 2%. Menurut ICH nilai RSD yang kurang dari 2% </w:t>
      </w:r>
      <w:r w:rsidR="004E349F">
        <w:rPr>
          <w:rFonts w:ascii="Times New Roman" w:hAnsi="Times New Roman" w:cs="Times New Roman"/>
          <w:sz w:val="24"/>
          <w:szCs w:val="24"/>
        </w:rPr>
        <w:t xml:space="preserve">menggambarkan </w:t>
      </w:r>
      <w:r w:rsidR="004E349F">
        <w:rPr>
          <w:rFonts w:ascii="Times New Roman" w:hAnsi="Times New Roman" w:cs="Times New Roman"/>
          <w:sz w:val="24"/>
          <w:szCs w:val="24"/>
        </w:rPr>
        <w:lastRenderedPageBreak/>
        <w:t xml:space="preserve">bahwa sistem </w:t>
      </w:r>
      <w:r w:rsidR="00C53B92">
        <w:rPr>
          <w:rFonts w:ascii="Times New Roman" w:hAnsi="Times New Roman" w:cs="Times New Roman"/>
          <w:sz w:val="24"/>
          <w:szCs w:val="24"/>
        </w:rPr>
        <w:t>analisis yang dipakai baik karena kecilnya ni</w:t>
      </w:r>
      <w:r w:rsidR="00412C60">
        <w:rPr>
          <w:rFonts w:ascii="Times New Roman" w:hAnsi="Times New Roman" w:cs="Times New Roman"/>
          <w:sz w:val="24"/>
          <w:szCs w:val="24"/>
        </w:rPr>
        <w:t>lai simpangan yang sehingga hasil analisis pun akan akurat</w:t>
      </w:r>
      <w:r w:rsidR="00190EC9">
        <w:rPr>
          <w:rFonts w:ascii="Times New Roman" w:hAnsi="Times New Roman" w:cs="Times New Roman"/>
          <w:sz w:val="24"/>
          <w:szCs w:val="24"/>
        </w:rPr>
        <w:t xml:space="preserve"> </w:t>
      </w:r>
      <w:r w:rsidR="00190EC9">
        <w:rPr>
          <w:rFonts w:ascii="Times New Roman" w:hAnsi="Times New Roman" w:cs="Times New Roman"/>
          <w:sz w:val="24"/>
          <w:szCs w:val="24"/>
          <w:vertAlign w:val="superscript"/>
        </w:rPr>
        <w:t>[8]</w:t>
      </w:r>
      <w:r w:rsidR="00190EC9">
        <w:rPr>
          <w:rFonts w:ascii="Times New Roman" w:hAnsi="Times New Roman" w:cs="Times New Roman"/>
          <w:sz w:val="24"/>
          <w:szCs w:val="24"/>
        </w:rPr>
        <w:t xml:space="preserve"> </w:t>
      </w:r>
      <w:r w:rsidR="00C53B92">
        <w:rPr>
          <w:rFonts w:ascii="Times New Roman" w:hAnsi="Times New Roman" w:cs="Times New Roman"/>
          <w:sz w:val="24"/>
          <w:szCs w:val="24"/>
        </w:rPr>
        <w:t xml:space="preserve">. Sementara </w:t>
      </w:r>
      <w:r w:rsidR="00412C60">
        <w:rPr>
          <w:rFonts w:ascii="Times New Roman" w:hAnsi="Times New Roman" w:cs="Times New Roman"/>
          <w:sz w:val="24"/>
          <w:szCs w:val="24"/>
        </w:rPr>
        <w:t xml:space="preserve">itu </w:t>
      </w:r>
      <w:r w:rsidR="00C53B92">
        <w:rPr>
          <w:rFonts w:ascii="Times New Roman" w:hAnsi="Times New Roman" w:cs="Times New Roman"/>
          <w:sz w:val="24"/>
          <w:szCs w:val="24"/>
        </w:rPr>
        <w:t>hasil yang didapatkan dari penelitian</w:t>
      </w:r>
      <w:r w:rsidR="00190EC9">
        <w:rPr>
          <w:rFonts w:ascii="Times New Roman" w:hAnsi="Times New Roman" w:cs="Times New Roman"/>
          <w:sz w:val="24"/>
          <w:szCs w:val="24"/>
        </w:rPr>
        <w:t xml:space="preserve"> Jayanthi</w:t>
      </w:r>
      <w:r w:rsidR="00EB6FC1">
        <w:rPr>
          <w:rFonts w:ascii="Times New Roman" w:hAnsi="Times New Roman" w:cs="Times New Roman"/>
          <w:sz w:val="24"/>
          <w:szCs w:val="24"/>
          <w:vertAlign w:val="superscript"/>
        </w:rPr>
        <w:t xml:space="preserve"> </w:t>
      </w:r>
      <w:r w:rsidR="00B64631">
        <w:rPr>
          <w:rFonts w:ascii="Times New Roman" w:hAnsi="Times New Roman" w:cs="Times New Roman"/>
          <w:sz w:val="24"/>
          <w:szCs w:val="24"/>
        </w:rPr>
        <w:t xml:space="preserve"> harga koefesien korelasi ialah 0,999. untuk nilai </w:t>
      </w:r>
      <w:r w:rsidR="00C96F3F">
        <w:rPr>
          <w:rFonts w:ascii="Times New Roman" w:hAnsi="Times New Roman" w:cs="Times New Roman"/>
          <w:sz w:val="24"/>
          <w:szCs w:val="24"/>
        </w:rPr>
        <w:t xml:space="preserve">presisi dilihat dari nilai keterulangan dengan %RSD yang didapatkan yaitu 5,607 dan didapatkan nilai </w:t>
      </w:r>
      <w:r w:rsidR="00C96F3F" w:rsidRPr="00C96F3F">
        <w:rPr>
          <w:rFonts w:ascii="Times New Roman" w:hAnsi="Times New Roman" w:cs="Times New Roman"/>
          <w:i/>
          <w:sz w:val="24"/>
          <w:szCs w:val="24"/>
        </w:rPr>
        <w:t>intra</w:t>
      </w:r>
      <w:r w:rsidR="00C96F3F">
        <w:rPr>
          <w:rFonts w:ascii="Times New Roman" w:hAnsi="Times New Roman" w:cs="Times New Roman"/>
          <w:sz w:val="24"/>
          <w:szCs w:val="24"/>
        </w:rPr>
        <w:t xml:space="preserve"> dan </w:t>
      </w:r>
      <w:r w:rsidR="00C96F3F" w:rsidRPr="00C96F3F">
        <w:rPr>
          <w:rFonts w:ascii="Times New Roman" w:hAnsi="Times New Roman" w:cs="Times New Roman"/>
          <w:i/>
          <w:sz w:val="24"/>
          <w:szCs w:val="24"/>
        </w:rPr>
        <w:t xml:space="preserve">interday </w:t>
      </w:r>
      <w:r w:rsidR="00C96F3F">
        <w:rPr>
          <w:rFonts w:ascii="Times New Roman" w:hAnsi="Times New Roman" w:cs="Times New Roman"/>
          <w:sz w:val="24"/>
          <w:szCs w:val="24"/>
        </w:rPr>
        <w:t>nya kurang dari 2%</w:t>
      </w:r>
      <w:r w:rsidR="00190EC9">
        <w:rPr>
          <w:rFonts w:ascii="Times New Roman" w:hAnsi="Times New Roman" w:cs="Times New Roman"/>
          <w:sz w:val="24"/>
          <w:szCs w:val="24"/>
        </w:rPr>
        <w:t xml:space="preserve"> </w:t>
      </w:r>
      <w:r w:rsidR="00190EC9">
        <w:rPr>
          <w:rFonts w:ascii="Times New Roman" w:hAnsi="Times New Roman" w:cs="Times New Roman"/>
          <w:sz w:val="24"/>
          <w:szCs w:val="24"/>
          <w:vertAlign w:val="superscript"/>
        </w:rPr>
        <w:t>[9]</w:t>
      </w:r>
      <w:r w:rsidR="000B7AA8">
        <w:rPr>
          <w:rFonts w:ascii="Times New Roman" w:hAnsi="Times New Roman" w:cs="Times New Roman"/>
          <w:sz w:val="24"/>
          <w:szCs w:val="24"/>
        </w:rPr>
        <w:t xml:space="preserve">. </w:t>
      </w:r>
      <w:r w:rsidR="00190EC9">
        <w:rPr>
          <w:rFonts w:ascii="Times New Roman" w:hAnsi="Times New Roman" w:cs="Times New Roman"/>
          <w:sz w:val="24"/>
          <w:szCs w:val="24"/>
        </w:rPr>
        <w:t xml:space="preserve">Sementara </w:t>
      </w:r>
      <w:r w:rsidR="000B7AA8">
        <w:rPr>
          <w:rFonts w:ascii="Times New Roman" w:hAnsi="Times New Roman" w:cs="Times New Roman"/>
          <w:sz w:val="24"/>
          <w:szCs w:val="24"/>
        </w:rPr>
        <w:t>itu hasil dari metode validasi y</w:t>
      </w:r>
      <w:r w:rsidR="00190EC9">
        <w:rPr>
          <w:rFonts w:ascii="Times New Roman" w:hAnsi="Times New Roman" w:cs="Times New Roman"/>
          <w:sz w:val="24"/>
          <w:szCs w:val="24"/>
        </w:rPr>
        <w:t>ang dilakukan oleh Alnukka</w:t>
      </w:r>
      <w:r w:rsidR="000B7AA8">
        <w:rPr>
          <w:rFonts w:ascii="Times New Roman" w:hAnsi="Times New Roman" w:cs="Times New Roman"/>
          <w:sz w:val="24"/>
          <w:szCs w:val="24"/>
        </w:rPr>
        <w:t>ry</w:t>
      </w:r>
      <w:r w:rsidR="00720208">
        <w:rPr>
          <w:rFonts w:ascii="Times New Roman" w:hAnsi="Times New Roman" w:cs="Times New Roman"/>
          <w:sz w:val="24"/>
          <w:szCs w:val="24"/>
        </w:rPr>
        <w:t xml:space="preserve"> ialah sebagai berikut. Untuk nilai akurasi ini, dilihat dengan % </w:t>
      </w:r>
      <w:r w:rsidR="00720208" w:rsidRPr="00720208">
        <w:rPr>
          <w:rFonts w:ascii="Times New Roman" w:hAnsi="Times New Roman" w:cs="Times New Roman"/>
          <w:i/>
          <w:sz w:val="24"/>
          <w:szCs w:val="24"/>
        </w:rPr>
        <w:t>recovery</w:t>
      </w:r>
      <w:r w:rsidR="00720208">
        <w:rPr>
          <w:rFonts w:ascii="Times New Roman" w:hAnsi="Times New Roman" w:cs="Times New Roman"/>
          <w:i/>
          <w:sz w:val="24"/>
          <w:szCs w:val="24"/>
        </w:rPr>
        <w:t xml:space="preserve">, </w:t>
      </w:r>
      <w:r w:rsidR="00720208">
        <w:rPr>
          <w:rFonts w:ascii="Times New Roman" w:hAnsi="Times New Roman" w:cs="Times New Roman"/>
          <w:sz w:val="24"/>
          <w:szCs w:val="24"/>
        </w:rPr>
        <w:t xml:space="preserve">dimana % </w:t>
      </w:r>
      <w:r w:rsidR="00720208" w:rsidRPr="00720208">
        <w:rPr>
          <w:rFonts w:ascii="Times New Roman" w:hAnsi="Times New Roman" w:cs="Times New Roman"/>
          <w:i/>
          <w:sz w:val="24"/>
          <w:szCs w:val="24"/>
        </w:rPr>
        <w:t>recovery</w:t>
      </w:r>
      <w:r w:rsidR="00720208">
        <w:rPr>
          <w:rFonts w:ascii="Times New Roman" w:hAnsi="Times New Roman" w:cs="Times New Roman"/>
          <w:i/>
          <w:sz w:val="24"/>
          <w:szCs w:val="24"/>
        </w:rPr>
        <w:t xml:space="preserve"> </w:t>
      </w:r>
      <w:r w:rsidR="00720208">
        <w:rPr>
          <w:rFonts w:ascii="Times New Roman" w:hAnsi="Times New Roman" w:cs="Times New Roman"/>
          <w:sz w:val="24"/>
          <w:szCs w:val="24"/>
        </w:rPr>
        <w:t xml:space="preserve"> ini menggambarkan seberapa jauh nilai yang dihasilkan dalam proses analisis </w:t>
      </w:r>
      <w:r w:rsidR="0000593C">
        <w:rPr>
          <w:rFonts w:ascii="Times New Roman" w:hAnsi="Times New Roman" w:cs="Times New Roman"/>
          <w:sz w:val="24"/>
          <w:szCs w:val="24"/>
        </w:rPr>
        <w:t xml:space="preserve"> dapat menyimp</w:t>
      </w:r>
      <w:r w:rsidR="00720208">
        <w:rPr>
          <w:rFonts w:ascii="Times New Roman" w:hAnsi="Times New Roman" w:cs="Times New Roman"/>
          <w:sz w:val="24"/>
          <w:szCs w:val="24"/>
        </w:rPr>
        <w:t>a</w:t>
      </w:r>
      <w:r w:rsidR="0000593C">
        <w:rPr>
          <w:rFonts w:ascii="Times New Roman" w:hAnsi="Times New Roman" w:cs="Times New Roman"/>
          <w:sz w:val="24"/>
          <w:szCs w:val="24"/>
        </w:rPr>
        <w:t>n</w:t>
      </w:r>
      <w:r w:rsidR="00720208">
        <w:rPr>
          <w:rFonts w:ascii="Times New Roman" w:hAnsi="Times New Roman" w:cs="Times New Roman"/>
          <w:sz w:val="24"/>
          <w:szCs w:val="24"/>
        </w:rPr>
        <w:t xml:space="preserve">g dari nilai yang sesungguhya. </w:t>
      </w:r>
      <w:r w:rsidR="0000593C">
        <w:rPr>
          <w:rFonts w:ascii="Times New Roman" w:hAnsi="Times New Roman" w:cs="Times New Roman"/>
          <w:sz w:val="24"/>
          <w:szCs w:val="24"/>
        </w:rPr>
        <w:t xml:space="preserve">Kisaran </w:t>
      </w:r>
      <w:r w:rsidR="00720208">
        <w:rPr>
          <w:rFonts w:ascii="Times New Roman" w:hAnsi="Times New Roman" w:cs="Times New Roman"/>
          <w:sz w:val="24"/>
          <w:szCs w:val="24"/>
        </w:rPr>
        <w:t>konsentrasi yang digunakan dalam menentukan nil</w:t>
      </w:r>
      <w:r w:rsidR="0000593C">
        <w:rPr>
          <w:rFonts w:ascii="Times New Roman" w:hAnsi="Times New Roman" w:cs="Times New Roman"/>
          <w:sz w:val="24"/>
          <w:szCs w:val="24"/>
        </w:rPr>
        <w:t xml:space="preserve">ai akurasi ini ialah 80, 100 dan </w:t>
      </w:r>
      <w:r w:rsidR="00720208">
        <w:rPr>
          <w:rFonts w:ascii="Times New Roman" w:hAnsi="Times New Roman" w:cs="Times New Roman"/>
          <w:sz w:val="24"/>
          <w:szCs w:val="24"/>
        </w:rPr>
        <w:t xml:space="preserve"> 120%. Dimana dihasilkan 99,93% </w:t>
      </w:r>
      <w:r w:rsidR="00720208">
        <w:rPr>
          <w:rFonts w:ascii="Times New Roman" w:hAnsi="Times New Roman" w:cs="Times New Roman"/>
          <w:sz w:val="24"/>
          <w:szCs w:val="24"/>
        </w:rPr>
        <w:lastRenderedPageBreak/>
        <w:t>untuk konsentrasi 80.  98,44 % untuk konsentrasi 100 dan 100,2</w:t>
      </w:r>
      <w:r w:rsidR="0074379A">
        <w:rPr>
          <w:rFonts w:ascii="Times New Roman" w:hAnsi="Times New Roman" w:cs="Times New Roman"/>
          <w:sz w:val="24"/>
          <w:szCs w:val="24"/>
        </w:rPr>
        <w:t xml:space="preserve">% </w:t>
      </w:r>
      <w:r w:rsidR="00720208">
        <w:rPr>
          <w:rFonts w:ascii="Times New Roman" w:hAnsi="Times New Roman" w:cs="Times New Roman"/>
          <w:sz w:val="24"/>
          <w:szCs w:val="24"/>
        </w:rPr>
        <w:t xml:space="preserve"> untuk </w:t>
      </w:r>
      <w:r w:rsidR="0074379A">
        <w:rPr>
          <w:rFonts w:ascii="Times New Roman" w:hAnsi="Times New Roman" w:cs="Times New Roman"/>
          <w:sz w:val="24"/>
          <w:szCs w:val="24"/>
        </w:rPr>
        <w:t>konsentrasi</w:t>
      </w:r>
      <w:r w:rsidR="00720208">
        <w:rPr>
          <w:rFonts w:ascii="Times New Roman" w:hAnsi="Times New Roman" w:cs="Times New Roman"/>
          <w:sz w:val="24"/>
          <w:szCs w:val="24"/>
        </w:rPr>
        <w:t xml:space="preserve"> 120. U</w:t>
      </w:r>
      <w:r w:rsidR="004E7E07">
        <w:rPr>
          <w:rFonts w:ascii="Times New Roman" w:hAnsi="Times New Roman" w:cs="Times New Roman"/>
          <w:sz w:val="24"/>
          <w:szCs w:val="24"/>
        </w:rPr>
        <w:t>n</w:t>
      </w:r>
      <w:r w:rsidR="00720208">
        <w:rPr>
          <w:rFonts w:ascii="Times New Roman" w:hAnsi="Times New Roman" w:cs="Times New Roman"/>
          <w:sz w:val="24"/>
          <w:szCs w:val="24"/>
        </w:rPr>
        <w:t xml:space="preserve">tuk nilai presisi sendiri dilihat dari nilai </w:t>
      </w:r>
      <w:r w:rsidR="00720208">
        <w:rPr>
          <w:rFonts w:ascii="Times New Roman" w:hAnsi="Times New Roman" w:cs="Times New Roman"/>
          <w:i/>
          <w:sz w:val="24"/>
          <w:szCs w:val="24"/>
        </w:rPr>
        <w:t xml:space="preserve">intra-day </w:t>
      </w:r>
      <w:r w:rsidR="00720208">
        <w:rPr>
          <w:rFonts w:ascii="Times New Roman" w:hAnsi="Times New Roman" w:cs="Times New Roman"/>
          <w:sz w:val="24"/>
          <w:szCs w:val="24"/>
        </w:rPr>
        <w:t xml:space="preserve">dan </w:t>
      </w:r>
      <w:r w:rsidR="00720208">
        <w:rPr>
          <w:rFonts w:ascii="Times New Roman" w:hAnsi="Times New Roman" w:cs="Times New Roman"/>
          <w:i/>
          <w:sz w:val="24"/>
          <w:szCs w:val="24"/>
        </w:rPr>
        <w:t xml:space="preserve">inter </w:t>
      </w:r>
      <w:r w:rsidR="00720208">
        <w:rPr>
          <w:rFonts w:ascii="Times New Roman" w:hAnsi="Times New Roman" w:cs="Times New Roman"/>
          <w:sz w:val="24"/>
          <w:szCs w:val="24"/>
        </w:rPr>
        <w:t>day</w:t>
      </w:r>
      <w:r w:rsidR="004E7E07">
        <w:rPr>
          <w:rFonts w:ascii="Times New Roman" w:hAnsi="Times New Roman" w:cs="Times New Roman"/>
          <w:sz w:val="24"/>
          <w:szCs w:val="24"/>
        </w:rPr>
        <w:t xml:space="preserve"> dan  didapatkan hasil dengan range 0,96-1,02% untuk </w:t>
      </w:r>
      <w:r w:rsidR="004E7E07">
        <w:rPr>
          <w:rFonts w:ascii="Times New Roman" w:hAnsi="Times New Roman" w:cs="Times New Roman"/>
          <w:i/>
          <w:sz w:val="24"/>
          <w:szCs w:val="24"/>
        </w:rPr>
        <w:t>intra day</w:t>
      </w:r>
      <w:r w:rsidR="004E7E07">
        <w:rPr>
          <w:rFonts w:ascii="Times New Roman" w:hAnsi="Times New Roman" w:cs="Times New Roman"/>
          <w:sz w:val="24"/>
          <w:szCs w:val="24"/>
        </w:rPr>
        <w:t xml:space="preserve"> dan 1,13-1,28% untuk </w:t>
      </w:r>
      <w:r w:rsidR="004E7E07">
        <w:rPr>
          <w:rFonts w:ascii="Times New Roman" w:hAnsi="Times New Roman" w:cs="Times New Roman"/>
          <w:i/>
          <w:sz w:val="24"/>
          <w:szCs w:val="24"/>
        </w:rPr>
        <w:t xml:space="preserve">interday. </w:t>
      </w:r>
      <w:r w:rsidR="004E7E07">
        <w:rPr>
          <w:rFonts w:ascii="Times New Roman" w:hAnsi="Times New Roman" w:cs="Times New Roman"/>
          <w:sz w:val="24"/>
          <w:szCs w:val="24"/>
        </w:rPr>
        <w:t>Bila dilihat maka nilai presisi ini memasuki kriteria ICH dimana nilai yang baik adalah kurang dari 2%</w:t>
      </w:r>
      <w:r w:rsidR="00190EC9">
        <w:rPr>
          <w:rFonts w:ascii="Times New Roman" w:hAnsi="Times New Roman" w:cs="Times New Roman"/>
          <w:sz w:val="24"/>
          <w:szCs w:val="24"/>
        </w:rPr>
        <w:t xml:space="preserve"> </w:t>
      </w:r>
      <w:r w:rsidR="00190EC9">
        <w:rPr>
          <w:rFonts w:ascii="Times New Roman" w:hAnsi="Times New Roman" w:cs="Times New Roman"/>
          <w:sz w:val="24"/>
          <w:szCs w:val="24"/>
          <w:vertAlign w:val="superscript"/>
        </w:rPr>
        <w:t>[10]</w:t>
      </w:r>
      <w:r w:rsidR="004E7E07">
        <w:rPr>
          <w:rFonts w:ascii="Times New Roman" w:hAnsi="Times New Roman" w:cs="Times New Roman"/>
          <w:sz w:val="24"/>
          <w:szCs w:val="24"/>
        </w:rPr>
        <w:t>. Beg</w:t>
      </w:r>
      <w:r w:rsidR="0000593C">
        <w:rPr>
          <w:rFonts w:ascii="Times New Roman" w:hAnsi="Times New Roman" w:cs="Times New Roman"/>
          <w:sz w:val="24"/>
          <w:szCs w:val="24"/>
        </w:rPr>
        <w:t xml:space="preserve">itupun dengan nilai LOD dan LOQ. </w:t>
      </w:r>
      <w:r w:rsidR="000B7AA8" w:rsidRPr="0000593C">
        <w:rPr>
          <w:rFonts w:ascii="Times New Roman" w:hAnsi="Times New Roman" w:cs="Times New Roman"/>
          <w:sz w:val="24"/>
          <w:szCs w:val="24"/>
        </w:rPr>
        <w:t xml:space="preserve">Dan </w:t>
      </w:r>
      <w:r w:rsidR="004166E0" w:rsidRPr="0000593C">
        <w:rPr>
          <w:rFonts w:ascii="Times New Roman" w:hAnsi="Times New Roman" w:cs="Times New Roman"/>
          <w:sz w:val="24"/>
          <w:szCs w:val="24"/>
        </w:rPr>
        <w:t xml:space="preserve">yang terakhir </w:t>
      </w:r>
      <w:r w:rsidR="004B3DB7" w:rsidRPr="0000593C">
        <w:rPr>
          <w:rFonts w:ascii="Times New Roman" w:hAnsi="Times New Roman" w:cs="Times New Roman"/>
          <w:sz w:val="24"/>
          <w:szCs w:val="24"/>
        </w:rPr>
        <w:t xml:space="preserve"> hasil yang didapatkan dari penelitian yang dilakukan oleh Modh d</w:t>
      </w:r>
      <w:r w:rsidR="0076449D" w:rsidRPr="0000593C">
        <w:rPr>
          <w:rFonts w:ascii="Times New Roman" w:hAnsi="Times New Roman" w:cs="Times New Roman"/>
          <w:sz w:val="24"/>
          <w:szCs w:val="24"/>
        </w:rPr>
        <w:t>k</w:t>
      </w:r>
      <w:r w:rsidR="0009767A" w:rsidRPr="0000593C">
        <w:rPr>
          <w:rFonts w:ascii="Times New Roman" w:hAnsi="Times New Roman" w:cs="Times New Roman"/>
          <w:sz w:val="24"/>
          <w:szCs w:val="24"/>
        </w:rPr>
        <w:t>k ialah</w:t>
      </w:r>
      <w:r w:rsidR="000B7AA8" w:rsidRPr="0000593C">
        <w:rPr>
          <w:rFonts w:ascii="Times New Roman" w:hAnsi="Times New Roman" w:cs="Times New Roman"/>
          <w:sz w:val="24"/>
          <w:szCs w:val="24"/>
        </w:rPr>
        <w:t xml:space="preserve"> didapatkan hasil</w:t>
      </w:r>
      <w:r w:rsidR="0009767A" w:rsidRPr="0000593C">
        <w:rPr>
          <w:rFonts w:ascii="Times New Roman" w:hAnsi="Times New Roman" w:cs="Times New Roman"/>
          <w:sz w:val="24"/>
          <w:szCs w:val="24"/>
        </w:rPr>
        <w:t>, harga koefesien korelasi yang didapatkan adalah 0,999.</w:t>
      </w:r>
      <w:r w:rsidR="008F5524" w:rsidRPr="0000593C">
        <w:rPr>
          <w:rFonts w:ascii="Times New Roman" w:hAnsi="Times New Roman" w:cs="Times New Roman"/>
          <w:sz w:val="24"/>
          <w:szCs w:val="24"/>
        </w:rPr>
        <w:t xml:space="preserve"> Sementara nilai akurasi yang didapatka</w:t>
      </w:r>
      <w:r w:rsidR="001053C9" w:rsidRPr="0000593C">
        <w:rPr>
          <w:rFonts w:ascii="Times New Roman" w:hAnsi="Times New Roman" w:cs="Times New Roman"/>
          <w:sz w:val="24"/>
          <w:szCs w:val="24"/>
        </w:rPr>
        <w:t xml:space="preserve">n sebesar 99,2-100,8% yang  dan didapatkan </w:t>
      </w:r>
      <w:r w:rsidR="0000593C">
        <w:rPr>
          <w:rFonts w:ascii="Times New Roman" w:hAnsi="Times New Roman" w:cs="Times New Roman"/>
          <w:sz w:val="24"/>
          <w:szCs w:val="24"/>
        </w:rPr>
        <w:t>0</w:t>
      </w:r>
      <w:r w:rsidR="001053C9" w:rsidRPr="0000593C">
        <w:rPr>
          <w:rFonts w:ascii="Times New Roman" w:hAnsi="Times New Roman" w:cs="Times New Roman"/>
          <w:sz w:val="24"/>
          <w:szCs w:val="24"/>
        </w:rPr>
        <w:t>,02 untuk nilai LOD dan 0,060 untuk nilai LOQ</w:t>
      </w:r>
      <w:r w:rsidR="0000593C">
        <w:rPr>
          <w:rFonts w:ascii="Times New Roman" w:hAnsi="Times New Roman" w:cs="Times New Roman"/>
          <w:sz w:val="24"/>
          <w:szCs w:val="24"/>
        </w:rPr>
        <w:t xml:space="preserve"> </w:t>
      </w:r>
      <w:r w:rsidR="008F5524" w:rsidRPr="0000593C">
        <w:rPr>
          <w:rFonts w:ascii="Times New Roman" w:hAnsi="Times New Roman" w:cs="Times New Roman"/>
          <w:sz w:val="24"/>
          <w:szCs w:val="24"/>
        </w:rPr>
        <w:t>akan nilai dari %</w:t>
      </w:r>
      <w:r w:rsidR="008F5524" w:rsidRPr="0000593C">
        <w:rPr>
          <w:rFonts w:ascii="Times New Roman" w:hAnsi="Times New Roman" w:cs="Times New Roman"/>
          <w:i/>
          <w:sz w:val="24"/>
          <w:szCs w:val="24"/>
        </w:rPr>
        <w:t>recovery.</w:t>
      </w:r>
      <w:r w:rsidR="008F5524" w:rsidRPr="0000593C">
        <w:rPr>
          <w:rFonts w:ascii="Times New Roman" w:hAnsi="Times New Roman" w:cs="Times New Roman"/>
          <w:sz w:val="24"/>
          <w:szCs w:val="24"/>
        </w:rPr>
        <w:t xml:space="preserve"> </w:t>
      </w:r>
      <w:r w:rsidR="00D3224A" w:rsidRPr="0000593C">
        <w:rPr>
          <w:rFonts w:ascii="Times New Roman" w:hAnsi="Times New Roman" w:cs="Times New Roman"/>
          <w:sz w:val="24"/>
          <w:szCs w:val="24"/>
        </w:rPr>
        <w:t xml:space="preserve">Nilai dari </w:t>
      </w:r>
      <w:r w:rsidR="008F5524" w:rsidRPr="0000593C">
        <w:rPr>
          <w:rFonts w:ascii="Times New Roman" w:hAnsi="Times New Roman" w:cs="Times New Roman"/>
          <w:sz w:val="24"/>
          <w:szCs w:val="24"/>
        </w:rPr>
        <w:t>akurasi ini sebenernya dapat dilihat dengan beberapa</w:t>
      </w:r>
      <w:r w:rsidR="00D3224A" w:rsidRPr="0000593C">
        <w:rPr>
          <w:rFonts w:ascii="Times New Roman" w:hAnsi="Times New Roman" w:cs="Times New Roman"/>
          <w:sz w:val="24"/>
          <w:szCs w:val="24"/>
        </w:rPr>
        <w:t xml:space="preserve"> </w:t>
      </w:r>
      <w:r w:rsidR="00D3224A" w:rsidRPr="0000593C">
        <w:rPr>
          <w:rFonts w:ascii="Times New Roman" w:hAnsi="Times New Roman" w:cs="Times New Roman"/>
          <w:sz w:val="24"/>
          <w:szCs w:val="24"/>
        </w:rPr>
        <w:lastRenderedPageBreak/>
        <w:t xml:space="preserve">metode salah satunya dengan nilai % </w:t>
      </w:r>
      <w:r w:rsidR="00D3224A" w:rsidRPr="0000593C">
        <w:rPr>
          <w:rFonts w:ascii="Times New Roman" w:hAnsi="Times New Roman" w:cs="Times New Roman"/>
          <w:i/>
          <w:sz w:val="24"/>
          <w:szCs w:val="24"/>
        </w:rPr>
        <w:t xml:space="preserve">recovery. % </w:t>
      </w:r>
      <w:r w:rsidR="00F76B15" w:rsidRPr="0000593C">
        <w:rPr>
          <w:rFonts w:ascii="Times New Roman" w:hAnsi="Times New Roman" w:cs="Times New Roman"/>
          <w:i/>
          <w:sz w:val="24"/>
          <w:szCs w:val="24"/>
        </w:rPr>
        <w:t xml:space="preserve">Recovery </w:t>
      </w:r>
      <w:r w:rsidR="00D3224A" w:rsidRPr="0000593C">
        <w:rPr>
          <w:rFonts w:ascii="Times New Roman" w:hAnsi="Times New Roman" w:cs="Times New Roman"/>
          <w:sz w:val="24"/>
          <w:szCs w:val="24"/>
        </w:rPr>
        <w:t>ini dapat digunakan sebab metode yang digunakan adalah metode standar adisi</w:t>
      </w:r>
      <w:r w:rsidR="00F76B15" w:rsidRPr="0000593C">
        <w:rPr>
          <w:rFonts w:ascii="Times New Roman" w:hAnsi="Times New Roman" w:cs="Times New Roman"/>
          <w:sz w:val="24"/>
          <w:szCs w:val="24"/>
        </w:rPr>
        <w:t xml:space="preserve">, yaitu dengan menambahkan standar di dalamnya. Untuk pengujiannya sendiri digunakan pada 50%, 100% dan 150%. </w:t>
      </w:r>
      <w:r w:rsidR="00E52A80" w:rsidRPr="0000593C">
        <w:rPr>
          <w:rFonts w:ascii="Times New Roman" w:hAnsi="Times New Roman" w:cs="Times New Roman"/>
          <w:sz w:val="24"/>
          <w:szCs w:val="24"/>
        </w:rPr>
        <w:t>Parameter lainnya adalah nilai LOD dan nilai LOQ, Nilai LOD dan LOQ ini diambil dari standar deviasi dari respon dan kemiringan kurva kalibrasi dan didapatkan nilai 200 ng/ml un</w:t>
      </w:r>
      <w:r w:rsidR="000B7AA8" w:rsidRPr="0000593C">
        <w:rPr>
          <w:rFonts w:ascii="Times New Roman" w:hAnsi="Times New Roman" w:cs="Times New Roman"/>
          <w:sz w:val="24"/>
          <w:szCs w:val="24"/>
        </w:rPr>
        <w:t xml:space="preserve">tuk LOD dan 800 ng/ml untuk LOQ. Berbeda </w:t>
      </w:r>
      <w:r w:rsidR="004B3DB7" w:rsidRPr="0000593C">
        <w:rPr>
          <w:rFonts w:ascii="Times New Roman" w:hAnsi="Times New Roman" w:cs="Times New Roman"/>
          <w:sz w:val="24"/>
          <w:szCs w:val="24"/>
        </w:rPr>
        <w:t xml:space="preserve">dengan penelitian sebelumnya, sampel penelitian dari Modh </w:t>
      </w:r>
      <w:r w:rsidR="0076449D" w:rsidRPr="0000593C">
        <w:rPr>
          <w:rFonts w:ascii="Times New Roman" w:hAnsi="Times New Roman" w:cs="Times New Roman"/>
          <w:sz w:val="24"/>
          <w:szCs w:val="24"/>
        </w:rPr>
        <w:t>ini berbentuk glibenklamid nanoemulsi, dimana didalamnya terkandung zat-zat yang digunakan sebagai basis seperti tween 80, propylenglykol, dan minyak sebagai fase dispersinya. Sehingga pada preparasi sampelnya dilakukan sonikasi berulang</w:t>
      </w:r>
      <w:r w:rsidR="008E1A37">
        <w:rPr>
          <w:rFonts w:ascii="Times New Roman" w:hAnsi="Times New Roman" w:cs="Times New Roman"/>
          <w:sz w:val="24"/>
          <w:szCs w:val="24"/>
          <w:vertAlign w:val="superscript"/>
        </w:rPr>
        <w:t>[11]</w:t>
      </w:r>
      <w:r w:rsidR="0076449D" w:rsidRPr="0000593C">
        <w:rPr>
          <w:rFonts w:ascii="Times New Roman" w:hAnsi="Times New Roman" w:cs="Times New Roman"/>
          <w:sz w:val="24"/>
          <w:szCs w:val="24"/>
        </w:rPr>
        <w:t xml:space="preserve">. </w:t>
      </w:r>
    </w:p>
    <w:p w:rsidR="00B01270" w:rsidRDefault="006F2D09" w:rsidP="00C96F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Spektroflourometri </w:t>
      </w:r>
    </w:p>
    <w:p w:rsidR="00285315" w:rsidRDefault="006F2D09" w:rsidP="008E1A3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Spektofloroumetri merupakan metod</w:t>
      </w:r>
      <w:r w:rsidR="00BF0A49">
        <w:rPr>
          <w:rFonts w:ascii="Times New Roman" w:hAnsi="Times New Roman" w:cs="Times New Roman"/>
          <w:sz w:val="24"/>
          <w:szCs w:val="24"/>
        </w:rPr>
        <w:t>e analisis yang digunakan untuk analisis suatu senyawa be</w:t>
      </w:r>
      <w:r w:rsidR="00AC2C98">
        <w:rPr>
          <w:rFonts w:ascii="Times New Roman" w:hAnsi="Times New Roman" w:cs="Times New Roman"/>
          <w:sz w:val="24"/>
          <w:szCs w:val="24"/>
        </w:rPr>
        <w:t>r</w:t>
      </w:r>
      <w:r w:rsidR="00BF0A49">
        <w:rPr>
          <w:rFonts w:ascii="Times New Roman" w:hAnsi="Times New Roman" w:cs="Times New Roman"/>
          <w:sz w:val="24"/>
          <w:szCs w:val="24"/>
        </w:rPr>
        <w:t>dasarkan pengukuran intensitas cahaya flouresensi yang didasarkan oleh zat uji. Dalam sedian farmasi, spektoflourometri dapat digunakan untuk macam-m</w:t>
      </w:r>
      <w:r w:rsidR="001053C9">
        <w:rPr>
          <w:rFonts w:ascii="Times New Roman" w:hAnsi="Times New Roman" w:cs="Times New Roman"/>
          <w:sz w:val="24"/>
          <w:szCs w:val="24"/>
        </w:rPr>
        <w:t>a</w:t>
      </w:r>
      <w:r w:rsidR="00BF0A49">
        <w:rPr>
          <w:rFonts w:ascii="Times New Roman" w:hAnsi="Times New Roman" w:cs="Times New Roman"/>
          <w:sz w:val="24"/>
          <w:szCs w:val="24"/>
        </w:rPr>
        <w:t xml:space="preserve">cam bentuk sediaan, baik itu cair, padat, ataupun semi solid. </w:t>
      </w:r>
    </w:p>
    <w:p w:rsidR="00922098" w:rsidRDefault="00C94DD3" w:rsidP="00C96F3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sediaan tablet, jumlah dari tablet harus representatif yang berkisar 20 tablet atau lebih. Pada penelitian sebelumnya yang dilakukan oleh Karim dan Perween</w:t>
      </w:r>
      <w:r w:rsidR="00285315">
        <w:rPr>
          <w:rFonts w:ascii="Times New Roman" w:hAnsi="Times New Roman" w:cs="Times New Roman"/>
          <w:sz w:val="24"/>
          <w:szCs w:val="24"/>
        </w:rPr>
        <w:t xml:space="preserve"> </w:t>
      </w:r>
      <w:r w:rsidR="00285315">
        <w:rPr>
          <w:rFonts w:ascii="Times New Roman" w:hAnsi="Times New Roman" w:cs="Times New Roman"/>
          <w:sz w:val="24"/>
          <w:szCs w:val="24"/>
          <w:vertAlign w:val="superscript"/>
        </w:rPr>
        <w:t>[</w:t>
      </w:r>
      <w:r w:rsidR="008E1A37">
        <w:rPr>
          <w:rFonts w:ascii="Times New Roman" w:hAnsi="Times New Roman" w:cs="Times New Roman"/>
          <w:sz w:val="24"/>
          <w:szCs w:val="24"/>
          <w:vertAlign w:val="superscript"/>
        </w:rPr>
        <w:t>12</w:t>
      </w:r>
      <w:r w:rsidR="00285315">
        <w:rPr>
          <w:rFonts w:ascii="Times New Roman" w:hAnsi="Times New Roman" w:cs="Times New Roman"/>
          <w:sz w:val="24"/>
          <w:szCs w:val="24"/>
          <w:vertAlign w:val="superscript"/>
        </w:rPr>
        <w:t>]</w:t>
      </w:r>
      <w:r>
        <w:rPr>
          <w:rFonts w:ascii="Times New Roman" w:hAnsi="Times New Roman" w:cs="Times New Roman"/>
          <w:sz w:val="24"/>
          <w:szCs w:val="24"/>
        </w:rPr>
        <w:t xml:space="preserve">, penentuan glibenklamid dengan menggunakan spektoflourometri </w:t>
      </w:r>
      <w:r w:rsidR="00D12660">
        <w:rPr>
          <w:rFonts w:ascii="Times New Roman" w:hAnsi="Times New Roman" w:cs="Times New Roman"/>
          <w:sz w:val="24"/>
          <w:szCs w:val="24"/>
        </w:rPr>
        <w:t>dapat dilakukan dengan Spektofotometer</w:t>
      </w:r>
      <w:r w:rsidR="001053C9">
        <w:rPr>
          <w:rFonts w:ascii="Times New Roman" w:hAnsi="Times New Roman" w:cs="Times New Roman"/>
          <w:sz w:val="24"/>
          <w:szCs w:val="24"/>
        </w:rPr>
        <w:t xml:space="preserve"> louminensens Perkim-Elmer LS50. P</w:t>
      </w:r>
      <w:r w:rsidR="003B2167">
        <w:rPr>
          <w:rFonts w:ascii="Times New Roman" w:hAnsi="Times New Roman" w:cs="Times New Roman"/>
          <w:sz w:val="24"/>
          <w:szCs w:val="24"/>
        </w:rPr>
        <w:t>a</w:t>
      </w:r>
      <w:r w:rsidR="001053C9">
        <w:rPr>
          <w:rFonts w:ascii="Times New Roman" w:hAnsi="Times New Roman" w:cs="Times New Roman"/>
          <w:sz w:val="24"/>
          <w:szCs w:val="24"/>
        </w:rPr>
        <w:t xml:space="preserve">njang gelombang yang digunakan dalam metode ini adalah </w:t>
      </w:r>
      <w:proofErr w:type="spellStart"/>
      <w:r w:rsidR="00C641AA">
        <w:rPr>
          <w:rFonts w:ascii="Times New Roman" w:hAnsi="Times New Roman" w:cs="Times New Roman"/>
          <w:sz w:val="24"/>
          <w:szCs w:val="24"/>
          <w:lang w:val="en-US"/>
        </w:rPr>
        <w:t>emisi</w:t>
      </w:r>
      <w:proofErr w:type="spellEnd"/>
      <w:r w:rsidR="00C641AA">
        <w:rPr>
          <w:rFonts w:ascii="Times New Roman" w:hAnsi="Times New Roman" w:cs="Times New Roman"/>
          <w:sz w:val="24"/>
          <w:szCs w:val="24"/>
          <w:lang w:val="en-US"/>
        </w:rPr>
        <w:t xml:space="preserve"> </w:t>
      </w:r>
      <w:r w:rsidR="001053C9">
        <w:rPr>
          <w:rFonts w:ascii="Times New Roman" w:hAnsi="Times New Roman" w:cs="Times New Roman"/>
          <w:sz w:val="24"/>
          <w:szCs w:val="24"/>
        </w:rPr>
        <w:t xml:space="preserve">354 </w:t>
      </w:r>
      <w:r w:rsidR="00C641AA">
        <w:rPr>
          <w:rFonts w:ascii="Times New Roman" w:hAnsi="Times New Roman" w:cs="Times New Roman"/>
          <w:sz w:val="24"/>
          <w:szCs w:val="24"/>
          <w:lang w:val="en-US"/>
        </w:rPr>
        <w:t xml:space="preserve">nm </w:t>
      </w:r>
      <w:r w:rsidR="001053C9">
        <w:rPr>
          <w:rFonts w:ascii="Times New Roman" w:hAnsi="Times New Roman" w:cs="Times New Roman"/>
          <w:sz w:val="24"/>
          <w:szCs w:val="24"/>
        </w:rPr>
        <w:t xml:space="preserve">dan </w:t>
      </w:r>
      <w:proofErr w:type="spellStart"/>
      <w:r w:rsidR="00C641AA">
        <w:rPr>
          <w:rFonts w:ascii="Times New Roman" w:hAnsi="Times New Roman" w:cs="Times New Roman"/>
          <w:sz w:val="24"/>
          <w:szCs w:val="24"/>
          <w:lang w:val="en-US"/>
        </w:rPr>
        <w:t>eksitasi</w:t>
      </w:r>
      <w:proofErr w:type="spellEnd"/>
      <w:r w:rsidR="00C641AA">
        <w:rPr>
          <w:rFonts w:ascii="Times New Roman" w:hAnsi="Times New Roman" w:cs="Times New Roman"/>
          <w:sz w:val="24"/>
          <w:szCs w:val="24"/>
          <w:lang w:val="en-US"/>
        </w:rPr>
        <w:t xml:space="preserve"> </w:t>
      </w:r>
      <w:r w:rsidR="001053C9">
        <w:rPr>
          <w:rFonts w:ascii="Times New Roman" w:hAnsi="Times New Roman" w:cs="Times New Roman"/>
          <w:sz w:val="24"/>
          <w:szCs w:val="24"/>
        </w:rPr>
        <w:t xml:space="preserve">302 nm. Hasil dari validasi yang dilakukan </w:t>
      </w:r>
      <w:r w:rsidR="001053C9">
        <w:rPr>
          <w:rFonts w:ascii="Times New Roman" w:hAnsi="Times New Roman" w:cs="Times New Roman"/>
          <w:sz w:val="24"/>
          <w:szCs w:val="24"/>
        </w:rPr>
        <w:lastRenderedPageBreak/>
        <w:t xml:space="preserve">adalah sebagai berikut untuk nilai LOD </w:t>
      </w:r>
      <w:r w:rsidR="00B0346E">
        <w:rPr>
          <w:rFonts w:ascii="Times New Roman" w:hAnsi="Times New Roman" w:cs="Times New Roman"/>
          <w:sz w:val="24"/>
          <w:szCs w:val="24"/>
        </w:rPr>
        <w:t>ialah 0,067 µg.</w:t>
      </w:r>
      <w:r w:rsidR="003B2167">
        <w:rPr>
          <w:rFonts w:ascii="Times New Roman" w:hAnsi="Times New Roman" w:cs="Times New Roman"/>
          <w:sz w:val="24"/>
          <w:szCs w:val="24"/>
        </w:rPr>
        <w:t>m</w:t>
      </w:r>
      <w:r w:rsidR="00B0346E">
        <w:rPr>
          <w:rFonts w:ascii="Times New Roman" w:hAnsi="Times New Roman" w:cs="Times New Roman"/>
          <w:sz w:val="24"/>
          <w:szCs w:val="24"/>
        </w:rPr>
        <w:t xml:space="preserve"> L</w:t>
      </w:r>
      <w:r w:rsidR="00B0346E">
        <w:rPr>
          <w:rFonts w:ascii="Times New Roman" w:hAnsi="Times New Roman" w:cs="Times New Roman"/>
          <w:sz w:val="24"/>
          <w:szCs w:val="24"/>
          <w:vertAlign w:val="superscript"/>
        </w:rPr>
        <w:t>-1</w:t>
      </w:r>
      <w:r w:rsidR="00B0346E">
        <w:rPr>
          <w:rFonts w:ascii="Times New Roman" w:hAnsi="Times New Roman" w:cs="Times New Roman"/>
          <w:sz w:val="24"/>
          <w:szCs w:val="24"/>
        </w:rPr>
        <w:t xml:space="preserve">. Sementara untuk nilai standar deviasi adalah  sebesar 0,614 dengan % </w:t>
      </w:r>
      <w:r w:rsidR="00B0346E">
        <w:rPr>
          <w:rFonts w:ascii="Times New Roman" w:hAnsi="Times New Roman" w:cs="Times New Roman"/>
          <w:i/>
          <w:sz w:val="24"/>
          <w:szCs w:val="24"/>
        </w:rPr>
        <w:t xml:space="preserve">recovery </w:t>
      </w:r>
      <w:r w:rsidR="008E1A37">
        <w:rPr>
          <w:rFonts w:ascii="Times New Roman" w:hAnsi="Times New Roman" w:cs="Times New Roman"/>
          <w:sz w:val="24"/>
          <w:szCs w:val="24"/>
        </w:rPr>
        <w:t xml:space="preserve">94-103%. Namun </w:t>
      </w:r>
      <w:r w:rsidR="00B0346E">
        <w:rPr>
          <w:rFonts w:ascii="Times New Roman" w:hAnsi="Times New Roman" w:cs="Times New Roman"/>
          <w:sz w:val="24"/>
          <w:szCs w:val="24"/>
        </w:rPr>
        <w:t>pada metode spektofolourometri ini  analisis yang dilakukan kurang sempurna</w:t>
      </w:r>
      <w:r w:rsidR="00AC2C98">
        <w:rPr>
          <w:rFonts w:ascii="Times New Roman" w:hAnsi="Times New Roman" w:cs="Times New Roman"/>
          <w:sz w:val="24"/>
          <w:szCs w:val="24"/>
        </w:rPr>
        <w:t>,</w:t>
      </w:r>
      <w:r w:rsidR="00B0346E">
        <w:rPr>
          <w:rFonts w:ascii="Times New Roman" w:hAnsi="Times New Roman" w:cs="Times New Roman"/>
          <w:sz w:val="24"/>
          <w:szCs w:val="24"/>
        </w:rPr>
        <w:t xml:space="preserve"> karena efek dari eksipien belum bisa dihilangkan secara sempurna. Maka di</w:t>
      </w:r>
      <w:r w:rsidR="00C641AA">
        <w:rPr>
          <w:rFonts w:ascii="Times New Roman" w:hAnsi="Times New Roman" w:cs="Times New Roman"/>
          <w:sz w:val="24"/>
          <w:szCs w:val="24"/>
        </w:rPr>
        <w:t>lakukan metode lain untuk menge</w:t>
      </w:r>
      <w:r w:rsidR="0074379A">
        <w:rPr>
          <w:rFonts w:ascii="Times New Roman" w:hAnsi="Times New Roman" w:cs="Times New Roman"/>
          <w:sz w:val="24"/>
          <w:szCs w:val="24"/>
        </w:rPr>
        <w:t>cek parameter validasi</w:t>
      </w:r>
      <w:r w:rsidR="00B0346E">
        <w:rPr>
          <w:rFonts w:ascii="Times New Roman" w:hAnsi="Times New Roman" w:cs="Times New Roman"/>
          <w:sz w:val="24"/>
          <w:szCs w:val="24"/>
        </w:rPr>
        <w:t xml:space="preserve"> yang dilakukan serta untuk menghilangkan efek dari eksi</w:t>
      </w:r>
      <w:r w:rsidR="00C641AA">
        <w:rPr>
          <w:rFonts w:ascii="Times New Roman" w:hAnsi="Times New Roman" w:cs="Times New Roman"/>
          <w:sz w:val="24"/>
          <w:szCs w:val="24"/>
        </w:rPr>
        <w:t xml:space="preserve">pien. Proses </w:t>
      </w:r>
      <w:r w:rsidR="00AC2C98">
        <w:rPr>
          <w:rFonts w:ascii="Times New Roman" w:hAnsi="Times New Roman" w:cs="Times New Roman"/>
          <w:sz w:val="24"/>
          <w:szCs w:val="24"/>
        </w:rPr>
        <w:t xml:space="preserve">pengecekan ulang yang dilakukan </w:t>
      </w:r>
      <w:r w:rsidR="00B0346E">
        <w:rPr>
          <w:rFonts w:ascii="Times New Roman" w:hAnsi="Times New Roman" w:cs="Times New Roman"/>
          <w:sz w:val="24"/>
          <w:szCs w:val="24"/>
        </w:rPr>
        <w:t xml:space="preserve"> ialah dengan menggunakan metode sta</w:t>
      </w:r>
      <w:r w:rsidR="00C641AA">
        <w:rPr>
          <w:rFonts w:ascii="Times New Roman" w:hAnsi="Times New Roman" w:cs="Times New Roman"/>
          <w:sz w:val="24"/>
          <w:szCs w:val="24"/>
          <w:lang w:val="en-US"/>
        </w:rPr>
        <w:t>n</w:t>
      </w:r>
      <w:r w:rsidR="00B0346E">
        <w:rPr>
          <w:rFonts w:ascii="Times New Roman" w:hAnsi="Times New Roman" w:cs="Times New Roman"/>
          <w:sz w:val="24"/>
          <w:szCs w:val="24"/>
        </w:rPr>
        <w:t xml:space="preserve">dar adisi </w:t>
      </w:r>
      <w:r w:rsidR="0074379A">
        <w:rPr>
          <w:rFonts w:ascii="Times New Roman" w:hAnsi="Times New Roman" w:cs="Times New Roman"/>
          <w:sz w:val="24"/>
          <w:szCs w:val="24"/>
        </w:rPr>
        <w:t>sedangkan pada proses</w:t>
      </w:r>
      <w:r w:rsidR="00AC2C98">
        <w:rPr>
          <w:rFonts w:ascii="Times New Roman" w:hAnsi="Times New Roman" w:cs="Times New Roman"/>
          <w:sz w:val="24"/>
          <w:szCs w:val="24"/>
        </w:rPr>
        <w:t xml:space="preserve"> </w:t>
      </w:r>
      <w:r w:rsidR="00B0346E">
        <w:rPr>
          <w:rFonts w:ascii="Times New Roman" w:hAnsi="Times New Roman" w:cs="Times New Roman"/>
          <w:sz w:val="24"/>
          <w:szCs w:val="24"/>
        </w:rPr>
        <w:t>yang pertama dilakukan dengan menggunakan eksternal standar. Ha</w:t>
      </w:r>
      <w:r w:rsidR="00C641AA">
        <w:rPr>
          <w:rFonts w:ascii="Times New Roman" w:hAnsi="Times New Roman" w:cs="Times New Roman"/>
          <w:sz w:val="24"/>
          <w:szCs w:val="24"/>
          <w:lang w:val="en-US"/>
        </w:rPr>
        <w:t>s</w:t>
      </w:r>
      <w:r w:rsidR="00B0346E">
        <w:rPr>
          <w:rFonts w:ascii="Times New Roman" w:hAnsi="Times New Roman" w:cs="Times New Roman"/>
          <w:sz w:val="24"/>
          <w:szCs w:val="24"/>
        </w:rPr>
        <w:t>il yang diperoleh jika menggunakan eksterna</w:t>
      </w:r>
      <w:r w:rsidR="003B2167">
        <w:rPr>
          <w:rFonts w:ascii="Times New Roman" w:hAnsi="Times New Roman" w:cs="Times New Roman"/>
          <w:sz w:val="24"/>
          <w:szCs w:val="24"/>
        </w:rPr>
        <w:t>l standar yaitu sebagai berikut. Untuk nilai LOD didapatkan nilai 0,204</w:t>
      </w:r>
      <w:r w:rsidR="003B2167" w:rsidRPr="003B2167">
        <w:rPr>
          <w:rFonts w:ascii="Times New Roman" w:hAnsi="Times New Roman" w:cs="Times New Roman"/>
          <w:sz w:val="24"/>
          <w:szCs w:val="24"/>
        </w:rPr>
        <w:t xml:space="preserve"> </w:t>
      </w:r>
      <w:r w:rsidR="003B2167">
        <w:rPr>
          <w:rFonts w:ascii="Times New Roman" w:hAnsi="Times New Roman" w:cs="Times New Roman"/>
          <w:sz w:val="24"/>
          <w:szCs w:val="24"/>
        </w:rPr>
        <w:t>µg.m L</w:t>
      </w:r>
      <w:r w:rsidR="003B2167">
        <w:rPr>
          <w:rFonts w:ascii="Times New Roman" w:hAnsi="Times New Roman" w:cs="Times New Roman"/>
          <w:sz w:val="24"/>
          <w:szCs w:val="24"/>
          <w:vertAlign w:val="superscript"/>
        </w:rPr>
        <w:t>-1</w:t>
      </w:r>
      <w:r w:rsidR="003B2167">
        <w:rPr>
          <w:rFonts w:ascii="Times New Roman" w:hAnsi="Times New Roman" w:cs="Times New Roman"/>
          <w:sz w:val="24"/>
          <w:szCs w:val="24"/>
        </w:rPr>
        <w:t xml:space="preserve"> dengan standar deviasi sebesar </w:t>
      </w:r>
      <w:r w:rsidR="003B2167">
        <w:rPr>
          <w:rFonts w:ascii="Times New Roman" w:hAnsi="Times New Roman" w:cs="Times New Roman"/>
          <w:sz w:val="24"/>
          <w:szCs w:val="24"/>
        </w:rPr>
        <w:lastRenderedPageBreak/>
        <w:t>1,977 µg.m L</w:t>
      </w:r>
      <w:r w:rsidR="003B2167">
        <w:rPr>
          <w:rFonts w:ascii="Times New Roman" w:hAnsi="Times New Roman" w:cs="Times New Roman"/>
          <w:sz w:val="24"/>
          <w:szCs w:val="24"/>
          <w:vertAlign w:val="superscript"/>
        </w:rPr>
        <w:t>-1</w:t>
      </w:r>
      <w:r w:rsidR="00C641AA">
        <w:rPr>
          <w:rFonts w:ascii="Times New Roman" w:hAnsi="Times New Roman" w:cs="Times New Roman"/>
          <w:sz w:val="24"/>
          <w:szCs w:val="24"/>
        </w:rPr>
        <w:t xml:space="preserve"> dan koef</w:t>
      </w:r>
      <w:r w:rsidR="00C641AA">
        <w:rPr>
          <w:rFonts w:ascii="Times New Roman" w:hAnsi="Times New Roman" w:cs="Times New Roman"/>
          <w:sz w:val="24"/>
          <w:szCs w:val="24"/>
          <w:lang w:val="en-US"/>
        </w:rPr>
        <w:t>i</w:t>
      </w:r>
      <w:r w:rsidR="003B2167">
        <w:rPr>
          <w:rFonts w:ascii="Times New Roman" w:hAnsi="Times New Roman" w:cs="Times New Roman"/>
          <w:sz w:val="24"/>
          <w:szCs w:val="24"/>
        </w:rPr>
        <w:t xml:space="preserve">sien korelasi yaitu 0,9998 dan % </w:t>
      </w:r>
      <w:r w:rsidR="003B2167">
        <w:rPr>
          <w:rFonts w:ascii="Times New Roman" w:hAnsi="Times New Roman" w:cs="Times New Roman"/>
          <w:i/>
          <w:sz w:val="24"/>
          <w:szCs w:val="24"/>
        </w:rPr>
        <w:t xml:space="preserve">recovery </w:t>
      </w:r>
      <w:r w:rsidR="003B2167">
        <w:rPr>
          <w:rFonts w:ascii="Times New Roman" w:hAnsi="Times New Roman" w:cs="Times New Roman"/>
          <w:sz w:val="24"/>
          <w:szCs w:val="24"/>
        </w:rPr>
        <w:t>sebesar 98-102 %. Sehingga dapat diambil kesimpulan bahwa s</w:t>
      </w:r>
      <w:r w:rsidR="00AC2C98">
        <w:rPr>
          <w:rFonts w:ascii="Times New Roman" w:hAnsi="Times New Roman" w:cs="Times New Roman"/>
          <w:sz w:val="24"/>
          <w:szCs w:val="24"/>
        </w:rPr>
        <w:t>pektroflourometri</w:t>
      </w:r>
      <w:r w:rsidR="003B2167">
        <w:rPr>
          <w:rFonts w:ascii="Times New Roman" w:hAnsi="Times New Roman" w:cs="Times New Roman"/>
          <w:sz w:val="24"/>
          <w:szCs w:val="24"/>
        </w:rPr>
        <w:t xml:space="preserve"> dapat digunakan u</w:t>
      </w:r>
      <w:r w:rsidR="00AC2C98">
        <w:rPr>
          <w:rFonts w:ascii="Times New Roman" w:hAnsi="Times New Roman" w:cs="Times New Roman"/>
          <w:sz w:val="24"/>
          <w:szCs w:val="24"/>
        </w:rPr>
        <w:t>n</w:t>
      </w:r>
      <w:r w:rsidR="003B2167">
        <w:rPr>
          <w:rFonts w:ascii="Times New Roman" w:hAnsi="Times New Roman" w:cs="Times New Roman"/>
          <w:sz w:val="24"/>
          <w:szCs w:val="24"/>
        </w:rPr>
        <w:t>tuk analisis suatu sediaan farmasi sel</w:t>
      </w:r>
      <w:r w:rsidR="0000593C">
        <w:rPr>
          <w:rFonts w:ascii="Times New Roman" w:hAnsi="Times New Roman" w:cs="Times New Roman"/>
          <w:sz w:val="24"/>
          <w:szCs w:val="24"/>
        </w:rPr>
        <w:t>ain menggunakan metode yang lai</w:t>
      </w:r>
      <w:r w:rsidR="003B2167">
        <w:rPr>
          <w:rFonts w:ascii="Times New Roman" w:hAnsi="Times New Roman" w:cs="Times New Roman"/>
          <w:sz w:val="24"/>
          <w:szCs w:val="24"/>
        </w:rPr>
        <w:t>nya</w:t>
      </w:r>
      <w:r w:rsidR="008E1A37">
        <w:rPr>
          <w:rFonts w:ascii="Times New Roman" w:hAnsi="Times New Roman" w:cs="Times New Roman"/>
          <w:sz w:val="24"/>
          <w:szCs w:val="24"/>
          <w:vertAlign w:val="superscript"/>
        </w:rPr>
        <w:t>[12]</w:t>
      </w:r>
      <w:r w:rsidR="003B2167">
        <w:rPr>
          <w:rFonts w:ascii="Times New Roman" w:hAnsi="Times New Roman" w:cs="Times New Roman"/>
          <w:sz w:val="24"/>
          <w:szCs w:val="24"/>
        </w:rPr>
        <w:t>.</w:t>
      </w:r>
    </w:p>
    <w:p w:rsidR="003B2167" w:rsidRDefault="003B2167" w:rsidP="00C96F3F">
      <w:pPr>
        <w:pStyle w:val="ListParagraph"/>
        <w:spacing w:line="480" w:lineRule="auto"/>
        <w:ind w:firstLine="720"/>
        <w:jc w:val="both"/>
        <w:rPr>
          <w:rFonts w:ascii="Times New Roman" w:hAnsi="Times New Roman" w:cs="Times New Roman"/>
          <w:sz w:val="24"/>
          <w:szCs w:val="24"/>
        </w:rPr>
      </w:pPr>
    </w:p>
    <w:p w:rsidR="00C4517F" w:rsidRDefault="003B2167" w:rsidP="00C96F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HPTLC</w:t>
      </w:r>
    </w:p>
    <w:p w:rsidR="001402C5" w:rsidRDefault="00C64C19" w:rsidP="00E076D6">
      <w:pPr>
        <w:pStyle w:val="ListParagraph"/>
        <w:spacing w:line="480" w:lineRule="auto"/>
        <w:ind w:firstLine="720"/>
        <w:jc w:val="both"/>
        <w:rPr>
          <w:rFonts w:ascii="Times New Roman" w:hAnsi="Times New Roman" w:cs="Times New Roman"/>
          <w:sz w:val="24"/>
          <w:szCs w:val="24"/>
        </w:rPr>
      </w:pPr>
      <w:r w:rsidRPr="00C4517F">
        <w:rPr>
          <w:rFonts w:ascii="Times New Roman" w:hAnsi="Times New Roman" w:cs="Times New Roman"/>
          <w:sz w:val="24"/>
          <w:szCs w:val="24"/>
        </w:rPr>
        <w:t>HPTLC merupakan metode kr</w:t>
      </w:r>
      <w:r w:rsidR="0000593C">
        <w:rPr>
          <w:rFonts w:ascii="Times New Roman" w:hAnsi="Times New Roman" w:cs="Times New Roman"/>
          <w:sz w:val="24"/>
          <w:szCs w:val="24"/>
        </w:rPr>
        <w:t>omatografi lapis</w:t>
      </w:r>
      <w:r w:rsidRPr="00C4517F">
        <w:rPr>
          <w:rFonts w:ascii="Times New Roman" w:hAnsi="Times New Roman" w:cs="Times New Roman"/>
          <w:sz w:val="24"/>
          <w:szCs w:val="24"/>
        </w:rPr>
        <w:t xml:space="preserve"> tipis yang di </w:t>
      </w:r>
      <w:r w:rsidR="0000593C">
        <w:rPr>
          <w:rFonts w:ascii="Times New Roman" w:hAnsi="Times New Roman" w:cs="Times New Roman"/>
          <w:sz w:val="24"/>
          <w:szCs w:val="24"/>
        </w:rPr>
        <w:t xml:space="preserve">telah </w:t>
      </w:r>
      <w:r w:rsidRPr="00C4517F">
        <w:rPr>
          <w:rFonts w:ascii="Times New Roman" w:hAnsi="Times New Roman" w:cs="Times New Roman"/>
          <w:sz w:val="24"/>
          <w:szCs w:val="24"/>
        </w:rPr>
        <w:t>kembangkan. Sebelumnya metode TLC atau kromatografi lapis ti</w:t>
      </w:r>
      <w:r w:rsidR="0074379A">
        <w:rPr>
          <w:rFonts w:ascii="Times New Roman" w:hAnsi="Times New Roman" w:cs="Times New Roman"/>
          <w:sz w:val="24"/>
          <w:szCs w:val="24"/>
        </w:rPr>
        <w:t xml:space="preserve">pis merupakan metode yang </w:t>
      </w:r>
      <w:r w:rsidRPr="00C4517F">
        <w:rPr>
          <w:rFonts w:ascii="Times New Roman" w:hAnsi="Times New Roman" w:cs="Times New Roman"/>
          <w:sz w:val="24"/>
          <w:szCs w:val="24"/>
        </w:rPr>
        <w:t xml:space="preserve"> konvensional dalam analisis kualitatif dan kuantitatif. Pengembangan metode HPTLC ini adalah pada kecepatan fase geraknya dengan arus berkecepatan tinggi kapiler. Pada penelitian yang dilakukan ol</w:t>
      </w:r>
      <w:r w:rsidR="0000593C">
        <w:rPr>
          <w:rFonts w:ascii="Times New Roman" w:hAnsi="Times New Roman" w:cs="Times New Roman"/>
          <w:sz w:val="24"/>
          <w:szCs w:val="24"/>
        </w:rPr>
        <w:t>eh Ghassempour dkk. Metode HPTLC</w:t>
      </w:r>
      <w:r w:rsidRPr="00C4517F">
        <w:rPr>
          <w:rFonts w:ascii="Times New Roman" w:hAnsi="Times New Roman" w:cs="Times New Roman"/>
          <w:sz w:val="24"/>
          <w:szCs w:val="24"/>
        </w:rPr>
        <w:t xml:space="preserve"> ini menggun</w:t>
      </w:r>
      <w:r w:rsidR="0000593C">
        <w:rPr>
          <w:rFonts w:ascii="Times New Roman" w:hAnsi="Times New Roman" w:cs="Times New Roman"/>
          <w:sz w:val="24"/>
          <w:szCs w:val="24"/>
        </w:rPr>
        <w:t>a</w:t>
      </w:r>
      <w:r w:rsidRPr="00C4517F">
        <w:rPr>
          <w:rFonts w:ascii="Times New Roman" w:hAnsi="Times New Roman" w:cs="Times New Roman"/>
          <w:sz w:val="24"/>
          <w:szCs w:val="24"/>
        </w:rPr>
        <w:t>kan fase diam silika gel 60 F</w:t>
      </w:r>
      <w:r w:rsidRPr="00C4517F">
        <w:rPr>
          <w:rFonts w:ascii="Times New Roman" w:hAnsi="Times New Roman" w:cs="Times New Roman"/>
          <w:sz w:val="24"/>
          <w:szCs w:val="24"/>
        </w:rPr>
        <w:softHyphen/>
      </w:r>
      <w:r w:rsidRPr="00C4517F">
        <w:rPr>
          <w:rFonts w:ascii="Times New Roman" w:hAnsi="Times New Roman" w:cs="Times New Roman"/>
          <w:sz w:val="24"/>
          <w:szCs w:val="24"/>
          <w:vertAlign w:val="subscript"/>
        </w:rPr>
        <w:t>254</w:t>
      </w:r>
      <w:r w:rsidRPr="00C4517F">
        <w:rPr>
          <w:rFonts w:ascii="Times New Roman" w:hAnsi="Times New Roman" w:cs="Times New Roman"/>
          <w:sz w:val="24"/>
          <w:szCs w:val="24"/>
        </w:rPr>
        <w:t xml:space="preserve"> dengan</w:t>
      </w:r>
      <w:r w:rsidR="00C641AA">
        <w:rPr>
          <w:rFonts w:ascii="Times New Roman" w:hAnsi="Times New Roman" w:cs="Times New Roman"/>
          <w:sz w:val="24"/>
          <w:szCs w:val="24"/>
        </w:rPr>
        <w:t xml:space="preserve"> </w:t>
      </w:r>
      <w:r w:rsidR="00C641AA">
        <w:rPr>
          <w:rFonts w:ascii="Times New Roman" w:hAnsi="Times New Roman" w:cs="Times New Roman"/>
          <w:sz w:val="24"/>
          <w:szCs w:val="24"/>
        </w:rPr>
        <w:lastRenderedPageBreak/>
        <w:t>fase gerak air: metanol dan am</w:t>
      </w:r>
      <w:r w:rsidR="00C641AA">
        <w:rPr>
          <w:rFonts w:ascii="Times New Roman" w:hAnsi="Times New Roman" w:cs="Times New Roman"/>
          <w:sz w:val="24"/>
          <w:szCs w:val="24"/>
          <w:lang w:val="en-US"/>
        </w:rPr>
        <w:t>m</w:t>
      </w:r>
      <w:r w:rsidRPr="00C4517F">
        <w:rPr>
          <w:rFonts w:ascii="Times New Roman" w:hAnsi="Times New Roman" w:cs="Times New Roman"/>
          <w:sz w:val="24"/>
          <w:szCs w:val="24"/>
        </w:rPr>
        <w:t xml:space="preserve">onium sulfat dengan perbandingan 2:1:0,5 </w:t>
      </w:r>
      <w:r w:rsidR="00AC2C98">
        <w:rPr>
          <w:rFonts w:ascii="Times New Roman" w:hAnsi="Times New Roman" w:cs="Times New Roman"/>
          <w:sz w:val="24"/>
          <w:szCs w:val="24"/>
        </w:rPr>
        <w:t>b</w:t>
      </w:r>
      <w:r w:rsidRPr="00C4517F">
        <w:rPr>
          <w:rFonts w:ascii="Times New Roman" w:hAnsi="Times New Roman" w:cs="Times New Roman"/>
          <w:sz w:val="24"/>
          <w:szCs w:val="24"/>
        </w:rPr>
        <w:t>/v. Pengukuran pada HPTLC ini dilakukan dengan densi</w:t>
      </w:r>
      <w:r w:rsidR="00AC2C98">
        <w:rPr>
          <w:rFonts w:ascii="Times New Roman" w:hAnsi="Times New Roman" w:cs="Times New Roman"/>
          <w:sz w:val="24"/>
          <w:szCs w:val="24"/>
        </w:rPr>
        <w:t>t</w:t>
      </w:r>
      <w:r w:rsidRPr="00C4517F">
        <w:rPr>
          <w:rFonts w:ascii="Times New Roman" w:hAnsi="Times New Roman" w:cs="Times New Roman"/>
          <w:sz w:val="24"/>
          <w:szCs w:val="24"/>
        </w:rPr>
        <w:t xml:space="preserve">ometri </w:t>
      </w:r>
      <w:r w:rsidR="00C4517F" w:rsidRPr="00C4517F">
        <w:rPr>
          <w:rFonts w:ascii="Times New Roman" w:hAnsi="Times New Roman" w:cs="Times New Roman"/>
          <w:sz w:val="24"/>
          <w:szCs w:val="24"/>
        </w:rPr>
        <w:t>dengan panjang gelombang 237 nm. Hasil yang didapatkan dari metode validasi adalah sebegai berikut. Nilai dari LOD yaitu 12,26 ng spot</w:t>
      </w:r>
      <w:r w:rsidR="00C4517F" w:rsidRPr="00C4517F">
        <w:rPr>
          <w:rFonts w:ascii="Times New Roman" w:hAnsi="Times New Roman" w:cs="Times New Roman"/>
          <w:sz w:val="24"/>
          <w:szCs w:val="24"/>
          <w:vertAlign w:val="superscript"/>
        </w:rPr>
        <w:t>-1</w:t>
      </w:r>
      <w:r w:rsidR="00C4517F" w:rsidRPr="00C4517F">
        <w:rPr>
          <w:rFonts w:ascii="Times New Roman" w:hAnsi="Times New Roman" w:cs="Times New Roman"/>
          <w:sz w:val="24"/>
          <w:szCs w:val="24"/>
        </w:rPr>
        <w:t xml:space="preserve"> dan LOQ sebesar 40,86 ng spot</w:t>
      </w:r>
      <w:r w:rsidR="00C4517F" w:rsidRPr="00C4517F">
        <w:rPr>
          <w:rFonts w:ascii="Times New Roman" w:hAnsi="Times New Roman" w:cs="Times New Roman"/>
          <w:sz w:val="24"/>
          <w:szCs w:val="24"/>
          <w:vertAlign w:val="superscript"/>
        </w:rPr>
        <w:t>-1</w:t>
      </w:r>
      <w:r w:rsidR="00C4517F" w:rsidRPr="00C4517F">
        <w:rPr>
          <w:rFonts w:ascii="Times New Roman" w:hAnsi="Times New Roman" w:cs="Times New Roman"/>
          <w:sz w:val="24"/>
          <w:szCs w:val="24"/>
        </w:rPr>
        <w:t xml:space="preserve">. % </w:t>
      </w:r>
      <w:r w:rsidR="00C4517F" w:rsidRPr="00C4517F">
        <w:rPr>
          <w:rFonts w:ascii="Times New Roman" w:hAnsi="Times New Roman" w:cs="Times New Roman"/>
          <w:i/>
          <w:sz w:val="24"/>
          <w:szCs w:val="24"/>
        </w:rPr>
        <w:t xml:space="preserve">recovery </w:t>
      </w:r>
      <w:r w:rsidR="00C4517F" w:rsidRPr="00C4517F">
        <w:rPr>
          <w:rFonts w:ascii="Times New Roman" w:hAnsi="Times New Roman" w:cs="Times New Roman"/>
          <w:sz w:val="24"/>
          <w:szCs w:val="24"/>
        </w:rPr>
        <w:t>yaitu 81,72-125,48 %</w:t>
      </w:r>
      <w:r w:rsidR="00C4517F">
        <w:rPr>
          <w:rFonts w:ascii="Times New Roman" w:hAnsi="Times New Roman" w:cs="Times New Roman"/>
          <w:sz w:val="24"/>
          <w:szCs w:val="24"/>
        </w:rPr>
        <w:t xml:space="preserve">. Sedangkan nilai presisi 3,13-17,06. Nilai </w:t>
      </w:r>
      <w:r w:rsidR="001402C5">
        <w:rPr>
          <w:rFonts w:ascii="Times New Roman" w:hAnsi="Times New Roman" w:cs="Times New Roman"/>
          <w:sz w:val="24"/>
          <w:szCs w:val="24"/>
        </w:rPr>
        <w:t>dari pre</w:t>
      </w:r>
      <w:r w:rsidR="00C4517F">
        <w:rPr>
          <w:rFonts w:ascii="Times New Roman" w:hAnsi="Times New Roman" w:cs="Times New Roman"/>
          <w:sz w:val="24"/>
          <w:szCs w:val="24"/>
        </w:rPr>
        <w:t>sis</w:t>
      </w:r>
      <w:r w:rsidR="00AC2C98">
        <w:rPr>
          <w:rFonts w:ascii="Times New Roman" w:hAnsi="Times New Roman" w:cs="Times New Roman"/>
          <w:sz w:val="24"/>
          <w:szCs w:val="24"/>
        </w:rPr>
        <w:t>i</w:t>
      </w:r>
      <w:r w:rsidR="00C4517F">
        <w:rPr>
          <w:rFonts w:ascii="Times New Roman" w:hAnsi="Times New Roman" w:cs="Times New Roman"/>
          <w:sz w:val="24"/>
          <w:szCs w:val="24"/>
        </w:rPr>
        <w:t xml:space="preserve"> pada HPTLC ini cukup besar jika dilakukan pada konsentrasi yang kecil</w:t>
      </w:r>
      <w:r w:rsidR="00552248">
        <w:rPr>
          <w:rFonts w:ascii="Times New Roman" w:hAnsi="Times New Roman" w:cs="Times New Roman"/>
          <w:sz w:val="24"/>
          <w:szCs w:val="24"/>
        </w:rPr>
        <w:t xml:space="preserve"> </w:t>
      </w:r>
      <w:r w:rsidR="00552248">
        <w:rPr>
          <w:rFonts w:ascii="Times New Roman" w:hAnsi="Times New Roman" w:cs="Times New Roman"/>
          <w:sz w:val="24"/>
          <w:szCs w:val="24"/>
          <w:vertAlign w:val="superscript"/>
        </w:rPr>
        <w:t>[13]</w:t>
      </w:r>
      <w:r w:rsidR="00C4517F">
        <w:rPr>
          <w:rFonts w:ascii="Times New Roman" w:hAnsi="Times New Roman" w:cs="Times New Roman"/>
          <w:sz w:val="24"/>
          <w:szCs w:val="24"/>
        </w:rPr>
        <w:t xml:space="preserve">. </w:t>
      </w:r>
      <w:r w:rsidR="001402C5">
        <w:rPr>
          <w:rFonts w:ascii="Times New Roman" w:hAnsi="Times New Roman" w:cs="Times New Roman"/>
          <w:sz w:val="24"/>
          <w:szCs w:val="24"/>
        </w:rPr>
        <w:t xml:space="preserve">Penelitian lain dilakukan oleh Havele dan Sunil. Pada penelitian yang mereka lakukan digunakan fase  diam </w:t>
      </w:r>
      <w:r w:rsidR="001402C5" w:rsidRPr="00C4517F">
        <w:rPr>
          <w:rFonts w:ascii="Times New Roman" w:hAnsi="Times New Roman" w:cs="Times New Roman"/>
          <w:sz w:val="24"/>
          <w:szCs w:val="24"/>
        </w:rPr>
        <w:t>silika gel 60 F</w:t>
      </w:r>
      <w:r w:rsidR="001402C5" w:rsidRPr="00C4517F">
        <w:rPr>
          <w:rFonts w:ascii="Times New Roman" w:hAnsi="Times New Roman" w:cs="Times New Roman"/>
          <w:sz w:val="24"/>
          <w:szCs w:val="24"/>
        </w:rPr>
        <w:softHyphen/>
      </w:r>
      <w:r w:rsidR="001402C5" w:rsidRPr="00C4517F">
        <w:rPr>
          <w:rFonts w:ascii="Times New Roman" w:hAnsi="Times New Roman" w:cs="Times New Roman"/>
          <w:sz w:val="24"/>
          <w:szCs w:val="24"/>
          <w:vertAlign w:val="subscript"/>
        </w:rPr>
        <w:t>254</w:t>
      </w:r>
      <w:r w:rsidR="001402C5">
        <w:rPr>
          <w:rFonts w:ascii="Times New Roman" w:hAnsi="Times New Roman" w:cs="Times New Roman"/>
          <w:sz w:val="24"/>
          <w:szCs w:val="24"/>
          <w:vertAlign w:val="subscript"/>
        </w:rPr>
        <w:t xml:space="preserve">, </w:t>
      </w:r>
      <w:r w:rsidR="001402C5">
        <w:rPr>
          <w:rFonts w:ascii="Times New Roman" w:hAnsi="Times New Roman" w:cs="Times New Roman"/>
          <w:sz w:val="24"/>
          <w:szCs w:val="24"/>
        </w:rPr>
        <w:t xml:space="preserve">dan fase gerak berupa </w:t>
      </w:r>
      <w:r w:rsidR="001402C5" w:rsidRPr="001402C5">
        <w:rPr>
          <w:rFonts w:ascii="Times New Roman" w:hAnsi="Times New Roman" w:cs="Times New Roman"/>
          <w:sz w:val="24"/>
          <w:szCs w:val="24"/>
        </w:rPr>
        <w:t xml:space="preserve">Ammonium sulfate (0.5%): 2-propanol: methanol </w:t>
      </w:r>
      <w:r w:rsidR="001402C5">
        <w:rPr>
          <w:rFonts w:ascii="Times New Roman" w:hAnsi="Times New Roman" w:cs="Times New Roman"/>
          <w:sz w:val="24"/>
          <w:szCs w:val="24"/>
        </w:rPr>
        <w:t xml:space="preserve">dengan rasio </w:t>
      </w:r>
      <w:r w:rsidR="001402C5" w:rsidRPr="001402C5">
        <w:rPr>
          <w:rFonts w:ascii="Times New Roman" w:hAnsi="Times New Roman" w:cs="Times New Roman"/>
          <w:sz w:val="24"/>
          <w:szCs w:val="24"/>
        </w:rPr>
        <w:t>8.0:1.6:1.6 (v/v/v</w:t>
      </w:r>
      <w:r w:rsidR="0000593C">
        <w:rPr>
          <w:rFonts w:ascii="Times New Roman" w:hAnsi="Times New Roman" w:cs="Times New Roman"/>
          <w:sz w:val="24"/>
          <w:szCs w:val="24"/>
        </w:rPr>
        <w:t>). Deteksi dilakuk</w:t>
      </w:r>
      <w:r w:rsidR="001402C5">
        <w:rPr>
          <w:rFonts w:ascii="Times New Roman" w:hAnsi="Times New Roman" w:cs="Times New Roman"/>
          <w:sz w:val="24"/>
          <w:szCs w:val="24"/>
        </w:rPr>
        <w:t>an dengan TLC scanner dan didapatkan koefes</w:t>
      </w:r>
      <w:r w:rsidR="0000593C">
        <w:rPr>
          <w:rFonts w:ascii="Times New Roman" w:hAnsi="Times New Roman" w:cs="Times New Roman"/>
          <w:sz w:val="24"/>
          <w:szCs w:val="24"/>
        </w:rPr>
        <w:t xml:space="preserve">ien korelasi </w:t>
      </w:r>
      <w:r w:rsidR="0000593C">
        <w:rPr>
          <w:rFonts w:ascii="Times New Roman" w:hAnsi="Times New Roman" w:cs="Times New Roman"/>
          <w:sz w:val="24"/>
          <w:szCs w:val="24"/>
        </w:rPr>
        <w:lastRenderedPageBreak/>
        <w:t>dengan nilai 0,999. Sedangkan untuk n</w:t>
      </w:r>
      <w:r w:rsidR="00C96F3F">
        <w:rPr>
          <w:rFonts w:ascii="Times New Roman" w:hAnsi="Times New Roman" w:cs="Times New Roman"/>
          <w:sz w:val="24"/>
          <w:szCs w:val="24"/>
        </w:rPr>
        <w:t>ilai presisi ialah 1,82 dan 1,5. Dengan kata lain untuk nilai presisi yang didapatkan ini memenuhi syarat dimana syarat yang ditentukkan adalah kurang dari 2%. Nilai dari nilai LOD dan LOQ secara berturut-turut adalah 95 dan 200 ng/ml . dan nilai akurasi dilihat pada %</w:t>
      </w:r>
      <w:r w:rsidR="00C96F3F">
        <w:rPr>
          <w:rFonts w:ascii="Times New Roman" w:hAnsi="Times New Roman" w:cs="Times New Roman"/>
          <w:i/>
          <w:sz w:val="24"/>
          <w:szCs w:val="24"/>
        </w:rPr>
        <w:t xml:space="preserve">recovery </w:t>
      </w:r>
      <w:r w:rsidR="00C96F3F">
        <w:rPr>
          <w:rFonts w:ascii="Times New Roman" w:hAnsi="Times New Roman" w:cs="Times New Roman"/>
          <w:sz w:val="24"/>
          <w:szCs w:val="24"/>
        </w:rPr>
        <w:t xml:space="preserve"> yaitu 99,82-100,24</w:t>
      </w:r>
      <w:r w:rsidR="00552248">
        <w:rPr>
          <w:rFonts w:ascii="Times New Roman" w:hAnsi="Times New Roman" w:cs="Times New Roman"/>
          <w:sz w:val="24"/>
          <w:szCs w:val="24"/>
        </w:rPr>
        <w:t xml:space="preserve"> </w:t>
      </w:r>
      <w:r w:rsidR="00552248">
        <w:rPr>
          <w:rFonts w:ascii="Times New Roman" w:hAnsi="Times New Roman" w:cs="Times New Roman"/>
          <w:sz w:val="24"/>
          <w:szCs w:val="24"/>
          <w:vertAlign w:val="superscript"/>
        </w:rPr>
        <w:t>[14]</w:t>
      </w:r>
      <w:r w:rsidR="00C96F3F">
        <w:rPr>
          <w:rFonts w:ascii="Times New Roman" w:hAnsi="Times New Roman" w:cs="Times New Roman"/>
          <w:sz w:val="24"/>
          <w:szCs w:val="24"/>
        </w:rPr>
        <w:t xml:space="preserve">. </w:t>
      </w:r>
    </w:p>
    <w:p w:rsidR="00F87DC9" w:rsidRDefault="00F87DC9" w:rsidP="00E076D6">
      <w:pPr>
        <w:pStyle w:val="ListParagraph"/>
        <w:spacing w:line="480" w:lineRule="auto"/>
        <w:ind w:firstLine="720"/>
        <w:jc w:val="both"/>
        <w:rPr>
          <w:rFonts w:ascii="Times New Roman" w:hAnsi="Times New Roman" w:cs="Times New Roman"/>
          <w:sz w:val="24"/>
          <w:szCs w:val="24"/>
        </w:rPr>
      </w:pPr>
    </w:p>
    <w:p w:rsidR="00F87DC9" w:rsidRPr="00C54309" w:rsidRDefault="00F87DC9" w:rsidP="00F87DC9">
      <w:pPr>
        <w:spacing w:line="480" w:lineRule="auto"/>
        <w:jc w:val="both"/>
        <w:rPr>
          <w:rFonts w:ascii="Times New Roman" w:hAnsi="Times New Roman" w:cs="Times New Roman"/>
          <w:b/>
          <w:sz w:val="24"/>
          <w:szCs w:val="24"/>
        </w:rPr>
      </w:pPr>
      <w:r w:rsidRPr="00C54309">
        <w:rPr>
          <w:rFonts w:ascii="Times New Roman" w:hAnsi="Times New Roman" w:cs="Times New Roman"/>
          <w:b/>
          <w:sz w:val="24"/>
          <w:szCs w:val="24"/>
        </w:rPr>
        <w:t xml:space="preserve">UCAPAN TERIMAKASIH </w:t>
      </w:r>
    </w:p>
    <w:p w:rsidR="007213EA" w:rsidRPr="00F87DC9" w:rsidRDefault="00F87DC9" w:rsidP="00F87DC9">
      <w:pPr>
        <w:spacing w:after="0" w:line="480" w:lineRule="auto"/>
        <w:ind w:firstLine="360"/>
        <w:jc w:val="both"/>
        <w:rPr>
          <w:rFonts w:ascii="Times New Roman" w:hAnsi="Times New Roman" w:cs="Times New Roman"/>
          <w:b/>
          <w:sz w:val="24"/>
          <w:szCs w:val="24"/>
        </w:rPr>
      </w:pPr>
      <w:r>
        <w:rPr>
          <w:rFonts w:ascii="Times New Roman" w:hAnsi="Times New Roman" w:cs="Times New Roman"/>
          <w:sz w:val="24"/>
          <w:szCs w:val="24"/>
        </w:rPr>
        <w:t xml:space="preserve">Rasa syukur penulis panjatkan kepada Allah.SWT karena berkat rahmat dan karunia-Nya penulis dapat menyelesaikan </w:t>
      </w:r>
      <w:r>
        <w:rPr>
          <w:rFonts w:ascii="Times New Roman" w:hAnsi="Times New Roman" w:cs="Times New Roman"/>
          <w:i/>
          <w:sz w:val="24"/>
          <w:szCs w:val="24"/>
        </w:rPr>
        <w:t xml:space="preserve">review article </w:t>
      </w:r>
      <w:r>
        <w:rPr>
          <w:rFonts w:ascii="Times New Roman" w:hAnsi="Times New Roman" w:cs="Times New Roman"/>
          <w:sz w:val="24"/>
          <w:szCs w:val="24"/>
        </w:rPr>
        <w:t xml:space="preserve">ini. Dan tidak lupa penulis juga  mengucapkan terimakasih kepada kedua orang tua yang selalu mendoakan dan memotivasi, dan ucapan terimakasih kepada dosen mata kuliah metodologi penelitian, karena telah memberikan ilmu yang begitu bermanfaat bagi penulis, serta kepada dosen pembimbing, ibu Febrina </w:t>
      </w:r>
      <w:r w:rsidR="00C641AA">
        <w:rPr>
          <w:rFonts w:ascii="Times New Roman" w:hAnsi="Times New Roman" w:cs="Times New Roman"/>
          <w:sz w:val="24"/>
          <w:szCs w:val="24"/>
          <w:lang w:val="en-US"/>
        </w:rPr>
        <w:t>Amelia Sa</w:t>
      </w:r>
      <w:r>
        <w:rPr>
          <w:rFonts w:ascii="Times New Roman" w:hAnsi="Times New Roman" w:cs="Times New Roman"/>
          <w:sz w:val="24"/>
          <w:szCs w:val="24"/>
        </w:rPr>
        <w:t xml:space="preserve">putri yang telah dengan sabar </w:t>
      </w:r>
      <w:r>
        <w:rPr>
          <w:rFonts w:ascii="Times New Roman" w:hAnsi="Times New Roman" w:cs="Times New Roman"/>
          <w:sz w:val="24"/>
          <w:szCs w:val="24"/>
        </w:rPr>
        <w:lastRenderedPageBreak/>
        <w:t xml:space="preserve">membimbing penulis dengan memberikan saran serta perbaikan-perbaikan dalam penulisan </w:t>
      </w:r>
      <w:r>
        <w:rPr>
          <w:rFonts w:ascii="Times New Roman" w:hAnsi="Times New Roman" w:cs="Times New Roman"/>
          <w:i/>
          <w:sz w:val="24"/>
          <w:szCs w:val="24"/>
        </w:rPr>
        <w:t xml:space="preserve">review article </w:t>
      </w:r>
      <w:r>
        <w:rPr>
          <w:rFonts w:ascii="Times New Roman" w:hAnsi="Times New Roman" w:cs="Times New Roman"/>
          <w:sz w:val="24"/>
          <w:szCs w:val="24"/>
        </w:rPr>
        <w:t xml:space="preserve">ini. </w:t>
      </w:r>
    </w:p>
    <w:p w:rsidR="00C641AA" w:rsidRDefault="00C641AA" w:rsidP="006C74D2">
      <w:pPr>
        <w:spacing w:line="480" w:lineRule="auto"/>
        <w:rPr>
          <w:rFonts w:ascii="Times New Roman" w:hAnsi="Times New Roman" w:cs="Times New Roman"/>
          <w:sz w:val="24"/>
          <w:szCs w:val="24"/>
          <w:lang w:val="en-US"/>
        </w:rPr>
      </w:pPr>
    </w:p>
    <w:p w:rsidR="00922098" w:rsidRPr="00C54309" w:rsidRDefault="00922098" w:rsidP="006C74D2">
      <w:pPr>
        <w:spacing w:line="480" w:lineRule="auto"/>
        <w:rPr>
          <w:rFonts w:ascii="Times New Roman" w:hAnsi="Times New Roman" w:cs="Times New Roman"/>
          <w:b/>
          <w:sz w:val="24"/>
          <w:szCs w:val="24"/>
        </w:rPr>
      </w:pPr>
      <w:r w:rsidRPr="00C54309">
        <w:rPr>
          <w:rFonts w:ascii="Times New Roman" w:hAnsi="Times New Roman" w:cs="Times New Roman"/>
          <w:b/>
          <w:sz w:val="24"/>
          <w:szCs w:val="24"/>
        </w:rPr>
        <w:t>DAFTAR PUSTAKA</w:t>
      </w:r>
    </w:p>
    <w:p w:rsidR="00567A04" w:rsidRPr="009D460E" w:rsidRDefault="00567A04"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[1] International Diabetes Federation. 2011. Diabetes Evidence Demands Real Action From The Un Summit On Non-Communicable Diseases. [http://www.idf.org/diabetes-evidence-demands-realaction-un-summit-non-communicable-diseases]</w:t>
      </w:r>
    </w:p>
    <w:p w:rsidR="00567A04" w:rsidRPr="009D460E" w:rsidRDefault="00567A04"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[2]</w:t>
      </w:r>
      <w:r w:rsidR="00AC7DCD" w:rsidRPr="009D460E">
        <w:rPr>
          <w:rFonts w:ascii="Times New Roman" w:hAnsi="Times New Roman" w:cs="Times New Roman"/>
          <w:sz w:val="24"/>
          <w:szCs w:val="24"/>
        </w:rPr>
        <w:t xml:space="preserve"> </w:t>
      </w:r>
      <w:r w:rsidR="00922098" w:rsidRPr="009D460E">
        <w:rPr>
          <w:rFonts w:ascii="Times New Roman" w:hAnsi="Times New Roman" w:cs="Times New Roman"/>
          <w:sz w:val="24"/>
          <w:szCs w:val="24"/>
        </w:rPr>
        <w:t>Donath MY,Schumann DM, Faulenbach M, Ellingsgaard H, Perren A, et al. Islet inflammation in type 2 diabetes: from metabolic stress to therapy.</w:t>
      </w:r>
      <w:r w:rsidR="005040B6">
        <w:rPr>
          <w:rFonts w:ascii="Times New Roman" w:hAnsi="Times New Roman" w:cs="Times New Roman"/>
          <w:sz w:val="24"/>
          <w:szCs w:val="24"/>
        </w:rPr>
        <w:t xml:space="preserve"> </w:t>
      </w:r>
      <w:r w:rsidR="00922098" w:rsidRPr="009D460E">
        <w:rPr>
          <w:rFonts w:ascii="Times New Roman" w:hAnsi="Times New Roman" w:cs="Times New Roman"/>
          <w:sz w:val="24"/>
          <w:szCs w:val="24"/>
        </w:rPr>
        <w:t xml:space="preserve">Diabetes Care </w:t>
      </w:r>
      <w:r w:rsidR="005040B6">
        <w:rPr>
          <w:rFonts w:ascii="Times New Roman" w:hAnsi="Times New Roman" w:cs="Times New Roman"/>
          <w:sz w:val="24"/>
          <w:szCs w:val="24"/>
        </w:rPr>
        <w:t>.2008: 3(</w:t>
      </w:r>
      <w:r w:rsidR="00922098" w:rsidRPr="009D460E">
        <w:rPr>
          <w:rFonts w:ascii="Times New Roman" w:hAnsi="Times New Roman" w:cs="Times New Roman"/>
          <w:sz w:val="24"/>
          <w:szCs w:val="24"/>
        </w:rPr>
        <w:t>2</w:t>
      </w:r>
      <w:r w:rsidR="005040B6">
        <w:rPr>
          <w:rFonts w:ascii="Times New Roman" w:hAnsi="Times New Roman" w:cs="Times New Roman"/>
          <w:sz w:val="24"/>
          <w:szCs w:val="24"/>
        </w:rPr>
        <w:t xml:space="preserve">) </w:t>
      </w:r>
      <w:r w:rsidR="00922098" w:rsidRPr="009D460E">
        <w:rPr>
          <w:rFonts w:ascii="Times New Roman" w:hAnsi="Times New Roman" w:cs="Times New Roman"/>
          <w:sz w:val="24"/>
          <w:szCs w:val="24"/>
        </w:rPr>
        <w:t>: S161-164.</w:t>
      </w:r>
    </w:p>
    <w:p w:rsidR="00567A04" w:rsidRPr="009D460E" w:rsidRDefault="00567A04" w:rsidP="009D460E">
      <w:pPr>
        <w:spacing w:line="480" w:lineRule="auto"/>
        <w:jc w:val="both"/>
        <w:rPr>
          <w:rFonts w:ascii="Times New Roman" w:hAnsi="Times New Roman" w:cs="Times New Roman"/>
          <w:sz w:val="24"/>
          <w:szCs w:val="24"/>
        </w:rPr>
      </w:pPr>
      <w:r w:rsidRPr="009D460E">
        <w:rPr>
          <w:rFonts w:ascii="Times New Roman" w:hAnsi="Times New Roman" w:cs="Times New Roman"/>
          <w:color w:val="000000"/>
          <w:sz w:val="24"/>
          <w:szCs w:val="24"/>
        </w:rPr>
        <w:t>[3]</w:t>
      </w:r>
      <w:r w:rsidR="00AC7DCD" w:rsidRPr="009D460E">
        <w:rPr>
          <w:rFonts w:ascii="Times New Roman" w:hAnsi="Times New Roman" w:cs="Times New Roman"/>
          <w:color w:val="000000"/>
          <w:sz w:val="24"/>
          <w:szCs w:val="24"/>
        </w:rPr>
        <w:t xml:space="preserve"> Akash MSH</w:t>
      </w:r>
      <w:r w:rsidR="00922098" w:rsidRPr="009D460E">
        <w:rPr>
          <w:rFonts w:ascii="Times New Roman" w:hAnsi="Times New Roman" w:cs="Times New Roman"/>
          <w:color w:val="000000"/>
          <w:sz w:val="24"/>
          <w:szCs w:val="24"/>
        </w:rPr>
        <w:t xml:space="preserve">, Shen Q, Rehman K, Chen </w:t>
      </w:r>
      <w:r w:rsidR="00AC7DCD" w:rsidRPr="009D460E">
        <w:rPr>
          <w:rFonts w:ascii="Times New Roman" w:hAnsi="Times New Roman" w:cs="Times New Roman"/>
          <w:color w:val="000000"/>
          <w:sz w:val="24"/>
          <w:szCs w:val="24"/>
        </w:rPr>
        <w:t xml:space="preserve">S </w:t>
      </w:r>
      <w:r w:rsidR="005040B6">
        <w:rPr>
          <w:rFonts w:ascii="Times New Roman" w:hAnsi="Times New Roman" w:cs="Times New Roman"/>
          <w:color w:val="000000"/>
          <w:sz w:val="24"/>
          <w:szCs w:val="24"/>
        </w:rPr>
        <w:t xml:space="preserve">. </w:t>
      </w:r>
      <w:r w:rsidR="00AC7DCD" w:rsidRPr="009D460E">
        <w:rPr>
          <w:rFonts w:ascii="Times New Roman" w:hAnsi="Times New Roman" w:cs="Times New Roman"/>
          <w:color w:val="000000"/>
          <w:sz w:val="24"/>
          <w:szCs w:val="24"/>
        </w:rPr>
        <w:t>Interleukin-1 receptor</w:t>
      </w:r>
      <w:r w:rsidR="00922098" w:rsidRPr="009D460E">
        <w:rPr>
          <w:rFonts w:ascii="Times New Roman" w:hAnsi="Times New Roman" w:cs="Times New Roman"/>
          <w:color w:val="000000"/>
          <w:sz w:val="24"/>
          <w:szCs w:val="24"/>
        </w:rPr>
        <w:t>antagonist: a new therapy for type 2 diabetes mellitus. J Pharm Sci</w:t>
      </w:r>
      <w:r w:rsidR="005040B6">
        <w:rPr>
          <w:rFonts w:ascii="Times New Roman" w:hAnsi="Times New Roman" w:cs="Times New Roman"/>
          <w:color w:val="000000"/>
          <w:sz w:val="24"/>
          <w:szCs w:val="24"/>
        </w:rPr>
        <w:t xml:space="preserve">. 2010: 101(5). </w:t>
      </w:r>
      <w:r w:rsidR="00922098" w:rsidRPr="009D460E">
        <w:rPr>
          <w:rFonts w:ascii="Times New Roman" w:hAnsi="Times New Roman" w:cs="Times New Roman"/>
          <w:color w:val="000000"/>
          <w:sz w:val="24"/>
          <w:szCs w:val="24"/>
        </w:rPr>
        <w:t xml:space="preserve"> </w:t>
      </w:r>
    </w:p>
    <w:p w:rsidR="00922098" w:rsidRPr="009D460E" w:rsidRDefault="00567A04"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 xml:space="preserve">[4] </w:t>
      </w:r>
      <w:r w:rsidR="009D460E">
        <w:rPr>
          <w:rFonts w:ascii="Times New Roman" w:hAnsi="Times New Roman" w:cs="Times New Roman"/>
          <w:sz w:val="24"/>
          <w:szCs w:val="24"/>
        </w:rPr>
        <w:t xml:space="preserve">Akash MSH, Rehman K, Chen S. </w:t>
      </w:r>
      <w:r w:rsidR="00AC7DCD" w:rsidRPr="009D460E">
        <w:rPr>
          <w:rFonts w:ascii="Times New Roman" w:hAnsi="Times New Roman" w:cs="Times New Roman"/>
          <w:sz w:val="24"/>
          <w:szCs w:val="24"/>
        </w:rPr>
        <w:t xml:space="preserve">Role of inflammatory </w:t>
      </w:r>
      <w:r w:rsidR="009D460E" w:rsidRPr="009D460E">
        <w:rPr>
          <w:rFonts w:ascii="Times New Roman" w:hAnsi="Times New Roman" w:cs="Times New Roman"/>
          <w:sz w:val="24"/>
          <w:szCs w:val="24"/>
        </w:rPr>
        <w:t xml:space="preserve">Mechanisms Inpathogenesis </w:t>
      </w:r>
      <w:r w:rsidR="00922098" w:rsidRPr="009D460E">
        <w:rPr>
          <w:rFonts w:ascii="Times New Roman" w:hAnsi="Times New Roman" w:cs="Times New Roman"/>
          <w:sz w:val="24"/>
          <w:szCs w:val="24"/>
        </w:rPr>
        <w:t xml:space="preserve">of </w:t>
      </w:r>
      <w:r w:rsidR="009D460E" w:rsidRPr="009D460E">
        <w:rPr>
          <w:rFonts w:ascii="Times New Roman" w:hAnsi="Times New Roman" w:cs="Times New Roman"/>
          <w:sz w:val="24"/>
          <w:szCs w:val="24"/>
        </w:rPr>
        <w:t xml:space="preserve">Type </w:t>
      </w:r>
      <w:r w:rsidR="00922098" w:rsidRPr="009D460E">
        <w:rPr>
          <w:rFonts w:ascii="Times New Roman" w:hAnsi="Times New Roman" w:cs="Times New Roman"/>
          <w:sz w:val="24"/>
          <w:szCs w:val="24"/>
        </w:rPr>
        <w:t xml:space="preserve">2 </w:t>
      </w:r>
      <w:r w:rsidR="009D460E" w:rsidRPr="009D460E">
        <w:rPr>
          <w:rFonts w:ascii="Times New Roman" w:hAnsi="Times New Roman" w:cs="Times New Roman"/>
          <w:sz w:val="24"/>
          <w:szCs w:val="24"/>
        </w:rPr>
        <w:t>Di</w:t>
      </w:r>
      <w:r w:rsidR="009D460E">
        <w:rPr>
          <w:rFonts w:ascii="Times New Roman" w:hAnsi="Times New Roman" w:cs="Times New Roman"/>
          <w:sz w:val="24"/>
          <w:szCs w:val="24"/>
        </w:rPr>
        <w:t xml:space="preserve">abetes </w:t>
      </w:r>
      <w:r w:rsidR="009D460E">
        <w:rPr>
          <w:rFonts w:ascii="Times New Roman" w:hAnsi="Times New Roman" w:cs="Times New Roman"/>
          <w:sz w:val="24"/>
          <w:szCs w:val="24"/>
        </w:rPr>
        <w:lastRenderedPageBreak/>
        <w:t xml:space="preserve">Mellitus. J Cell Biochem. </w:t>
      </w:r>
      <w:r w:rsidR="009D460E" w:rsidRPr="009D460E">
        <w:rPr>
          <w:rFonts w:ascii="Times New Roman" w:hAnsi="Times New Roman" w:cs="Times New Roman"/>
          <w:sz w:val="24"/>
          <w:szCs w:val="24"/>
        </w:rPr>
        <w:t>2013</w:t>
      </w:r>
      <w:r w:rsidR="009D460E">
        <w:rPr>
          <w:rFonts w:ascii="Times New Roman" w:hAnsi="Times New Roman" w:cs="Times New Roman"/>
          <w:sz w:val="24"/>
          <w:szCs w:val="24"/>
        </w:rPr>
        <w:t>:</w:t>
      </w:r>
      <w:r w:rsidR="00922098" w:rsidRPr="009D460E">
        <w:rPr>
          <w:rFonts w:ascii="Times New Roman" w:hAnsi="Times New Roman" w:cs="Times New Roman"/>
          <w:sz w:val="24"/>
          <w:szCs w:val="24"/>
        </w:rPr>
        <w:t>114: 525-531.</w:t>
      </w:r>
    </w:p>
    <w:p w:rsidR="00567A04" w:rsidRPr="009D460E" w:rsidRDefault="00567A04"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[5] Trisnawati, Shara.Kurnia dan Sutyorogo, Soedijono. Faktor Risiko Kejadian Diabetes Melitus Tipe II Di Puskesmas Kecamatan Cengkareng Jakarta Barat Tahu</w:t>
      </w:r>
      <w:r w:rsidR="009D460E">
        <w:rPr>
          <w:rFonts w:ascii="Times New Roman" w:hAnsi="Times New Roman" w:cs="Times New Roman"/>
          <w:sz w:val="24"/>
          <w:szCs w:val="24"/>
        </w:rPr>
        <w:t>n 2012. Jurnal Ilmiah Kesehatan. 2015:</w:t>
      </w:r>
      <w:r w:rsidRPr="009D460E">
        <w:rPr>
          <w:rFonts w:ascii="Times New Roman" w:hAnsi="Times New Roman" w:cs="Times New Roman"/>
          <w:sz w:val="24"/>
          <w:szCs w:val="24"/>
        </w:rPr>
        <w:t xml:space="preserve"> 5(1). </w:t>
      </w:r>
    </w:p>
    <w:p w:rsidR="00AC7DCD" w:rsidRPr="009D460E" w:rsidRDefault="00567A04"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[6</w:t>
      </w:r>
      <w:r w:rsidR="00AC7DCD" w:rsidRPr="009D460E">
        <w:rPr>
          <w:rFonts w:ascii="Times New Roman" w:hAnsi="Times New Roman" w:cs="Times New Roman"/>
          <w:sz w:val="24"/>
          <w:szCs w:val="24"/>
        </w:rPr>
        <w:t>]. Serrano-Mart</w:t>
      </w:r>
      <w:r w:rsidR="00F87DC9">
        <w:rPr>
          <w:rFonts w:ascii="Times New Roman" w:hAnsi="Times New Roman" w:cs="Times New Roman"/>
          <w:sz w:val="24"/>
          <w:szCs w:val="24"/>
        </w:rPr>
        <w:t xml:space="preserve">ín X, Payares G, Mendoza-León A. </w:t>
      </w:r>
      <w:r w:rsidR="00AC7DCD" w:rsidRPr="009D460E">
        <w:rPr>
          <w:rFonts w:ascii="Times New Roman" w:hAnsi="Times New Roman" w:cs="Times New Roman"/>
          <w:sz w:val="24"/>
          <w:szCs w:val="24"/>
        </w:rPr>
        <w:t xml:space="preserve"> Glibenclamide, ablocker of K+(ATP) channels, shows antileishmanial activity in experimentalmurine cutaneous leishmaniasis. Antimicrob Agents Chemother 50: 42144216.</w:t>
      </w:r>
    </w:p>
    <w:p w:rsidR="00A4085A" w:rsidRPr="009D460E" w:rsidRDefault="00A4085A" w:rsidP="009D460E">
      <w:pPr>
        <w:autoSpaceDE w:val="0"/>
        <w:autoSpaceDN w:val="0"/>
        <w:adjustRightInd w:val="0"/>
        <w:spacing w:after="0" w:line="480" w:lineRule="auto"/>
        <w:jc w:val="both"/>
        <w:rPr>
          <w:rFonts w:ascii="Times New Roman" w:hAnsi="Times New Roman" w:cs="Times New Roman"/>
          <w:sz w:val="24"/>
          <w:szCs w:val="24"/>
        </w:rPr>
      </w:pPr>
      <w:r w:rsidRPr="009D460E">
        <w:rPr>
          <w:rFonts w:ascii="Times New Roman" w:hAnsi="Times New Roman" w:cs="Times New Roman"/>
          <w:sz w:val="24"/>
          <w:szCs w:val="24"/>
        </w:rPr>
        <w:t>[7] Bilal Abida, Rehman Kanwal, Akash Muhammad SH, Husaain Khalid, Ibrahim Muhammad, Hussan Syed Saeedul.</w:t>
      </w:r>
      <w:r w:rsidR="009D460E" w:rsidRPr="009D460E">
        <w:rPr>
          <w:rFonts w:ascii="Times New Roman" w:hAnsi="Times New Roman" w:cs="Times New Roman"/>
          <w:sz w:val="24"/>
          <w:szCs w:val="24"/>
        </w:rPr>
        <w:t xml:space="preserve"> </w:t>
      </w:r>
      <w:r w:rsidRPr="009D460E">
        <w:rPr>
          <w:rFonts w:ascii="Times New Roman" w:hAnsi="Times New Roman" w:cs="Times New Roman"/>
          <w:sz w:val="24"/>
          <w:szCs w:val="24"/>
        </w:rPr>
        <w:t>Development and Validation of Analytical Method for Qualitative and Quantitative Determination of Glibenclamide in Different Brands of Tablet Dosage form Using UV-Visible Spectroscopy</w:t>
      </w:r>
      <w:r w:rsidR="009D460E" w:rsidRPr="009D460E">
        <w:rPr>
          <w:rFonts w:ascii="Times New Roman" w:hAnsi="Times New Roman" w:cs="Times New Roman"/>
          <w:sz w:val="24"/>
          <w:szCs w:val="24"/>
        </w:rPr>
        <w:t>. J. Mol.Gened Med. 2013:7(3)</w:t>
      </w:r>
    </w:p>
    <w:p w:rsidR="009D460E" w:rsidRPr="009D460E" w:rsidRDefault="009D460E" w:rsidP="009D460E">
      <w:pPr>
        <w:autoSpaceDE w:val="0"/>
        <w:autoSpaceDN w:val="0"/>
        <w:adjustRightInd w:val="0"/>
        <w:spacing w:after="0" w:line="480" w:lineRule="auto"/>
        <w:jc w:val="both"/>
        <w:rPr>
          <w:rFonts w:ascii="Times New Roman" w:hAnsi="Times New Roman" w:cs="Times New Roman"/>
          <w:sz w:val="24"/>
          <w:szCs w:val="24"/>
        </w:rPr>
      </w:pPr>
    </w:p>
    <w:p w:rsidR="001A579E" w:rsidRPr="009D460E" w:rsidRDefault="001A579E"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 xml:space="preserve">[8] </w:t>
      </w:r>
      <w:r w:rsidR="00A4085A" w:rsidRPr="009D460E">
        <w:rPr>
          <w:rFonts w:ascii="Times New Roman" w:hAnsi="Times New Roman" w:cs="Times New Roman"/>
          <w:sz w:val="24"/>
          <w:szCs w:val="24"/>
        </w:rPr>
        <w:t>Havele Shweta S, Dhaneshwar Sunil R. Determination of Glibenclamide, Medformin Hydrocholoride and Rosigilitazone Maleat by Reversed Phase Liquid Chromatograhic Techique in Talets Dosage Form. Chem. Ind.Chem.Eng.O. 2014:20(1):39-47.</w:t>
      </w:r>
    </w:p>
    <w:p w:rsidR="001A579E" w:rsidRPr="009D460E" w:rsidRDefault="001A579E"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 xml:space="preserve">[9] Jayanthi M, Thrinunavukkarasu SV, Nagarajan Vijaya, Elogavan S, Raja S. Development and Validation of RP-HPLC Method for Determination of Glibenclamide in Pharmaceutical Dosage Forms. Int.J.ChemTech Res. 2014:4(2). </w:t>
      </w:r>
    </w:p>
    <w:p w:rsidR="00921560" w:rsidRPr="009D460E" w:rsidRDefault="00BD0FEB"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[10</w:t>
      </w:r>
      <w:r w:rsidR="00921560" w:rsidRPr="009D460E">
        <w:rPr>
          <w:rFonts w:ascii="Times New Roman" w:hAnsi="Times New Roman" w:cs="Times New Roman"/>
          <w:sz w:val="24"/>
          <w:szCs w:val="24"/>
        </w:rPr>
        <w:t xml:space="preserve">] </w:t>
      </w:r>
      <w:r w:rsidRPr="009D460E">
        <w:rPr>
          <w:rFonts w:ascii="Times New Roman" w:hAnsi="Times New Roman" w:cs="Times New Roman"/>
          <w:sz w:val="24"/>
          <w:szCs w:val="24"/>
        </w:rPr>
        <w:t>Alnukkary Yasmin, Haidar Samer, Khayat Ammar.RP-HPLC Method for Quantification and Invitro Studies of Low Dose Oral Hypoglycemic Tablets.  J. Pharm.Sci.Rev.Res. 2014:25(1).</w:t>
      </w:r>
    </w:p>
    <w:p w:rsidR="00921560" w:rsidRPr="009D460E" w:rsidRDefault="00921560"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t>[11] Mohd Abdul Bari, Swathhiyamutyam P, Rao Padmanabha, Shastri Nalini, Diwan Prakash V. Journal of Pharmaceutical and Biomedical Science. 2011:8 (08).</w:t>
      </w:r>
    </w:p>
    <w:p w:rsidR="0070201E" w:rsidRPr="009D460E" w:rsidRDefault="0070201E" w:rsidP="009D460E">
      <w:pPr>
        <w:spacing w:line="480" w:lineRule="auto"/>
        <w:jc w:val="both"/>
        <w:rPr>
          <w:rFonts w:ascii="Times New Roman" w:hAnsi="Times New Roman" w:cs="Times New Roman"/>
          <w:sz w:val="24"/>
          <w:szCs w:val="24"/>
        </w:rPr>
      </w:pPr>
      <w:r w:rsidRPr="009D460E">
        <w:rPr>
          <w:rFonts w:ascii="Times New Roman" w:hAnsi="Times New Roman" w:cs="Times New Roman"/>
          <w:sz w:val="24"/>
          <w:szCs w:val="24"/>
        </w:rPr>
        <w:lastRenderedPageBreak/>
        <w:t xml:space="preserve">[12] Khalaf KD, Hassen Perween A. Spektoflourimetric method for determinatn of glibenclamide in pharmaceutical Formulations. Baghdad Science Journal. 2012: 9 (2). </w:t>
      </w:r>
    </w:p>
    <w:p w:rsidR="00332B96" w:rsidRPr="009D460E" w:rsidRDefault="0070201E" w:rsidP="009D460E">
      <w:pPr>
        <w:autoSpaceDE w:val="0"/>
        <w:autoSpaceDN w:val="0"/>
        <w:adjustRightInd w:val="0"/>
        <w:spacing w:after="0" w:line="480" w:lineRule="auto"/>
        <w:jc w:val="both"/>
        <w:rPr>
          <w:rFonts w:ascii="Times New Roman" w:hAnsi="Times New Roman" w:cs="Times New Roman"/>
          <w:sz w:val="24"/>
          <w:szCs w:val="24"/>
        </w:rPr>
      </w:pPr>
      <w:r w:rsidRPr="009D460E">
        <w:rPr>
          <w:rFonts w:ascii="Times New Roman" w:hAnsi="Times New Roman" w:cs="Times New Roman"/>
          <w:sz w:val="24"/>
          <w:szCs w:val="24"/>
        </w:rPr>
        <w:t>[13</w:t>
      </w:r>
      <w:r w:rsidR="008E1A37" w:rsidRPr="009D460E">
        <w:rPr>
          <w:rFonts w:ascii="Times New Roman" w:hAnsi="Times New Roman" w:cs="Times New Roman"/>
          <w:sz w:val="24"/>
          <w:szCs w:val="24"/>
        </w:rPr>
        <w:t xml:space="preserve">]. Ghassempour A, Ahmadi M, Ebrahimi SN, Aboul-Enein HY. </w:t>
      </w:r>
      <w:r w:rsidR="00552248" w:rsidRPr="009D460E">
        <w:rPr>
          <w:rFonts w:ascii="Times New Roman" w:hAnsi="Times New Roman" w:cs="Times New Roman"/>
          <w:sz w:val="24"/>
          <w:szCs w:val="24"/>
        </w:rPr>
        <w:lastRenderedPageBreak/>
        <w:t>Stimaltaneous Determianation of Medformin and Glyburide in Tablets by HPTLC. Chromatographia 2006,64. No ½</w:t>
      </w:r>
    </w:p>
    <w:p w:rsidR="00552248" w:rsidRPr="009D460E" w:rsidRDefault="0070201E" w:rsidP="009D460E">
      <w:pPr>
        <w:autoSpaceDE w:val="0"/>
        <w:autoSpaceDN w:val="0"/>
        <w:adjustRightInd w:val="0"/>
        <w:spacing w:after="0" w:line="480" w:lineRule="auto"/>
        <w:jc w:val="both"/>
        <w:rPr>
          <w:rFonts w:ascii="Times New Roman" w:hAnsi="Times New Roman" w:cs="Times New Roman"/>
          <w:sz w:val="24"/>
          <w:szCs w:val="24"/>
        </w:rPr>
      </w:pPr>
      <w:r w:rsidRPr="009D460E">
        <w:rPr>
          <w:rFonts w:ascii="Times New Roman" w:hAnsi="Times New Roman" w:cs="Times New Roman"/>
          <w:sz w:val="24"/>
          <w:szCs w:val="24"/>
        </w:rPr>
        <w:t>[14</w:t>
      </w:r>
      <w:r w:rsidR="00552248" w:rsidRPr="009D460E">
        <w:rPr>
          <w:rFonts w:ascii="Times New Roman" w:hAnsi="Times New Roman" w:cs="Times New Roman"/>
          <w:sz w:val="24"/>
          <w:szCs w:val="24"/>
        </w:rPr>
        <w:t>] Havele Shweta dan Sunil Dhaneswar. Estimation of Metformin in Bulk Drug and in Formulation by HPTLC. Journal of Nanomedicine &amp; Nanotechonology. 2010. 1:102.</w:t>
      </w:r>
    </w:p>
    <w:p w:rsidR="00C54309" w:rsidRDefault="00C54309" w:rsidP="00AC7DCD">
      <w:pPr>
        <w:autoSpaceDE w:val="0"/>
        <w:autoSpaceDN w:val="0"/>
        <w:adjustRightInd w:val="0"/>
        <w:spacing w:after="0" w:line="480" w:lineRule="auto"/>
        <w:jc w:val="both"/>
        <w:rPr>
          <w:rFonts w:ascii="Times New Roman" w:hAnsi="Times New Roman" w:cs="Times New Roman"/>
          <w:sz w:val="24"/>
          <w:szCs w:val="24"/>
        </w:rPr>
        <w:sectPr w:rsidR="00C54309" w:rsidSect="00C54309">
          <w:type w:val="continuous"/>
          <w:pgSz w:w="11906" w:h="16838"/>
          <w:pgMar w:top="2268" w:right="567" w:bottom="567" w:left="2268" w:header="709" w:footer="709" w:gutter="0"/>
          <w:cols w:num="2" w:space="708"/>
          <w:docGrid w:linePitch="360"/>
        </w:sectPr>
      </w:pPr>
    </w:p>
    <w:p w:rsidR="00552248" w:rsidRPr="008E1A37" w:rsidRDefault="0070201E" w:rsidP="00AC7DC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0" w:name="_GoBack"/>
      <w:bookmarkEnd w:id="0"/>
    </w:p>
    <w:sectPr w:rsidR="00552248" w:rsidRPr="008E1A37" w:rsidSect="00C54309">
      <w:type w:val="continuous"/>
      <w:pgSz w:w="11906" w:h="16838"/>
      <w:pgMar w:top="2268" w:right="567" w:bottom="56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788D"/>
    <w:multiLevelType w:val="hybridMultilevel"/>
    <w:tmpl w:val="38440284"/>
    <w:lvl w:ilvl="0" w:tplc="C2EA2F04">
      <w:start w:val="9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EF5232A"/>
    <w:multiLevelType w:val="hybridMultilevel"/>
    <w:tmpl w:val="67C435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290C2E"/>
    <w:multiLevelType w:val="hybridMultilevel"/>
    <w:tmpl w:val="641C1564"/>
    <w:lvl w:ilvl="0" w:tplc="E04A3A50">
      <w:start w:val="25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38245E2"/>
    <w:multiLevelType w:val="hybridMultilevel"/>
    <w:tmpl w:val="95462C20"/>
    <w:lvl w:ilvl="0" w:tplc="8A267226">
      <w:start w:val="25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2F46D21"/>
    <w:multiLevelType w:val="hybridMultilevel"/>
    <w:tmpl w:val="CB9EF72A"/>
    <w:lvl w:ilvl="0" w:tplc="5B006CC8">
      <w:start w:val="25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74EF4598"/>
    <w:multiLevelType w:val="hybridMultilevel"/>
    <w:tmpl w:val="3ACC19C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78E52EF8"/>
    <w:multiLevelType w:val="hybridMultilevel"/>
    <w:tmpl w:val="5BC06114"/>
    <w:lvl w:ilvl="0" w:tplc="C8F4BDC8">
      <w:start w:val="9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7CE81DAF"/>
    <w:multiLevelType w:val="hybridMultilevel"/>
    <w:tmpl w:val="360CDEA4"/>
    <w:lvl w:ilvl="0" w:tplc="6708333E">
      <w:start w:val="9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A7"/>
    <w:rsid w:val="0000593C"/>
    <w:rsid w:val="00032CD3"/>
    <w:rsid w:val="00035785"/>
    <w:rsid w:val="0009767A"/>
    <w:rsid w:val="000B3FF9"/>
    <w:rsid w:val="000B7AA8"/>
    <w:rsid w:val="000E712C"/>
    <w:rsid w:val="0010354A"/>
    <w:rsid w:val="001053C9"/>
    <w:rsid w:val="00117BE7"/>
    <w:rsid w:val="00137D5D"/>
    <w:rsid w:val="001402C5"/>
    <w:rsid w:val="00162C8C"/>
    <w:rsid w:val="00190EC9"/>
    <w:rsid w:val="001A579E"/>
    <w:rsid w:val="00233549"/>
    <w:rsid w:val="00285315"/>
    <w:rsid w:val="002C2B77"/>
    <w:rsid w:val="002D0841"/>
    <w:rsid w:val="00314E1E"/>
    <w:rsid w:val="00332B96"/>
    <w:rsid w:val="003522A6"/>
    <w:rsid w:val="0036004F"/>
    <w:rsid w:val="00397493"/>
    <w:rsid w:val="003B2167"/>
    <w:rsid w:val="003F0792"/>
    <w:rsid w:val="0041104B"/>
    <w:rsid w:val="00412C60"/>
    <w:rsid w:val="00415A5C"/>
    <w:rsid w:val="004166E0"/>
    <w:rsid w:val="00460EF9"/>
    <w:rsid w:val="00465DF4"/>
    <w:rsid w:val="00476A34"/>
    <w:rsid w:val="004924A2"/>
    <w:rsid w:val="004A17ED"/>
    <w:rsid w:val="004B31E5"/>
    <w:rsid w:val="004B3DB7"/>
    <w:rsid w:val="004B7DDF"/>
    <w:rsid w:val="004E349F"/>
    <w:rsid w:val="004E54D1"/>
    <w:rsid w:val="004E7E07"/>
    <w:rsid w:val="005040B6"/>
    <w:rsid w:val="005048A5"/>
    <w:rsid w:val="00527218"/>
    <w:rsid w:val="00552248"/>
    <w:rsid w:val="0056616C"/>
    <w:rsid w:val="00567A04"/>
    <w:rsid w:val="005961DC"/>
    <w:rsid w:val="005D01BA"/>
    <w:rsid w:val="005F5888"/>
    <w:rsid w:val="006165A7"/>
    <w:rsid w:val="00631DFF"/>
    <w:rsid w:val="00656C22"/>
    <w:rsid w:val="00663128"/>
    <w:rsid w:val="006B64D5"/>
    <w:rsid w:val="006C5645"/>
    <w:rsid w:val="006C74D2"/>
    <w:rsid w:val="006D7AA2"/>
    <w:rsid w:val="006F2D09"/>
    <w:rsid w:val="0070201E"/>
    <w:rsid w:val="00720208"/>
    <w:rsid w:val="007213EA"/>
    <w:rsid w:val="0074379A"/>
    <w:rsid w:val="0076449D"/>
    <w:rsid w:val="0077545A"/>
    <w:rsid w:val="0079604B"/>
    <w:rsid w:val="007A5D76"/>
    <w:rsid w:val="007E6AEF"/>
    <w:rsid w:val="007E6CC6"/>
    <w:rsid w:val="00827F63"/>
    <w:rsid w:val="00872247"/>
    <w:rsid w:val="00885B9A"/>
    <w:rsid w:val="008D4830"/>
    <w:rsid w:val="008E1A37"/>
    <w:rsid w:val="008E5F93"/>
    <w:rsid w:val="008F3979"/>
    <w:rsid w:val="008F5524"/>
    <w:rsid w:val="00921560"/>
    <w:rsid w:val="009215E4"/>
    <w:rsid w:val="00922098"/>
    <w:rsid w:val="009C2A3D"/>
    <w:rsid w:val="009D460E"/>
    <w:rsid w:val="00A1373B"/>
    <w:rsid w:val="00A25864"/>
    <w:rsid w:val="00A4085A"/>
    <w:rsid w:val="00AC2C98"/>
    <w:rsid w:val="00AC7DCD"/>
    <w:rsid w:val="00AD5E6C"/>
    <w:rsid w:val="00AE3B9C"/>
    <w:rsid w:val="00B01270"/>
    <w:rsid w:val="00B0346E"/>
    <w:rsid w:val="00B0668C"/>
    <w:rsid w:val="00B0786A"/>
    <w:rsid w:val="00B07A81"/>
    <w:rsid w:val="00B4214A"/>
    <w:rsid w:val="00B5164A"/>
    <w:rsid w:val="00B64631"/>
    <w:rsid w:val="00B86EC1"/>
    <w:rsid w:val="00BD0FEB"/>
    <w:rsid w:val="00BF0A49"/>
    <w:rsid w:val="00C0492D"/>
    <w:rsid w:val="00C4517F"/>
    <w:rsid w:val="00C53B92"/>
    <w:rsid w:val="00C54309"/>
    <w:rsid w:val="00C641AA"/>
    <w:rsid w:val="00C64C19"/>
    <w:rsid w:val="00C86934"/>
    <w:rsid w:val="00C94DD3"/>
    <w:rsid w:val="00C96F3F"/>
    <w:rsid w:val="00CA721E"/>
    <w:rsid w:val="00CB0BC2"/>
    <w:rsid w:val="00CC2331"/>
    <w:rsid w:val="00CD3613"/>
    <w:rsid w:val="00CF5C5F"/>
    <w:rsid w:val="00D12660"/>
    <w:rsid w:val="00D133B3"/>
    <w:rsid w:val="00D3224A"/>
    <w:rsid w:val="00D5371C"/>
    <w:rsid w:val="00D57868"/>
    <w:rsid w:val="00D921D2"/>
    <w:rsid w:val="00DA69A4"/>
    <w:rsid w:val="00DB68EE"/>
    <w:rsid w:val="00DE090B"/>
    <w:rsid w:val="00DE744C"/>
    <w:rsid w:val="00DF1798"/>
    <w:rsid w:val="00E076D6"/>
    <w:rsid w:val="00E25814"/>
    <w:rsid w:val="00E4090D"/>
    <w:rsid w:val="00E4144A"/>
    <w:rsid w:val="00E50A72"/>
    <w:rsid w:val="00E52A80"/>
    <w:rsid w:val="00E560CC"/>
    <w:rsid w:val="00EA167D"/>
    <w:rsid w:val="00EB6FC1"/>
    <w:rsid w:val="00EC69BF"/>
    <w:rsid w:val="00F049F4"/>
    <w:rsid w:val="00F1200D"/>
    <w:rsid w:val="00F16BC0"/>
    <w:rsid w:val="00F22E8F"/>
    <w:rsid w:val="00F24208"/>
    <w:rsid w:val="00F55407"/>
    <w:rsid w:val="00F76B15"/>
    <w:rsid w:val="00F87DC9"/>
    <w:rsid w:val="00F94561"/>
    <w:rsid w:val="00FD602D"/>
    <w:rsid w:val="00FF03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4830"/>
    <w:pPr>
      <w:ind w:left="720"/>
      <w:contextualSpacing/>
    </w:pPr>
  </w:style>
  <w:style w:type="character" w:styleId="CommentReference">
    <w:name w:val="annotation reference"/>
    <w:basedOn w:val="DefaultParagraphFont"/>
    <w:uiPriority w:val="99"/>
    <w:semiHidden/>
    <w:unhideWhenUsed/>
    <w:rsid w:val="00EC69BF"/>
    <w:rPr>
      <w:sz w:val="16"/>
      <w:szCs w:val="16"/>
    </w:rPr>
  </w:style>
  <w:style w:type="paragraph" w:styleId="CommentText">
    <w:name w:val="annotation text"/>
    <w:basedOn w:val="Normal"/>
    <w:link w:val="CommentTextChar"/>
    <w:uiPriority w:val="99"/>
    <w:semiHidden/>
    <w:unhideWhenUsed/>
    <w:rsid w:val="00EC69BF"/>
    <w:pPr>
      <w:spacing w:line="240" w:lineRule="auto"/>
    </w:pPr>
    <w:rPr>
      <w:sz w:val="20"/>
      <w:szCs w:val="20"/>
    </w:rPr>
  </w:style>
  <w:style w:type="character" w:customStyle="1" w:styleId="CommentTextChar">
    <w:name w:val="Comment Text Char"/>
    <w:basedOn w:val="DefaultParagraphFont"/>
    <w:link w:val="CommentText"/>
    <w:uiPriority w:val="99"/>
    <w:semiHidden/>
    <w:rsid w:val="00EC69BF"/>
    <w:rPr>
      <w:sz w:val="20"/>
      <w:szCs w:val="20"/>
    </w:rPr>
  </w:style>
  <w:style w:type="paragraph" w:styleId="CommentSubject">
    <w:name w:val="annotation subject"/>
    <w:basedOn w:val="CommentText"/>
    <w:next w:val="CommentText"/>
    <w:link w:val="CommentSubjectChar"/>
    <w:uiPriority w:val="99"/>
    <w:semiHidden/>
    <w:unhideWhenUsed/>
    <w:rsid w:val="00EC69BF"/>
    <w:rPr>
      <w:b/>
      <w:bCs/>
    </w:rPr>
  </w:style>
  <w:style w:type="character" w:customStyle="1" w:styleId="CommentSubjectChar">
    <w:name w:val="Comment Subject Char"/>
    <w:basedOn w:val="CommentTextChar"/>
    <w:link w:val="CommentSubject"/>
    <w:uiPriority w:val="99"/>
    <w:semiHidden/>
    <w:rsid w:val="00EC69BF"/>
    <w:rPr>
      <w:b/>
      <w:bCs/>
      <w:sz w:val="20"/>
      <w:szCs w:val="20"/>
    </w:rPr>
  </w:style>
  <w:style w:type="paragraph" w:styleId="BalloonText">
    <w:name w:val="Balloon Text"/>
    <w:basedOn w:val="Normal"/>
    <w:link w:val="BalloonTextChar"/>
    <w:uiPriority w:val="99"/>
    <w:semiHidden/>
    <w:unhideWhenUsed/>
    <w:rsid w:val="00EC6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4830"/>
    <w:pPr>
      <w:ind w:left="720"/>
      <w:contextualSpacing/>
    </w:pPr>
  </w:style>
  <w:style w:type="character" w:styleId="CommentReference">
    <w:name w:val="annotation reference"/>
    <w:basedOn w:val="DefaultParagraphFont"/>
    <w:uiPriority w:val="99"/>
    <w:semiHidden/>
    <w:unhideWhenUsed/>
    <w:rsid w:val="00EC69BF"/>
    <w:rPr>
      <w:sz w:val="16"/>
      <w:szCs w:val="16"/>
    </w:rPr>
  </w:style>
  <w:style w:type="paragraph" w:styleId="CommentText">
    <w:name w:val="annotation text"/>
    <w:basedOn w:val="Normal"/>
    <w:link w:val="CommentTextChar"/>
    <w:uiPriority w:val="99"/>
    <w:semiHidden/>
    <w:unhideWhenUsed/>
    <w:rsid w:val="00EC69BF"/>
    <w:pPr>
      <w:spacing w:line="240" w:lineRule="auto"/>
    </w:pPr>
    <w:rPr>
      <w:sz w:val="20"/>
      <w:szCs w:val="20"/>
    </w:rPr>
  </w:style>
  <w:style w:type="character" w:customStyle="1" w:styleId="CommentTextChar">
    <w:name w:val="Comment Text Char"/>
    <w:basedOn w:val="DefaultParagraphFont"/>
    <w:link w:val="CommentText"/>
    <w:uiPriority w:val="99"/>
    <w:semiHidden/>
    <w:rsid w:val="00EC69BF"/>
    <w:rPr>
      <w:sz w:val="20"/>
      <w:szCs w:val="20"/>
    </w:rPr>
  </w:style>
  <w:style w:type="paragraph" w:styleId="CommentSubject">
    <w:name w:val="annotation subject"/>
    <w:basedOn w:val="CommentText"/>
    <w:next w:val="CommentText"/>
    <w:link w:val="CommentSubjectChar"/>
    <w:uiPriority w:val="99"/>
    <w:semiHidden/>
    <w:unhideWhenUsed/>
    <w:rsid w:val="00EC69BF"/>
    <w:rPr>
      <w:b/>
      <w:bCs/>
    </w:rPr>
  </w:style>
  <w:style w:type="character" w:customStyle="1" w:styleId="CommentSubjectChar">
    <w:name w:val="Comment Subject Char"/>
    <w:basedOn w:val="CommentTextChar"/>
    <w:link w:val="CommentSubject"/>
    <w:uiPriority w:val="99"/>
    <w:semiHidden/>
    <w:rsid w:val="00EC69BF"/>
    <w:rPr>
      <w:b/>
      <w:bCs/>
      <w:sz w:val="20"/>
      <w:szCs w:val="20"/>
    </w:rPr>
  </w:style>
  <w:style w:type="paragraph" w:styleId="BalloonText">
    <w:name w:val="Balloon Text"/>
    <w:basedOn w:val="Normal"/>
    <w:link w:val="BalloonTextChar"/>
    <w:uiPriority w:val="99"/>
    <w:semiHidden/>
    <w:unhideWhenUsed/>
    <w:rsid w:val="00EC6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5673-9997-46AC-8EB4-42095AD0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2016-06-14T09:24:00Z</dcterms:created>
  <dcterms:modified xsi:type="dcterms:W3CDTF">2017-01-19T14:36:00Z</dcterms:modified>
</cp:coreProperties>
</file>