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455F" w14:textId="70C0EBF3" w:rsidR="00CE5E0D" w:rsidRDefault="00CE5E0D" w:rsidP="00CE5E0D">
      <w:pPr>
        <w:spacing w:line="240" w:lineRule="auto"/>
        <w:jc w:val="center"/>
        <w:rPr>
          <w:rFonts w:ascii="Times New Roman" w:hAnsi="Times New Roman" w:cs="Times New Roman"/>
          <w:b/>
          <w:sz w:val="24"/>
          <w:szCs w:val="24"/>
          <w:lang w:val="id-ID"/>
        </w:rPr>
      </w:pPr>
      <w:r w:rsidRPr="002C64BA">
        <w:rPr>
          <w:rFonts w:ascii="Times New Roman" w:hAnsi="Times New Roman" w:cs="Times New Roman"/>
          <w:b/>
          <w:sz w:val="24"/>
          <w:szCs w:val="24"/>
        </w:rPr>
        <w:t xml:space="preserve">REVIEW ARTIKEL: </w:t>
      </w:r>
      <w:r w:rsidR="00E634A5">
        <w:rPr>
          <w:rFonts w:ascii="Times New Roman" w:hAnsi="Times New Roman" w:cs="Times New Roman"/>
          <w:b/>
          <w:sz w:val="24"/>
          <w:szCs w:val="24"/>
          <w:lang w:val="id-ID"/>
        </w:rPr>
        <w:t>M</w:t>
      </w:r>
      <w:r w:rsidR="003F098D">
        <w:rPr>
          <w:rFonts w:ascii="Times New Roman" w:hAnsi="Times New Roman" w:cs="Times New Roman"/>
          <w:b/>
          <w:sz w:val="24"/>
          <w:szCs w:val="24"/>
          <w:lang w:val="id-ID"/>
        </w:rPr>
        <w:t>ANAJEMEN RISIKO MUTU, METODE SERTA PENERAPANNYA DALAM INDUSTRI FARMASI</w:t>
      </w:r>
    </w:p>
    <w:p w14:paraId="3428B387" w14:textId="77777777" w:rsidR="00831CA0" w:rsidRPr="00E634A5" w:rsidRDefault="00831CA0" w:rsidP="00CE5E0D">
      <w:pPr>
        <w:spacing w:line="240" w:lineRule="auto"/>
        <w:jc w:val="center"/>
        <w:rPr>
          <w:rFonts w:ascii="Times New Roman" w:hAnsi="Times New Roman" w:cs="Times New Roman"/>
          <w:b/>
          <w:sz w:val="24"/>
          <w:szCs w:val="24"/>
          <w:lang w:val="id-ID"/>
        </w:rPr>
      </w:pPr>
    </w:p>
    <w:p w14:paraId="275D53F4" w14:textId="055032FE" w:rsidR="00CE5E0D" w:rsidRPr="00831CA0" w:rsidRDefault="00CE5E0D" w:rsidP="00831CA0">
      <w:pPr>
        <w:spacing w:after="0" w:line="240" w:lineRule="auto"/>
        <w:jc w:val="center"/>
        <w:rPr>
          <w:rFonts w:ascii="Times New Roman" w:hAnsi="Times New Roman" w:cs="Times New Roman"/>
          <w:bCs/>
          <w:sz w:val="24"/>
          <w:szCs w:val="24"/>
          <w:lang w:val="id-ID"/>
        </w:rPr>
      </w:pPr>
      <w:r w:rsidRPr="00831CA0">
        <w:rPr>
          <w:rFonts w:ascii="Times New Roman" w:hAnsi="Times New Roman" w:cs="Times New Roman"/>
          <w:bCs/>
          <w:sz w:val="24"/>
          <w:szCs w:val="24"/>
        </w:rPr>
        <w:t xml:space="preserve">Bunga Dacilia </w:t>
      </w:r>
      <w:proofErr w:type="spellStart"/>
      <w:r w:rsidRPr="00831CA0">
        <w:rPr>
          <w:rFonts w:ascii="Times New Roman" w:hAnsi="Times New Roman" w:cs="Times New Roman"/>
          <w:bCs/>
          <w:sz w:val="24"/>
          <w:szCs w:val="24"/>
        </w:rPr>
        <w:t>Harsanti</w:t>
      </w:r>
      <w:proofErr w:type="spellEnd"/>
      <w:r w:rsidR="00831CA0" w:rsidRPr="00831CA0">
        <w:rPr>
          <w:rFonts w:ascii="Times New Roman" w:hAnsi="Times New Roman" w:cs="Times New Roman"/>
          <w:bCs/>
          <w:sz w:val="24"/>
          <w:szCs w:val="24"/>
          <w:lang w:val="id-ID"/>
        </w:rPr>
        <w:t xml:space="preserve">, </w:t>
      </w:r>
      <w:r w:rsidR="00E634A5" w:rsidRPr="00831CA0">
        <w:rPr>
          <w:rFonts w:ascii="Times New Roman" w:hAnsi="Times New Roman" w:cs="Times New Roman"/>
          <w:bCs/>
          <w:sz w:val="24"/>
          <w:szCs w:val="24"/>
          <w:lang w:val="id-ID"/>
        </w:rPr>
        <w:t xml:space="preserve">Anis </w:t>
      </w:r>
      <w:r w:rsidR="00831CA0" w:rsidRPr="00831CA0">
        <w:rPr>
          <w:rFonts w:ascii="Times New Roman" w:hAnsi="Times New Roman" w:cs="Times New Roman"/>
          <w:bCs/>
          <w:sz w:val="24"/>
          <w:szCs w:val="24"/>
          <w:lang w:val="id-ID"/>
        </w:rPr>
        <w:t xml:space="preserve">Yohana </w:t>
      </w:r>
      <w:r w:rsidR="00E634A5" w:rsidRPr="00831CA0">
        <w:rPr>
          <w:rFonts w:ascii="Times New Roman" w:hAnsi="Times New Roman" w:cs="Times New Roman"/>
          <w:bCs/>
          <w:sz w:val="24"/>
          <w:szCs w:val="24"/>
          <w:lang w:val="id-ID"/>
        </w:rPr>
        <w:t>Cha</w:t>
      </w:r>
      <w:r w:rsidR="00831CA0" w:rsidRPr="00831CA0">
        <w:rPr>
          <w:rFonts w:ascii="Times New Roman" w:hAnsi="Times New Roman" w:cs="Times New Roman"/>
          <w:bCs/>
          <w:sz w:val="24"/>
          <w:szCs w:val="24"/>
          <w:lang w:val="id-ID"/>
        </w:rPr>
        <w:t>e</w:t>
      </w:r>
      <w:r w:rsidR="00E634A5" w:rsidRPr="00831CA0">
        <w:rPr>
          <w:rFonts w:ascii="Times New Roman" w:hAnsi="Times New Roman" w:cs="Times New Roman"/>
          <w:bCs/>
          <w:sz w:val="24"/>
          <w:szCs w:val="24"/>
          <w:lang w:val="id-ID"/>
        </w:rPr>
        <w:t>runisa</w:t>
      </w:r>
      <w:r w:rsidR="00831CA0" w:rsidRPr="00831CA0">
        <w:rPr>
          <w:rFonts w:ascii="Times New Roman" w:hAnsi="Times New Roman" w:cs="Times New Roman"/>
          <w:bCs/>
          <w:sz w:val="24"/>
          <w:szCs w:val="24"/>
          <w:lang w:val="id-ID"/>
        </w:rPr>
        <w:t>a</w:t>
      </w:r>
    </w:p>
    <w:p w14:paraId="426A8411" w14:textId="072C2959" w:rsidR="00CE5E0D" w:rsidRPr="002C64BA" w:rsidRDefault="00E634A5" w:rsidP="00CE5E0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Program Studi Profesi Apoteker, </w:t>
      </w:r>
      <w:proofErr w:type="spellStart"/>
      <w:r w:rsidR="00CE5E0D" w:rsidRPr="002C64BA">
        <w:rPr>
          <w:rFonts w:ascii="Times New Roman" w:hAnsi="Times New Roman" w:cs="Times New Roman"/>
          <w:sz w:val="24"/>
          <w:szCs w:val="24"/>
        </w:rPr>
        <w:t>Fakultas</w:t>
      </w:r>
      <w:proofErr w:type="spellEnd"/>
      <w:r w:rsidR="00CE5E0D" w:rsidRPr="002C64BA">
        <w:rPr>
          <w:rFonts w:ascii="Times New Roman" w:hAnsi="Times New Roman" w:cs="Times New Roman"/>
          <w:sz w:val="24"/>
          <w:szCs w:val="24"/>
        </w:rPr>
        <w:t xml:space="preserve"> </w:t>
      </w:r>
      <w:proofErr w:type="spellStart"/>
      <w:r w:rsidR="00CE5E0D" w:rsidRPr="002C64BA">
        <w:rPr>
          <w:rFonts w:ascii="Times New Roman" w:hAnsi="Times New Roman" w:cs="Times New Roman"/>
          <w:sz w:val="24"/>
          <w:szCs w:val="24"/>
        </w:rPr>
        <w:t>Farmasi</w:t>
      </w:r>
      <w:proofErr w:type="spellEnd"/>
      <w:r>
        <w:rPr>
          <w:rFonts w:ascii="Times New Roman" w:hAnsi="Times New Roman" w:cs="Times New Roman"/>
          <w:sz w:val="24"/>
          <w:szCs w:val="24"/>
          <w:lang w:val="id-ID"/>
        </w:rPr>
        <w:t>,</w:t>
      </w:r>
      <w:r w:rsidR="00CE5E0D" w:rsidRPr="002C64BA">
        <w:rPr>
          <w:rFonts w:ascii="Times New Roman" w:hAnsi="Times New Roman" w:cs="Times New Roman"/>
          <w:sz w:val="24"/>
          <w:szCs w:val="24"/>
        </w:rPr>
        <w:t xml:space="preserve"> </w:t>
      </w:r>
      <w:proofErr w:type="spellStart"/>
      <w:r w:rsidR="00CE5E0D" w:rsidRPr="002C64BA">
        <w:rPr>
          <w:rFonts w:ascii="Times New Roman" w:hAnsi="Times New Roman" w:cs="Times New Roman"/>
          <w:sz w:val="24"/>
          <w:szCs w:val="24"/>
        </w:rPr>
        <w:t>Universitas</w:t>
      </w:r>
      <w:proofErr w:type="spellEnd"/>
      <w:r w:rsidR="00CE5E0D" w:rsidRPr="002C64BA">
        <w:rPr>
          <w:rFonts w:ascii="Times New Roman" w:hAnsi="Times New Roman" w:cs="Times New Roman"/>
          <w:sz w:val="24"/>
          <w:szCs w:val="24"/>
        </w:rPr>
        <w:t xml:space="preserve"> </w:t>
      </w:r>
      <w:proofErr w:type="spellStart"/>
      <w:r w:rsidR="00CE5E0D" w:rsidRPr="002C64BA">
        <w:rPr>
          <w:rFonts w:ascii="Times New Roman" w:hAnsi="Times New Roman" w:cs="Times New Roman"/>
          <w:sz w:val="24"/>
          <w:szCs w:val="24"/>
        </w:rPr>
        <w:t>Padjadjaran</w:t>
      </w:r>
      <w:proofErr w:type="spellEnd"/>
    </w:p>
    <w:p w14:paraId="0B596482" w14:textId="77777777" w:rsidR="00CE5E0D" w:rsidRPr="002C64BA" w:rsidRDefault="00CE5E0D" w:rsidP="00CE5E0D">
      <w:pPr>
        <w:spacing w:after="0" w:line="240" w:lineRule="auto"/>
        <w:jc w:val="center"/>
        <w:rPr>
          <w:rFonts w:ascii="Times New Roman" w:hAnsi="Times New Roman" w:cs="Times New Roman"/>
          <w:sz w:val="24"/>
          <w:szCs w:val="24"/>
        </w:rPr>
      </w:pPr>
      <w:r w:rsidRPr="002C64BA">
        <w:rPr>
          <w:rFonts w:ascii="Times New Roman" w:hAnsi="Times New Roman" w:cs="Times New Roman"/>
          <w:sz w:val="24"/>
          <w:szCs w:val="24"/>
        </w:rPr>
        <w:t xml:space="preserve">Jl. Raya Bandung </w:t>
      </w:r>
      <w:proofErr w:type="spellStart"/>
      <w:r w:rsidRPr="002C64BA">
        <w:rPr>
          <w:rFonts w:ascii="Times New Roman" w:hAnsi="Times New Roman" w:cs="Times New Roman"/>
          <w:sz w:val="24"/>
          <w:szCs w:val="24"/>
        </w:rPr>
        <w:t>Sumedang</w:t>
      </w:r>
      <w:proofErr w:type="spellEnd"/>
      <w:r w:rsidRPr="002C64BA">
        <w:rPr>
          <w:rFonts w:ascii="Times New Roman" w:hAnsi="Times New Roman" w:cs="Times New Roman"/>
          <w:sz w:val="24"/>
          <w:szCs w:val="24"/>
        </w:rPr>
        <w:t xml:space="preserve"> Km 21, </w:t>
      </w:r>
      <w:proofErr w:type="spellStart"/>
      <w:r w:rsidRPr="002C64BA">
        <w:rPr>
          <w:rFonts w:ascii="Times New Roman" w:hAnsi="Times New Roman" w:cs="Times New Roman"/>
          <w:sz w:val="24"/>
          <w:szCs w:val="24"/>
        </w:rPr>
        <w:t>Jatinangor</w:t>
      </w:r>
      <w:proofErr w:type="spellEnd"/>
      <w:r w:rsidRPr="002C64BA">
        <w:rPr>
          <w:rFonts w:ascii="Times New Roman" w:hAnsi="Times New Roman" w:cs="Times New Roman"/>
          <w:sz w:val="24"/>
          <w:szCs w:val="24"/>
        </w:rPr>
        <w:t xml:space="preserve"> 45363</w:t>
      </w:r>
    </w:p>
    <w:bookmarkStart w:id="0" w:name="_GoBack"/>
    <w:bookmarkEnd w:id="0"/>
    <w:p w14:paraId="7F718B04" w14:textId="0507FE30" w:rsidR="00CE5E0D" w:rsidRPr="002C64BA" w:rsidRDefault="00096D23" w:rsidP="00CE5E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096D23">
        <w:rPr>
          <w:rFonts w:ascii="Times New Roman" w:hAnsi="Times New Roman" w:cs="Times New Roman"/>
          <w:sz w:val="24"/>
          <w:szCs w:val="24"/>
        </w:rPr>
        <w:instrText>bungadacilia@gmail.com</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4507E8">
        <w:rPr>
          <w:rStyle w:val="Hyperlink"/>
          <w:rFonts w:ascii="Times New Roman" w:hAnsi="Times New Roman" w:cs="Times New Roman"/>
          <w:sz w:val="24"/>
          <w:szCs w:val="24"/>
        </w:rPr>
        <w:t>bungadacilia@gmail.com</w:t>
      </w:r>
      <w:r>
        <w:rPr>
          <w:rFonts w:ascii="Times New Roman" w:hAnsi="Times New Roman" w:cs="Times New Roman"/>
          <w:sz w:val="24"/>
          <w:szCs w:val="24"/>
        </w:rPr>
        <w:fldChar w:fldCharType="end"/>
      </w:r>
    </w:p>
    <w:p w14:paraId="41EF16B5" w14:textId="77777777" w:rsidR="00CE5E0D" w:rsidRPr="002C64BA" w:rsidRDefault="00CE5E0D" w:rsidP="00CE5E0D">
      <w:pPr>
        <w:spacing w:after="0" w:line="240" w:lineRule="auto"/>
        <w:jc w:val="center"/>
        <w:rPr>
          <w:rFonts w:ascii="Times New Roman" w:hAnsi="Times New Roman" w:cs="Times New Roman"/>
          <w:sz w:val="24"/>
          <w:szCs w:val="24"/>
        </w:rPr>
      </w:pPr>
    </w:p>
    <w:p w14:paraId="0C46FA25" w14:textId="77777777" w:rsidR="00CE5E0D" w:rsidRPr="002C64BA" w:rsidRDefault="00CE5E0D" w:rsidP="00CE5E0D">
      <w:pPr>
        <w:spacing w:line="360" w:lineRule="auto"/>
        <w:jc w:val="center"/>
        <w:rPr>
          <w:rFonts w:ascii="Times New Roman" w:hAnsi="Times New Roman" w:cs="Times New Roman"/>
          <w:b/>
          <w:sz w:val="24"/>
          <w:szCs w:val="24"/>
        </w:rPr>
      </w:pPr>
      <w:r w:rsidRPr="002C64BA">
        <w:rPr>
          <w:rFonts w:ascii="Times New Roman" w:hAnsi="Times New Roman" w:cs="Times New Roman"/>
          <w:b/>
          <w:sz w:val="24"/>
          <w:szCs w:val="24"/>
        </w:rPr>
        <w:t>ABSTRAK</w:t>
      </w:r>
    </w:p>
    <w:p w14:paraId="3FF214FB" w14:textId="1279B337" w:rsidR="00E634A5" w:rsidRDefault="00333B1B" w:rsidP="00CE5E0D">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Manajemen Risiko Mutu</w:t>
      </w:r>
      <w:r w:rsidR="00E634A5" w:rsidRPr="00E634A5">
        <w:rPr>
          <w:rFonts w:ascii="Times New Roman" w:hAnsi="Times New Roman" w:cs="Times New Roman"/>
          <w:sz w:val="24"/>
          <w:szCs w:val="24"/>
          <w:lang w:val="id-ID"/>
        </w:rPr>
        <w:t xml:space="preserve"> (QRM) merupakan salah satu aspek penting dalam industri farmasi</w:t>
      </w:r>
      <w:r>
        <w:rPr>
          <w:rFonts w:ascii="Times New Roman" w:hAnsi="Times New Roman" w:cs="Times New Roman"/>
          <w:sz w:val="24"/>
          <w:szCs w:val="24"/>
          <w:lang w:val="id-ID"/>
        </w:rPr>
        <w:t>. Hal ini k</w:t>
      </w:r>
      <w:r w:rsidR="00E634A5" w:rsidRPr="00E634A5">
        <w:rPr>
          <w:rFonts w:ascii="Times New Roman" w:hAnsi="Times New Roman" w:cs="Times New Roman"/>
          <w:sz w:val="24"/>
          <w:szCs w:val="24"/>
          <w:lang w:val="id-ID"/>
        </w:rPr>
        <w:t>arena QRM dapat menilai, mengontrol, mengkomunikasikan dan mengkaji risiko sepanjang siklus hidup produk sehingga kualitas obat dapat terjaga. R</w:t>
      </w:r>
      <w:r>
        <w:rPr>
          <w:rFonts w:ascii="Times New Roman" w:hAnsi="Times New Roman" w:cs="Times New Roman"/>
          <w:sz w:val="24"/>
          <w:szCs w:val="24"/>
          <w:lang w:val="id-ID"/>
        </w:rPr>
        <w:t>i</w:t>
      </w:r>
      <w:r w:rsidR="00E634A5" w:rsidRPr="00E634A5">
        <w:rPr>
          <w:rFonts w:ascii="Times New Roman" w:hAnsi="Times New Roman" w:cs="Times New Roman"/>
          <w:sz w:val="24"/>
          <w:szCs w:val="24"/>
          <w:lang w:val="id-ID"/>
        </w:rPr>
        <w:t xml:space="preserve">siko adalah ketidakpastian yang mungkin terjadi. Risiko juga secara umum didefinisikan sebagai kombinasi dari kemungkinan terjadinya bahaya dan tingkat keparahannya. Pedoman ICH Q9 membantu industri farmasi untuk mengelola risiko yang mungkin terjadi dalam siklus hidup produk. Berdasarkan pedoman tersebut, proses manajemen risiko terdiri dari penilaian risiko, pengendalian risiko, komunikasi risiko dan tinjauan risiko. Melalui proses ini, industri farmasi dapat mengurangi kemungkinan risiko dan menjaga kualitas obat. Artikel ini akan membahas proses manajemen risiko dalam industri farmasi dan alat apa </w:t>
      </w:r>
      <w:r>
        <w:rPr>
          <w:rFonts w:ascii="Times New Roman" w:hAnsi="Times New Roman" w:cs="Times New Roman"/>
          <w:sz w:val="24"/>
          <w:szCs w:val="24"/>
          <w:lang w:val="id-ID"/>
        </w:rPr>
        <w:t xml:space="preserve">saja </w:t>
      </w:r>
      <w:r w:rsidR="00E634A5" w:rsidRPr="00E634A5">
        <w:rPr>
          <w:rFonts w:ascii="Times New Roman" w:hAnsi="Times New Roman" w:cs="Times New Roman"/>
          <w:sz w:val="24"/>
          <w:szCs w:val="24"/>
          <w:lang w:val="id-ID"/>
        </w:rPr>
        <w:t xml:space="preserve">yang dapat digunakan untuk menilai risiko sehingga industri farmasi dapat meluncurkan produk yang lebih aman ke pasar yang pada akhirnya menguntungkan industri dan pasien. </w:t>
      </w:r>
    </w:p>
    <w:p w14:paraId="27697877" w14:textId="63803829" w:rsidR="00CE5E0D" w:rsidRPr="00333B1B" w:rsidRDefault="00CE5E0D" w:rsidP="00CE5E0D">
      <w:pPr>
        <w:spacing w:line="240" w:lineRule="auto"/>
        <w:jc w:val="both"/>
        <w:rPr>
          <w:rFonts w:ascii="Times New Roman" w:hAnsi="Times New Roman" w:cs="Times New Roman"/>
          <w:sz w:val="24"/>
          <w:szCs w:val="24"/>
          <w:lang w:val="id-ID"/>
        </w:rPr>
      </w:pPr>
      <w:r w:rsidRPr="002C64BA">
        <w:rPr>
          <w:rFonts w:ascii="Times New Roman" w:hAnsi="Times New Roman" w:cs="Times New Roman"/>
          <w:b/>
          <w:sz w:val="24"/>
          <w:szCs w:val="24"/>
        </w:rPr>
        <w:t xml:space="preserve">Kata </w:t>
      </w:r>
      <w:proofErr w:type="spellStart"/>
      <w:r w:rsidRPr="002C64BA">
        <w:rPr>
          <w:rFonts w:ascii="Times New Roman" w:hAnsi="Times New Roman" w:cs="Times New Roman"/>
          <w:b/>
          <w:sz w:val="24"/>
          <w:szCs w:val="24"/>
        </w:rPr>
        <w:t>kunci</w:t>
      </w:r>
      <w:proofErr w:type="spellEnd"/>
      <w:r w:rsidRPr="002C64BA">
        <w:rPr>
          <w:rFonts w:ascii="Times New Roman" w:hAnsi="Times New Roman" w:cs="Times New Roman"/>
          <w:b/>
          <w:sz w:val="24"/>
          <w:szCs w:val="24"/>
        </w:rPr>
        <w:t xml:space="preserve">: </w:t>
      </w:r>
      <w:r w:rsidR="00333B1B">
        <w:rPr>
          <w:rFonts w:ascii="Times New Roman" w:hAnsi="Times New Roman" w:cs="Times New Roman"/>
          <w:sz w:val="24"/>
          <w:szCs w:val="24"/>
          <w:lang w:val="id-ID"/>
        </w:rPr>
        <w:t>Manajemen Risiko Mutu, Pedoman ICH Q9, Penilaian Risiko, Pengendalian Risiko, Komunikasi Risiko, Tinjauan Risiko</w:t>
      </w:r>
    </w:p>
    <w:p w14:paraId="143F3457" w14:textId="77777777" w:rsidR="00CE5E0D" w:rsidRPr="002C64BA" w:rsidRDefault="00CE5E0D" w:rsidP="00CE5E0D">
      <w:pPr>
        <w:spacing w:line="360" w:lineRule="auto"/>
        <w:jc w:val="both"/>
        <w:rPr>
          <w:rFonts w:ascii="Times New Roman" w:hAnsi="Times New Roman" w:cs="Times New Roman"/>
          <w:sz w:val="24"/>
          <w:szCs w:val="24"/>
        </w:rPr>
      </w:pPr>
    </w:p>
    <w:p w14:paraId="57C7AF8B" w14:textId="77777777" w:rsidR="00CE5E0D" w:rsidRPr="002C64BA" w:rsidRDefault="00CE5E0D" w:rsidP="00CE5E0D">
      <w:pPr>
        <w:spacing w:line="360" w:lineRule="auto"/>
        <w:jc w:val="center"/>
        <w:rPr>
          <w:rFonts w:ascii="Times New Roman" w:hAnsi="Times New Roman" w:cs="Times New Roman"/>
          <w:b/>
          <w:i/>
          <w:sz w:val="24"/>
          <w:szCs w:val="24"/>
        </w:rPr>
      </w:pPr>
      <w:r w:rsidRPr="002C64BA">
        <w:rPr>
          <w:rFonts w:ascii="Times New Roman" w:hAnsi="Times New Roman" w:cs="Times New Roman"/>
          <w:b/>
          <w:i/>
          <w:sz w:val="24"/>
          <w:szCs w:val="24"/>
        </w:rPr>
        <w:t>ABSTRACT</w:t>
      </w:r>
    </w:p>
    <w:p w14:paraId="48458F56" w14:textId="4CFA1243" w:rsidR="00E634A5" w:rsidRDefault="00E634A5" w:rsidP="00CE5E0D">
      <w:pPr>
        <w:spacing w:line="240" w:lineRule="auto"/>
        <w:jc w:val="both"/>
        <w:rPr>
          <w:rFonts w:ascii="Times New Roman" w:hAnsi="Times New Roman" w:cs="Times New Roman"/>
          <w:i/>
          <w:iCs/>
          <w:sz w:val="24"/>
          <w:szCs w:val="24"/>
        </w:rPr>
      </w:pPr>
      <w:r w:rsidRPr="00E634A5">
        <w:rPr>
          <w:rFonts w:ascii="Times New Roman" w:hAnsi="Times New Roman" w:cs="Times New Roman"/>
          <w:i/>
          <w:iCs/>
          <w:sz w:val="24"/>
          <w:szCs w:val="24"/>
        </w:rPr>
        <w:t xml:space="preserve">Quality Risk Management (QRM) is one of the important aspects in pharmaceutical industry. It is because QRM can assess, control, communicate and review the risks throughout the life cycle of the product so the drug quality can be maintained. Risks is uncertainty that may occur. Risk also commonly defined as the combination of the probability of occurrence of harm and the severity of its. ICH Q9 guideline help the pharmaceutical industry to manage the risk that may occur in the life cycle of the product. Based on the guideline, the risk management process consists of risk assessment, risk control, risk communication and risk review. Through this process, the pharmaceutical industry can reduce the possible risk and maintain the quality of drug. This article will </w:t>
      </w:r>
      <w:r w:rsidR="00333B1B" w:rsidRPr="00E634A5">
        <w:rPr>
          <w:rFonts w:ascii="Times New Roman" w:hAnsi="Times New Roman" w:cs="Times New Roman"/>
          <w:i/>
          <w:iCs/>
          <w:sz w:val="24"/>
          <w:szCs w:val="24"/>
        </w:rPr>
        <w:t>discuss</w:t>
      </w:r>
      <w:r w:rsidRPr="00E634A5">
        <w:rPr>
          <w:rFonts w:ascii="Times New Roman" w:hAnsi="Times New Roman" w:cs="Times New Roman"/>
          <w:i/>
          <w:iCs/>
          <w:sz w:val="24"/>
          <w:szCs w:val="24"/>
        </w:rPr>
        <w:t xml:space="preserve"> the process of the risk management in pharmaceutical industry and what tools can be used for assessing the risk so that the pharmaceutical industry can launch safer products to the market which in turn benefits the industry and the patient. </w:t>
      </w:r>
    </w:p>
    <w:p w14:paraId="5E3F5C42" w14:textId="42DDF229" w:rsidR="00CE5E0D" w:rsidRPr="00E634A5" w:rsidRDefault="00CE5E0D" w:rsidP="00CE5E0D">
      <w:pPr>
        <w:spacing w:line="240" w:lineRule="auto"/>
        <w:jc w:val="both"/>
        <w:rPr>
          <w:rFonts w:ascii="Times New Roman" w:hAnsi="Times New Roman" w:cs="Times New Roman"/>
          <w:i/>
          <w:sz w:val="24"/>
          <w:szCs w:val="24"/>
          <w:lang w:val="id-ID"/>
        </w:rPr>
      </w:pPr>
      <w:r w:rsidRPr="002C64BA">
        <w:rPr>
          <w:rFonts w:ascii="Times New Roman" w:hAnsi="Times New Roman" w:cs="Times New Roman"/>
          <w:b/>
          <w:i/>
          <w:sz w:val="24"/>
          <w:szCs w:val="24"/>
        </w:rPr>
        <w:lastRenderedPageBreak/>
        <w:t xml:space="preserve">Keywords: </w:t>
      </w:r>
      <w:r w:rsidR="00E634A5">
        <w:rPr>
          <w:rFonts w:ascii="Times New Roman" w:hAnsi="Times New Roman" w:cs="Times New Roman"/>
          <w:i/>
          <w:sz w:val="24"/>
          <w:szCs w:val="24"/>
          <w:lang w:val="id-ID"/>
        </w:rPr>
        <w:t xml:space="preserve">Quality Risk Management (QRM), </w:t>
      </w:r>
      <w:r w:rsidR="00333B1B">
        <w:rPr>
          <w:rFonts w:ascii="Times New Roman" w:hAnsi="Times New Roman" w:cs="Times New Roman"/>
          <w:i/>
          <w:sz w:val="24"/>
          <w:szCs w:val="24"/>
          <w:lang w:val="id-ID"/>
        </w:rPr>
        <w:t>ICH Q9 Guideline, Risk Assessment, Risk Control, Risk Communication, Risk Review</w:t>
      </w:r>
    </w:p>
    <w:p w14:paraId="3FC34025" w14:textId="77777777" w:rsidR="00CE5E0D" w:rsidRPr="002C64BA" w:rsidRDefault="00CE5E0D" w:rsidP="00CE5E0D">
      <w:pPr>
        <w:spacing w:line="240" w:lineRule="auto"/>
        <w:rPr>
          <w:rFonts w:ascii="Times New Roman" w:hAnsi="Times New Roman" w:cs="Times New Roman"/>
          <w:i/>
          <w:sz w:val="24"/>
          <w:szCs w:val="24"/>
        </w:rPr>
      </w:pPr>
    </w:p>
    <w:p w14:paraId="27C0B11C" w14:textId="77777777" w:rsidR="00CE5E0D" w:rsidRPr="002C64BA" w:rsidRDefault="00CE5E0D" w:rsidP="00CE5E0D">
      <w:pPr>
        <w:pStyle w:val="ListParagraph"/>
        <w:spacing w:line="360" w:lineRule="auto"/>
        <w:ind w:left="0"/>
        <w:jc w:val="both"/>
        <w:rPr>
          <w:rFonts w:ascii="Times New Roman" w:hAnsi="Times New Roman" w:cs="Times New Roman"/>
          <w:b/>
          <w:sz w:val="24"/>
          <w:szCs w:val="24"/>
        </w:rPr>
        <w:sectPr w:rsidR="00CE5E0D" w:rsidRPr="002C64BA" w:rsidSect="0065127E">
          <w:pgSz w:w="11907" w:h="16839" w:code="9"/>
          <w:pgMar w:top="2268" w:right="1701" w:bottom="1701" w:left="2268" w:header="720" w:footer="720" w:gutter="0"/>
          <w:cols w:space="720"/>
          <w:docGrid w:linePitch="360"/>
        </w:sectPr>
      </w:pPr>
    </w:p>
    <w:p w14:paraId="26573D4A" w14:textId="77777777" w:rsidR="00CE5E0D" w:rsidRPr="002C64BA" w:rsidRDefault="00CE5E0D" w:rsidP="00CE5E0D">
      <w:pPr>
        <w:pStyle w:val="ListParagraph"/>
        <w:spacing w:line="360" w:lineRule="auto"/>
        <w:ind w:left="0"/>
        <w:jc w:val="both"/>
        <w:rPr>
          <w:rFonts w:ascii="Times New Roman" w:hAnsi="Times New Roman" w:cs="Times New Roman"/>
          <w:sz w:val="24"/>
          <w:szCs w:val="24"/>
        </w:rPr>
      </w:pPr>
      <w:proofErr w:type="spellStart"/>
      <w:r w:rsidRPr="002C64BA">
        <w:rPr>
          <w:rFonts w:ascii="Times New Roman" w:hAnsi="Times New Roman" w:cs="Times New Roman"/>
          <w:b/>
          <w:sz w:val="24"/>
          <w:szCs w:val="24"/>
        </w:rPr>
        <w:t>Pendahuluan</w:t>
      </w:r>
      <w:proofErr w:type="spellEnd"/>
    </w:p>
    <w:p w14:paraId="2B66CB8B" w14:textId="1532789E" w:rsidR="00CE5E0D" w:rsidRDefault="001C7626" w:rsidP="00CE5E0D">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Prinsip manajemen risiko telah diterapkan secara luas di sektor bisnis dan pemerintahan, termasuk sektor finansial, kesehatan masyarakat dan industri farmasi. Di industri farmasi, prinsip tersebut dikenal sebagai manajemen risiko mutu </w:t>
      </w:r>
      <w:sdt>
        <w:sdtPr>
          <w:rPr>
            <w:rFonts w:ascii="Times New Roman" w:hAnsi="Times New Roman" w:cs="Times New Roman"/>
            <w:sz w:val="24"/>
            <w:szCs w:val="24"/>
            <w:lang w:val="id-ID"/>
          </w:rPr>
          <w:id w:val="-1337535465"/>
          <w:citation/>
        </w:sdtPr>
        <w:sdtEnd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ICH061 \l 1057 </w:instrText>
          </w:r>
          <w:r>
            <w:rPr>
              <w:rFonts w:ascii="Times New Roman" w:hAnsi="Times New Roman" w:cs="Times New Roman"/>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w:t>
      </w:r>
    </w:p>
    <w:p w14:paraId="44DDB51C" w14:textId="65CEE616" w:rsidR="001C7626" w:rsidRDefault="001C7626" w:rsidP="00CE5E0D">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Manajemen Risiko Mutu merupakan proses sistematis untuk menilai, mengendalikan, mengkomunikasikan dan mengkaji risiko terhadap mutu obat di sepanjang siklus hidup mutu tersebut. </w:t>
      </w:r>
      <w:r w:rsidR="0076514F">
        <w:rPr>
          <w:rFonts w:ascii="Times New Roman" w:hAnsi="Times New Roman" w:cs="Times New Roman"/>
          <w:sz w:val="24"/>
          <w:szCs w:val="24"/>
          <w:lang w:val="id-ID"/>
        </w:rPr>
        <w:t>Secara umum dipahami bahwa risiko didefinisikan sebagai kombinasi dari kemungkinan terjadinya bahaya dan tingkat keparahan dari bahaya itu sendiri. Sehingga untuk mengurangi risiko, dapat dilakukan dengan mengurangi salah satu atau kedu</w:t>
      </w:r>
      <w:r w:rsidR="0065127E">
        <w:rPr>
          <w:rFonts w:ascii="Times New Roman" w:hAnsi="Times New Roman" w:cs="Times New Roman"/>
          <w:sz w:val="24"/>
          <w:szCs w:val="24"/>
          <w:lang w:val="id-ID"/>
        </w:rPr>
        <w:t>a aspek tersebut</w:t>
      </w:r>
      <w:r w:rsidR="00A40580">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027521246"/>
          <w:citation/>
        </w:sdtPr>
        <w:sdtEndPr/>
        <w:sdtContent>
          <w:r w:rsidR="00A40580">
            <w:rPr>
              <w:rFonts w:ascii="Times New Roman" w:hAnsi="Times New Roman" w:cs="Times New Roman"/>
              <w:sz w:val="24"/>
              <w:szCs w:val="24"/>
              <w:lang w:val="id-ID"/>
            </w:rPr>
            <w:fldChar w:fldCharType="begin"/>
          </w:r>
          <w:r w:rsidR="00A40580">
            <w:rPr>
              <w:rFonts w:ascii="Times New Roman" w:hAnsi="Times New Roman" w:cs="Times New Roman"/>
              <w:sz w:val="24"/>
              <w:szCs w:val="24"/>
              <w:lang w:val="id-ID"/>
            </w:rPr>
            <w:instrText xml:space="preserve"> CITATION BPO181 \l 1057 </w:instrText>
          </w:r>
          <w:r w:rsidR="00A40580">
            <w:rPr>
              <w:rFonts w:ascii="Times New Roman" w:hAnsi="Times New Roman" w:cs="Times New Roman"/>
              <w:sz w:val="24"/>
              <w:szCs w:val="24"/>
              <w:lang w:val="id-ID"/>
            </w:rPr>
            <w:fldChar w:fldCharType="separate"/>
          </w:r>
          <w:r w:rsidR="000D14FB" w:rsidRPr="000D14FB">
            <w:rPr>
              <w:rFonts w:ascii="Times New Roman" w:hAnsi="Times New Roman" w:cs="Times New Roman"/>
              <w:noProof/>
              <w:sz w:val="24"/>
              <w:szCs w:val="24"/>
              <w:lang w:val="id-ID"/>
            </w:rPr>
            <w:t>(BPOM, 2018)</w:t>
          </w:r>
          <w:r w:rsidR="00A40580">
            <w:rPr>
              <w:rFonts w:ascii="Times New Roman" w:hAnsi="Times New Roman" w:cs="Times New Roman"/>
              <w:sz w:val="24"/>
              <w:szCs w:val="24"/>
              <w:lang w:val="id-ID"/>
            </w:rPr>
            <w:fldChar w:fldCharType="end"/>
          </w:r>
        </w:sdtContent>
      </w:sdt>
      <w:r w:rsidR="00A40580">
        <w:rPr>
          <w:rFonts w:ascii="Times New Roman" w:hAnsi="Times New Roman" w:cs="Times New Roman"/>
          <w:sz w:val="24"/>
          <w:szCs w:val="24"/>
          <w:lang w:val="id-ID"/>
        </w:rPr>
        <w:t>.</w:t>
      </w:r>
    </w:p>
    <w:p w14:paraId="552A54B0" w14:textId="120E1A40" w:rsidR="0065127E" w:rsidRDefault="0065127E" w:rsidP="00CE5E0D">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C1011">
        <w:rPr>
          <w:rFonts w:ascii="Times New Roman" w:hAnsi="Times New Roman" w:cs="Times New Roman"/>
          <w:sz w:val="24"/>
          <w:szCs w:val="24"/>
          <w:lang w:val="id-ID"/>
        </w:rPr>
        <w:t>Menurut panduan dari ICH Q9, s</w:t>
      </w:r>
      <w:r>
        <w:rPr>
          <w:rFonts w:ascii="Times New Roman" w:hAnsi="Times New Roman" w:cs="Times New Roman"/>
          <w:sz w:val="24"/>
          <w:szCs w:val="24"/>
          <w:lang w:val="id-ID"/>
        </w:rPr>
        <w:t>ecara umum</w:t>
      </w:r>
      <w:r w:rsidR="007C101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proses manajemen risiko mutu terdiri dari tiga bagian yaitu penilaia risiko, pengendalian risiko dan pemantauan risiko. Ada </w:t>
      </w:r>
      <w:r>
        <w:rPr>
          <w:rFonts w:ascii="Times New Roman" w:hAnsi="Times New Roman" w:cs="Times New Roman"/>
          <w:sz w:val="24"/>
          <w:szCs w:val="24"/>
          <w:lang w:val="id-ID"/>
        </w:rPr>
        <w:t xml:space="preserve">beberapa metode yang dapat digunakan dalam proses maajemen risiko di industri farmasi, seperti </w:t>
      </w:r>
      <w:r>
        <w:rPr>
          <w:rFonts w:ascii="Times New Roman" w:hAnsi="Times New Roman" w:cs="Times New Roman"/>
          <w:i/>
          <w:iCs/>
          <w:sz w:val="24"/>
          <w:szCs w:val="24"/>
          <w:lang w:val="id-ID"/>
        </w:rPr>
        <w:t>flowchart</w:t>
      </w:r>
      <w:r>
        <w:rPr>
          <w:rFonts w:ascii="Times New Roman" w:hAnsi="Times New Roman" w:cs="Times New Roman"/>
          <w:sz w:val="24"/>
          <w:szCs w:val="24"/>
          <w:lang w:val="id-ID"/>
        </w:rPr>
        <w:t>, diagram tulang ikan, FMEA, HACCP, dll</w:t>
      </w:r>
      <w:r w:rsidR="007C1011">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888181643"/>
          <w:citation/>
        </w:sdtPr>
        <w:sdtEndPr/>
        <w:sdtContent>
          <w:r w:rsidR="007C1011">
            <w:rPr>
              <w:rFonts w:ascii="Times New Roman" w:hAnsi="Times New Roman" w:cs="Times New Roman"/>
              <w:sz w:val="24"/>
              <w:szCs w:val="24"/>
              <w:lang w:val="id-ID"/>
            </w:rPr>
            <w:fldChar w:fldCharType="begin"/>
          </w:r>
          <w:r w:rsidR="007C1011">
            <w:rPr>
              <w:rFonts w:ascii="Times New Roman" w:hAnsi="Times New Roman" w:cs="Times New Roman"/>
              <w:sz w:val="24"/>
              <w:szCs w:val="24"/>
              <w:lang w:val="id-ID"/>
            </w:rPr>
            <w:instrText xml:space="preserve"> CITATION ICH061 \l 1057 </w:instrText>
          </w:r>
          <w:r w:rsidR="007C1011">
            <w:rPr>
              <w:rFonts w:ascii="Times New Roman" w:hAnsi="Times New Roman" w:cs="Times New Roman"/>
              <w:sz w:val="24"/>
              <w:szCs w:val="24"/>
              <w:lang w:val="id-ID"/>
            </w:rPr>
            <w:fldChar w:fldCharType="separate"/>
          </w:r>
          <w:r w:rsidR="000D14FB" w:rsidRPr="000D14FB">
            <w:rPr>
              <w:rFonts w:ascii="Times New Roman" w:hAnsi="Times New Roman" w:cs="Times New Roman"/>
              <w:noProof/>
              <w:sz w:val="24"/>
              <w:szCs w:val="24"/>
              <w:lang w:val="id-ID"/>
            </w:rPr>
            <w:t>(ICH, 2006)</w:t>
          </w:r>
          <w:r w:rsidR="007C1011">
            <w:rPr>
              <w:rFonts w:ascii="Times New Roman" w:hAnsi="Times New Roman" w:cs="Times New Roman"/>
              <w:sz w:val="24"/>
              <w:szCs w:val="24"/>
              <w:lang w:val="id-ID"/>
            </w:rPr>
            <w:fldChar w:fldCharType="end"/>
          </w:r>
        </w:sdtContent>
      </w:sdt>
      <w:r w:rsidR="005E606E">
        <w:rPr>
          <w:rFonts w:ascii="Times New Roman" w:hAnsi="Times New Roman" w:cs="Times New Roman"/>
          <w:sz w:val="24"/>
          <w:szCs w:val="24"/>
          <w:lang w:val="id-ID"/>
        </w:rPr>
        <w:t>.</w:t>
      </w:r>
    </w:p>
    <w:p w14:paraId="322CA400" w14:textId="3B2E4C4F" w:rsidR="0065127E" w:rsidRPr="0065127E" w:rsidRDefault="0065127E" w:rsidP="00CE5E0D">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Pada artikel ini akan dilakukan </w:t>
      </w:r>
      <w:r>
        <w:rPr>
          <w:rFonts w:ascii="Times New Roman" w:hAnsi="Times New Roman" w:cs="Times New Roman"/>
          <w:i/>
          <w:iCs/>
          <w:sz w:val="24"/>
          <w:szCs w:val="24"/>
          <w:lang w:val="id-ID"/>
        </w:rPr>
        <w:t xml:space="preserve">review </w:t>
      </w:r>
      <w:r>
        <w:rPr>
          <w:rFonts w:ascii="Times New Roman" w:hAnsi="Times New Roman" w:cs="Times New Roman"/>
          <w:sz w:val="24"/>
          <w:szCs w:val="24"/>
          <w:lang w:val="id-ID"/>
        </w:rPr>
        <w:t xml:space="preserve">mengenai manajemen risiko mutu beserta metode dan pengaplikasiannya dalam industri farmasi. </w:t>
      </w:r>
    </w:p>
    <w:p w14:paraId="3F1A0891" w14:textId="24FD9EF0" w:rsidR="00A40580" w:rsidRPr="001C7626" w:rsidRDefault="00A40580" w:rsidP="00CE5E0D">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 </w:t>
      </w:r>
    </w:p>
    <w:p w14:paraId="219B6E76" w14:textId="7A3234DC" w:rsidR="00CE5E0D" w:rsidRDefault="00CE5E0D" w:rsidP="00CE5E0D">
      <w:pPr>
        <w:pStyle w:val="ListParagraph"/>
        <w:spacing w:line="360" w:lineRule="auto"/>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Metode Review</w:t>
      </w:r>
    </w:p>
    <w:p w14:paraId="00854A0B" w14:textId="2EE2337F" w:rsidR="0065127E" w:rsidRPr="0065127E" w:rsidRDefault="0065127E" w:rsidP="0065127E">
      <w:pPr>
        <w:pStyle w:val="ListParagraph"/>
        <w:spacing w:line="360" w:lineRule="auto"/>
        <w:ind w:left="0" w:firstLine="720"/>
        <w:jc w:val="both"/>
        <w:rPr>
          <w:rFonts w:ascii="Times New Roman" w:hAnsi="Times New Roman" w:cs="Times New Roman"/>
          <w:sz w:val="24"/>
          <w:szCs w:val="24"/>
          <w:lang w:val="id-ID"/>
        </w:rPr>
      </w:pPr>
      <w:r w:rsidRPr="002C64BA">
        <w:rPr>
          <w:rFonts w:ascii="Times New Roman" w:hAnsi="Times New Roman" w:cs="Times New Roman"/>
          <w:sz w:val="24"/>
          <w:szCs w:val="24"/>
        </w:rPr>
        <w:t xml:space="preserve">Proses </w:t>
      </w:r>
      <w:r w:rsidRPr="002C64BA">
        <w:rPr>
          <w:rFonts w:ascii="Times New Roman" w:hAnsi="Times New Roman" w:cs="Times New Roman"/>
          <w:i/>
          <w:sz w:val="24"/>
          <w:szCs w:val="24"/>
        </w:rPr>
        <w:t xml:space="preserve">review </w:t>
      </w:r>
      <w:proofErr w:type="spellStart"/>
      <w:r w:rsidRPr="002C64BA">
        <w:rPr>
          <w:rFonts w:ascii="Times New Roman" w:hAnsi="Times New Roman" w:cs="Times New Roman"/>
          <w:sz w:val="24"/>
          <w:szCs w:val="24"/>
        </w:rPr>
        <w:t>artikel</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ini</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dilakukan</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dengan</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cara</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mengumpulkan</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informasi</w:t>
      </w:r>
      <w:proofErr w:type="spellEnd"/>
      <w:r w:rsidRPr="002C64BA">
        <w:rPr>
          <w:rFonts w:ascii="Times New Roman" w:hAnsi="Times New Roman" w:cs="Times New Roman"/>
          <w:sz w:val="24"/>
          <w:szCs w:val="24"/>
        </w:rPr>
        <w:t xml:space="preserve"> </w:t>
      </w:r>
      <w:r>
        <w:rPr>
          <w:rFonts w:ascii="Times New Roman" w:hAnsi="Times New Roman" w:cs="Times New Roman"/>
          <w:sz w:val="24"/>
          <w:szCs w:val="24"/>
          <w:lang w:val="id-ID"/>
        </w:rPr>
        <w:t>dari regulasi nasional maupun internasional, serta informasi dari jurnal-jurnal internasional.</w:t>
      </w:r>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Pencarian</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jurnal</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dilakukan</w:t>
      </w:r>
      <w:proofErr w:type="spellEnd"/>
      <w:r w:rsidRPr="002C64BA">
        <w:rPr>
          <w:rFonts w:ascii="Times New Roman" w:hAnsi="Times New Roman" w:cs="Times New Roman"/>
          <w:sz w:val="24"/>
          <w:szCs w:val="24"/>
        </w:rPr>
        <w:t xml:space="preserve"> </w:t>
      </w:r>
      <w:proofErr w:type="spellStart"/>
      <w:r w:rsidRPr="002C64BA">
        <w:rPr>
          <w:rFonts w:ascii="Times New Roman" w:hAnsi="Times New Roman" w:cs="Times New Roman"/>
          <w:sz w:val="24"/>
          <w:szCs w:val="24"/>
        </w:rPr>
        <w:t>melalui</w:t>
      </w:r>
      <w:proofErr w:type="spellEnd"/>
      <w:r w:rsidRPr="002C64BA">
        <w:rPr>
          <w:rFonts w:ascii="Times New Roman" w:hAnsi="Times New Roman" w:cs="Times New Roman"/>
          <w:sz w:val="24"/>
          <w:szCs w:val="24"/>
        </w:rPr>
        <w:t xml:space="preserve"> internet </w:t>
      </w:r>
      <w:proofErr w:type="spellStart"/>
      <w:r w:rsidRPr="002C64BA">
        <w:rPr>
          <w:rFonts w:ascii="Times New Roman" w:hAnsi="Times New Roman" w:cs="Times New Roman"/>
          <w:sz w:val="24"/>
          <w:szCs w:val="24"/>
        </w:rPr>
        <w:t>dengan</w:t>
      </w:r>
      <w:proofErr w:type="spellEnd"/>
      <w:r w:rsidRPr="002C64BA">
        <w:rPr>
          <w:rFonts w:ascii="Times New Roman" w:hAnsi="Times New Roman" w:cs="Times New Roman"/>
          <w:sz w:val="24"/>
          <w:szCs w:val="24"/>
        </w:rPr>
        <w:t xml:space="preserve"> kata </w:t>
      </w:r>
      <w:proofErr w:type="spellStart"/>
      <w:r w:rsidRPr="002C64BA">
        <w:rPr>
          <w:rFonts w:ascii="Times New Roman" w:hAnsi="Times New Roman" w:cs="Times New Roman"/>
          <w:sz w:val="24"/>
          <w:szCs w:val="24"/>
        </w:rPr>
        <w:t>kunci</w:t>
      </w:r>
      <w:proofErr w:type="spellEnd"/>
      <w:r w:rsidRPr="002C64B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id-ID"/>
        </w:rPr>
        <w:t>Manajemen Risiko Mutu</w:t>
      </w:r>
      <w:r>
        <w:rPr>
          <w:rFonts w:ascii="Times New Roman" w:hAnsi="Times New Roman" w:cs="Times New Roman"/>
          <w:sz w:val="24"/>
          <w:szCs w:val="24"/>
        </w:rPr>
        <w:t xml:space="preserve">”, </w:t>
      </w:r>
      <w:r w:rsidRPr="002C64BA">
        <w:rPr>
          <w:rFonts w:ascii="Times New Roman" w:hAnsi="Times New Roman" w:cs="Times New Roman"/>
          <w:sz w:val="24"/>
          <w:szCs w:val="24"/>
        </w:rPr>
        <w:t>“</w:t>
      </w:r>
      <w:r>
        <w:rPr>
          <w:rFonts w:ascii="Times New Roman" w:hAnsi="Times New Roman" w:cs="Times New Roman"/>
          <w:i/>
          <w:sz w:val="24"/>
          <w:szCs w:val="24"/>
          <w:lang w:val="id-ID"/>
        </w:rPr>
        <w:t>Quality Risk Management</w:t>
      </w:r>
      <w:r w:rsidRPr="002C64BA">
        <w:rPr>
          <w:rFonts w:ascii="Times New Roman" w:hAnsi="Times New Roman" w:cs="Times New Roman"/>
          <w:sz w:val="24"/>
          <w:szCs w:val="24"/>
        </w:rPr>
        <w:t>” dan “</w:t>
      </w:r>
      <w:r>
        <w:rPr>
          <w:rFonts w:ascii="Times New Roman" w:hAnsi="Times New Roman" w:cs="Times New Roman"/>
          <w:i/>
          <w:sz w:val="24"/>
          <w:szCs w:val="24"/>
          <w:lang w:val="id-ID"/>
        </w:rPr>
        <w:t>Quality Risk Management in Pharmaceutical Industry</w:t>
      </w:r>
      <w:r w:rsidRPr="002C64BA">
        <w:rPr>
          <w:rFonts w:ascii="Times New Roman" w:hAnsi="Times New Roman" w:cs="Times New Roman"/>
          <w:sz w:val="24"/>
          <w:szCs w:val="24"/>
        </w:rPr>
        <w:t>”.</w:t>
      </w:r>
      <w:r>
        <w:rPr>
          <w:rFonts w:ascii="Times New Roman" w:hAnsi="Times New Roman" w:cs="Times New Roman"/>
          <w:sz w:val="24"/>
          <w:szCs w:val="24"/>
        </w:rPr>
        <w:t xml:space="preserve"> Dari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1 regulasi nasional, 2 regulasi internasional dan 4 jurnal internasional.</w:t>
      </w:r>
    </w:p>
    <w:p w14:paraId="7322C4AB" w14:textId="77777777" w:rsidR="0065127E" w:rsidRPr="00CE5E0D" w:rsidRDefault="0065127E" w:rsidP="00CE5E0D">
      <w:pPr>
        <w:pStyle w:val="ListParagraph"/>
        <w:spacing w:line="360" w:lineRule="auto"/>
        <w:ind w:left="0"/>
        <w:jc w:val="both"/>
        <w:rPr>
          <w:rFonts w:ascii="Times New Roman" w:hAnsi="Times New Roman" w:cs="Times New Roman"/>
          <w:b/>
          <w:bCs/>
          <w:sz w:val="24"/>
          <w:szCs w:val="24"/>
          <w:lang w:val="id-ID"/>
        </w:rPr>
      </w:pPr>
    </w:p>
    <w:p w14:paraId="62E96BF9" w14:textId="7DF56D6A" w:rsidR="00CE5E0D" w:rsidRDefault="00CE5E0D" w:rsidP="00CE5E0D">
      <w:pPr>
        <w:pStyle w:val="ListParagraph"/>
        <w:spacing w:line="360" w:lineRule="auto"/>
        <w:ind w:left="0"/>
        <w:jc w:val="both"/>
        <w:rPr>
          <w:rFonts w:ascii="Times New Roman" w:hAnsi="Times New Roman" w:cs="Times New Roman"/>
          <w:b/>
          <w:sz w:val="24"/>
          <w:szCs w:val="24"/>
        </w:rPr>
      </w:pPr>
      <w:proofErr w:type="spellStart"/>
      <w:r w:rsidRPr="002C64BA">
        <w:rPr>
          <w:rFonts w:ascii="Times New Roman" w:hAnsi="Times New Roman" w:cs="Times New Roman"/>
          <w:b/>
          <w:sz w:val="24"/>
          <w:szCs w:val="24"/>
        </w:rPr>
        <w:lastRenderedPageBreak/>
        <w:t>Pembahasan</w:t>
      </w:r>
      <w:proofErr w:type="spellEnd"/>
    </w:p>
    <w:p w14:paraId="4B737C3C" w14:textId="1B1BD40E" w:rsidR="007C1011" w:rsidRDefault="007C1011" w:rsidP="00CE5E0D">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Tujuan Pedoman Manajemen Risiko Mutu</w:t>
      </w:r>
    </w:p>
    <w:p w14:paraId="15A2D822" w14:textId="132B88EA" w:rsidR="007C1011" w:rsidRDefault="005E606E" w:rsidP="00CE5E0D">
      <w:pPr>
        <w:pStyle w:val="ListParagraph"/>
        <w:spacing w:line="360" w:lineRule="auto"/>
        <w:ind w:left="0"/>
        <w:jc w:val="both"/>
        <w:rPr>
          <w:rFonts w:ascii="Times New Roman" w:hAnsi="Times New Roman" w:cs="Times New Roman"/>
          <w:bCs/>
          <w:sz w:val="24"/>
          <w:szCs w:val="24"/>
          <w:lang w:val="id-ID"/>
        </w:rPr>
      </w:pPr>
      <w:r>
        <w:rPr>
          <w:rFonts w:ascii="Times New Roman" w:hAnsi="Times New Roman" w:cs="Times New Roman"/>
          <w:b/>
          <w:sz w:val="24"/>
          <w:szCs w:val="24"/>
          <w:lang w:val="id-ID"/>
        </w:rPr>
        <w:tab/>
      </w:r>
      <w:r>
        <w:rPr>
          <w:rFonts w:ascii="Times New Roman" w:hAnsi="Times New Roman" w:cs="Times New Roman"/>
          <w:bCs/>
          <w:sz w:val="24"/>
          <w:szCs w:val="24"/>
          <w:lang w:val="id-ID"/>
        </w:rPr>
        <w:t xml:space="preserve">Pedoman mengenai manajemen risiko mutu terdiri dari pedoman nasional dan internasional. Menurut </w:t>
      </w:r>
      <w:r w:rsidR="008C6237">
        <w:rPr>
          <w:rFonts w:ascii="Times New Roman" w:hAnsi="Times New Roman" w:cs="Times New Roman"/>
          <w:bCs/>
          <w:sz w:val="24"/>
          <w:szCs w:val="24"/>
          <w:lang w:val="id-ID"/>
        </w:rPr>
        <w:t xml:space="preserve">pedoman ICH Q9 serta </w:t>
      </w:r>
      <w:r>
        <w:rPr>
          <w:rFonts w:ascii="Times New Roman" w:hAnsi="Times New Roman" w:cs="Times New Roman"/>
          <w:bCs/>
          <w:sz w:val="24"/>
          <w:szCs w:val="24"/>
          <w:lang w:val="id-ID"/>
        </w:rPr>
        <w:t>CPOB</w:t>
      </w:r>
      <w:r w:rsidR="008C6237">
        <w:rPr>
          <w:rFonts w:ascii="Times New Roman" w:hAnsi="Times New Roman" w:cs="Times New Roman"/>
          <w:bCs/>
          <w:sz w:val="24"/>
          <w:szCs w:val="24"/>
          <w:lang w:val="id-ID"/>
        </w:rPr>
        <w:t xml:space="preserve"> tahun</w:t>
      </w:r>
      <w:r>
        <w:rPr>
          <w:rFonts w:ascii="Times New Roman" w:hAnsi="Times New Roman" w:cs="Times New Roman"/>
          <w:bCs/>
          <w:sz w:val="24"/>
          <w:szCs w:val="24"/>
          <w:lang w:val="id-ID"/>
        </w:rPr>
        <w:t xml:space="preserve"> 2018</w:t>
      </w:r>
      <w:r w:rsidR="008C6237">
        <w:rPr>
          <w:rFonts w:ascii="Times New Roman" w:hAnsi="Times New Roman" w:cs="Times New Roman"/>
          <w:bCs/>
          <w:sz w:val="24"/>
          <w:szCs w:val="24"/>
          <w:lang w:val="id-ID"/>
        </w:rPr>
        <w:t xml:space="preserve"> aneks</w:t>
      </w:r>
      <w:r>
        <w:rPr>
          <w:rFonts w:ascii="Times New Roman" w:hAnsi="Times New Roman" w:cs="Times New Roman"/>
          <w:bCs/>
          <w:sz w:val="24"/>
          <w:szCs w:val="24"/>
          <w:lang w:val="id-ID"/>
        </w:rPr>
        <w:t xml:space="preserve"> 13 disebutkan bahwa tujuan dari pedoman manajemen risiko mutu adalah memberikan metode pendekatan sistematis  </w:t>
      </w:r>
      <w:r w:rsidR="008C6237">
        <w:rPr>
          <w:rFonts w:ascii="Times New Roman" w:hAnsi="Times New Roman" w:cs="Times New Roman"/>
          <w:bCs/>
          <w:sz w:val="24"/>
          <w:szCs w:val="24"/>
          <w:lang w:val="id-ID"/>
        </w:rPr>
        <w:t xml:space="preserve">pada manajemen risiko mutu dan berfungsi sebagai sumber dokumen yang independen dari pedoman lainnya. Selain itu, pedoman manajemen risiko mutu juga berfungsi untuk melengkapi </w:t>
      </w:r>
      <w:r w:rsidR="008C6237">
        <w:rPr>
          <w:rFonts w:ascii="Times New Roman" w:hAnsi="Times New Roman" w:cs="Times New Roman"/>
          <w:bCs/>
          <w:i/>
          <w:iCs/>
          <w:sz w:val="24"/>
          <w:szCs w:val="24"/>
          <w:lang w:val="id-ID"/>
        </w:rPr>
        <w:t xml:space="preserve">quality practice, </w:t>
      </w:r>
      <w:r w:rsidR="008C6237">
        <w:rPr>
          <w:rFonts w:ascii="Times New Roman" w:hAnsi="Times New Roman" w:cs="Times New Roman"/>
          <w:bCs/>
          <w:sz w:val="24"/>
          <w:szCs w:val="24"/>
          <w:lang w:val="id-ID"/>
        </w:rPr>
        <w:t>persyaratan, standar dan pedoman mutu yang ada di lingkungan industri farmasi.</w:t>
      </w:r>
    </w:p>
    <w:p w14:paraId="08303507" w14:textId="0A1DC667" w:rsidR="008C6237" w:rsidRDefault="008C6237" w:rsidP="00CE5E0D">
      <w:pPr>
        <w:pStyle w:val="ListParagraph"/>
        <w:spacing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t xml:space="preserve">Menurut WHO </w:t>
      </w:r>
      <w:sdt>
        <w:sdtPr>
          <w:rPr>
            <w:rFonts w:ascii="Times New Roman" w:hAnsi="Times New Roman" w:cs="Times New Roman"/>
            <w:bCs/>
            <w:sz w:val="24"/>
            <w:szCs w:val="24"/>
            <w:lang w:val="id-ID"/>
          </w:rPr>
          <w:id w:val="-913391250"/>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CITATION WHO13 \n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(2013)</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 xml:space="preserve">, selain hal yang telah disebutkan di atas, pedoman manajemen risiko mutu juga bertujuan untuk membantu pengembangan dan penerapan manajemen risiko mutu yang efektif. </w:t>
      </w:r>
    </w:p>
    <w:p w14:paraId="4ECF75C7" w14:textId="77777777" w:rsidR="008C6237" w:rsidRPr="008C6237" w:rsidRDefault="008C6237" w:rsidP="00CE5E0D">
      <w:pPr>
        <w:pStyle w:val="ListParagraph"/>
        <w:spacing w:line="360" w:lineRule="auto"/>
        <w:ind w:left="0"/>
        <w:jc w:val="both"/>
        <w:rPr>
          <w:rFonts w:ascii="Times New Roman" w:hAnsi="Times New Roman" w:cs="Times New Roman"/>
          <w:bCs/>
          <w:sz w:val="24"/>
          <w:szCs w:val="24"/>
          <w:lang w:val="id-ID"/>
        </w:rPr>
      </w:pPr>
    </w:p>
    <w:p w14:paraId="7923E95F" w14:textId="234A48ED" w:rsidR="007C1011" w:rsidRDefault="007C1011" w:rsidP="00CE5E0D">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Ruang Lingkup Manajemen Risiko Mutu</w:t>
      </w:r>
    </w:p>
    <w:p w14:paraId="73DC64E4" w14:textId="6025099B" w:rsidR="007C1011" w:rsidRDefault="00F302E0" w:rsidP="00CE5E0D">
      <w:pPr>
        <w:pStyle w:val="ListParagraph"/>
        <w:spacing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t xml:space="preserve">Manajemen risiko mutu di bidang industri farmasi memiliki ruang lingkup yang cukup luas karena diterapkan pada seluruh siklus hidup produk. Dari ketiga pedoman mengenai manajemen risiko mutu, yang dimaksud dengan siklus hidup produk adalah dimulai dari proses pengembangan produk, proses pembuatan produk, proses distribusi hingga proses inspeksi produk yang sudah ada dipasaran. Menurut WHO </w:t>
      </w:r>
      <w:sdt>
        <w:sdtPr>
          <w:rPr>
            <w:rFonts w:ascii="Times New Roman" w:hAnsi="Times New Roman" w:cs="Times New Roman"/>
            <w:bCs/>
            <w:sz w:val="24"/>
            <w:szCs w:val="24"/>
            <w:lang w:val="id-ID"/>
          </w:rPr>
          <w:id w:val="-1912538000"/>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CITATION WHO13 \n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(2013)</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 xml:space="preserve"> manajemen risiko mutu hendaknya terintegrasi dengan sistem mutu. Sehingga setiap risiko yang mungkin dapat terjadi dan dapat memengaruhi mutu produk, dapat </w:t>
      </w:r>
      <w:r w:rsidR="0055618E">
        <w:rPr>
          <w:rFonts w:ascii="Times New Roman" w:hAnsi="Times New Roman" w:cs="Times New Roman"/>
          <w:bCs/>
          <w:sz w:val="24"/>
          <w:szCs w:val="24"/>
          <w:lang w:val="id-ID"/>
        </w:rPr>
        <w:t>dikurangi</w:t>
      </w:r>
      <w:r>
        <w:rPr>
          <w:rFonts w:ascii="Times New Roman" w:hAnsi="Times New Roman" w:cs="Times New Roman"/>
          <w:bCs/>
          <w:sz w:val="24"/>
          <w:szCs w:val="24"/>
          <w:lang w:val="id-ID"/>
        </w:rPr>
        <w:t>.</w:t>
      </w:r>
    </w:p>
    <w:p w14:paraId="22290A2E" w14:textId="77777777" w:rsidR="00F302E0" w:rsidRPr="00F302E0" w:rsidRDefault="00F302E0" w:rsidP="00CE5E0D">
      <w:pPr>
        <w:pStyle w:val="ListParagraph"/>
        <w:spacing w:line="360" w:lineRule="auto"/>
        <w:ind w:left="0"/>
        <w:jc w:val="both"/>
        <w:rPr>
          <w:rFonts w:ascii="Times New Roman" w:hAnsi="Times New Roman" w:cs="Times New Roman"/>
          <w:bCs/>
          <w:sz w:val="24"/>
          <w:szCs w:val="24"/>
          <w:lang w:val="id-ID"/>
        </w:rPr>
      </w:pPr>
    </w:p>
    <w:p w14:paraId="4DED109E" w14:textId="4AC199E9" w:rsidR="007C1011" w:rsidRDefault="007C1011" w:rsidP="00CE5E0D">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Prinsip Manajemen Risiko Mutu</w:t>
      </w:r>
    </w:p>
    <w:p w14:paraId="003A63AE" w14:textId="4557DD4E" w:rsidR="00227EBF" w:rsidRDefault="0055618E" w:rsidP="00CE5E0D">
      <w:pPr>
        <w:pStyle w:val="ListParagraph"/>
        <w:spacing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b/>
        <w:t>Menurut pedoman dari ICH, WHO dan CPOB 2018, prinsip dari manajemen risiko mutu adalah:</w:t>
      </w:r>
    </w:p>
    <w:p w14:paraId="44583DC7" w14:textId="77777777" w:rsidR="0055618E" w:rsidRDefault="0055618E" w:rsidP="0055618E">
      <w:pPr>
        <w:pStyle w:val="ListParagraph"/>
        <w:numPr>
          <w:ilvl w:val="0"/>
          <w:numId w:val="5"/>
        </w:numPr>
        <w:spacing w:line="360" w:lineRule="auto"/>
        <w:jc w:val="both"/>
        <w:rPr>
          <w:rFonts w:ascii="Times New Roman" w:hAnsi="Times New Roman" w:cs="Times New Roman"/>
          <w:bCs/>
          <w:sz w:val="24"/>
          <w:szCs w:val="24"/>
          <w:lang w:val="id-ID"/>
        </w:rPr>
      </w:pPr>
      <w:r w:rsidRPr="0055618E">
        <w:rPr>
          <w:rFonts w:ascii="Times New Roman" w:hAnsi="Times New Roman" w:cs="Times New Roman"/>
          <w:bCs/>
          <w:sz w:val="24"/>
          <w:szCs w:val="24"/>
          <w:lang w:val="id-ID"/>
        </w:rPr>
        <w:t>Evaluasi risiko terhadap mutu berdasarkan pengetahuan ilmiah &amp; dikaitkan dengan perlindungan pasien sebagai tujuan akhir</w:t>
      </w:r>
    </w:p>
    <w:p w14:paraId="0E184E32" w14:textId="4769E3E2" w:rsidR="0055618E" w:rsidRPr="0055618E" w:rsidRDefault="0055618E" w:rsidP="0055618E">
      <w:pPr>
        <w:pStyle w:val="ListParagraph"/>
        <w:numPr>
          <w:ilvl w:val="0"/>
          <w:numId w:val="5"/>
        </w:numPr>
        <w:spacing w:line="360" w:lineRule="auto"/>
        <w:jc w:val="both"/>
        <w:rPr>
          <w:rFonts w:ascii="Times New Roman" w:hAnsi="Times New Roman" w:cs="Times New Roman"/>
          <w:bCs/>
          <w:sz w:val="24"/>
          <w:szCs w:val="24"/>
          <w:lang w:val="id-ID"/>
        </w:rPr>
      </w:pPr>
      <w:r w:rsidRPr="0055618E">
        <w:rPr>
          <w:rFonts w:ascii="Times New Roman" w:hAnsi="Times New Roman" w:cs="Times New Roman"/>
          <w:bCs/>
          <w:sz w:val="24"/>
          <w:szCs w:val="24"/>
          <w:lang w:val="id-ID"/>
        </w:rPr>
        <w:t xml:space="preserve">Tingkat usaha, formalitas dan dokumentasi pengkajian risiko mutu setara dengan </w:t>
      </w:r>
      <w:r w:rsidRPr="0055618E">
        <w:rPr>
          <w:rFonts w:ascii="Times New Roman" w:hAnsi="Times New Roman" w:cs="Times New Roman"/>
          <w:bCs/>
          <w:sz w:val="24"/>
          <w:szCs w:val="24"/>
          <w:lang w:val="id-ID"/>
        </w:rPr>
        <w:lastRenderedPageBreak/>
        <w:t>tingkat risiko yang ditimbulkan</w:t>
      </w:r>
    </w:p>
    <w:p w14:paraId="421C9670" w14:textId="38BC3B2F" w:rsidR="0055618E" w:rsidRDefault="0055618E" w:rsidP="0055618E">
      <w:pPr>
        <w:spacing w:line="36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Selain kedua prinsip di atas, WHO menambahkan 2 poin lagi terkait prinsip manajemen risiko mutu, yaitu:</w:t>
      </w:r>
    </w:p>
    <w:p w14:paraId="141FE0F8" w14:textId="77777777" w:rsidR="0055618E" w:rsidRDefault="0055618E" w:rsidP="0055618E">
      <w:pPr>
        <w:pStyle w:val="ListParagraph"/>
        <w:numPr>
          <w:ilvl w:val="0"/>
          <w:numId w:val="4"/>
        </w:numPr>
        <w:spacing w:line="360" w:lineRule="auto"/>
        <w:jc w:val="both"/>
        <w:rPr>
          <w:rFonts w:ascii="Times New Roman" w:hAnsi="Times New Roman" w:cs="Times New Roman"/>
          <w:bCs/>
          <w:sz w:val="24"/>
          <w:szCs w:val="24"/>
          <w:lang w:val="id-ID"/>
        </w:rPr>
      </w:pPr>
      <w:r w:rsidRPr="0055618E">
        <w:rPr>
          <w:rFonts w:ascii="Times New Roman" w:hAnsi="Times New Roman" w:cs="Times New Roman"/>
          <w:bCs/>
          <w:sz w:val="24"/>
          <w:szCs w:val="24"/>
          <w:lang w:val="id-ID"/>
        </w:rPr>
        <w:t xml:space="preserve">Ketika diaplikasikan, prosesnya harus dinamis, </w:t>
      </w:r>
      <w:r w:rsidRPr="0055618E">
        <w:rPr>
          <w:rFonts w:ascii="Times New Roman" w:hAnsi="Times New Roman" w:cs="Times New Roman"/>
          <w:bCs/>
          <w:sz w:val="24"/>
          <w:szCs w:val="24"/>
          <w:lang w:val="id-ID"/>
        </w:rPr>
        <w:t>iterative dan responsif terhadap perubahan</w:t>
      </w:r>
    </w:p>
    <w:p w14:paraId="6D563B05" w14:textId="56D1D353" w:rsidR="0055618E" w:rsidRDefault="0055618E" w:rsidP="0055618E">
      <w:pPr>
        <w:pStyle w:val="ListParagraph"/>
        <w:numPr>
          <w:ilvl w:val="0"/>
          <w:numId w:val="4"/>
        </w:numPr>
        <w:spacing w:line="360" w:lineRule="auto"/>
        <w:jc w:val="both"/>
        <w:rPr>
          <w:rFonts w:ascii="Times New Roman" w:hAnsi="Times New Roman" w:cs="Times New Roman"/>
          <w:bCs/>
          <w:sz w:val="24"/>
          <w:szCs w:val="24"/>
          <w:lang w:val="id-ID"/>
        </w:rPr>
      </w:pPr>
      <w:r w:rsidRPr="0055618E">
        <w:rPr>
          <w:rFonts w:ascii="Times New Roman" w:hAnsi="Times New Roman" w:cs="Times New Roman"/>
          <w:bCs/>
          <w:sz w:val="24"/>
          <w:szCs w:val="24"/>
          <w:lang w:val="id-ID"/>
        </w:rPr>
        <w:t>Kapabilitas untuk peningkatan berkelanjutan harus tertanam dalam proses QRM</w:t>
      </w:r>
    </w:p>
    <w:p w14:paraId="4AA4F6C3" w14:textId="77777777" w:rsidR="0055618E" w:rsidRPr="0055618E" w:rsidRDefault="0055618E" w:rsidP="0055618E">
      <w:pPr>
        <w:pStyle w:val="ListParagraph"/>
        <w:spacing w:line="360" w:lineRule="auto"/>
        <w:jc w:val="both"/>
        <w:rPr>
          <w:rFonts w:ascii="Times New Roman" w:hAnsi="Times New Roman" w:cs="Times New Roman"/>
          <w:bCs/>
          <w:sz w:val="24"/>
          <w:szCs w:val="24"/>
          <w:lang w:val="id-ID"/>
        </w:rPr>
      </w:pPr>
    </w:p>
    <w:p w14:paraId="491F7AC2" w14:textId="77777777" w:rsidR="0055618E" w:rsidRDefault="0055618E" w:rsidP="00CE5E0D">
      <w:pPr>
        <w:pStyle w:val="ListParagraph"/>
        <w:spacing w:line="360" w:lineRule="auto"/>
        <w:ind w:left="0"/>
        <w:jc w:val="both"/>
        <w:rPr>
          <w:rFonts w:ascii="Times New Roman" w:hAnsi="Times New Roman" w:cs="Times New Roman"/>
          <w:b/>
          <w:sz w:val="24"/>
          <w:szCs w:val="24"/>
          <w:lang w:val="id-ID"/>
        </w:rPr>
        <w:sectPr w:rsidR="0055618E" w:rsidSect="0065127E">
          <w:type w:val="continuous"/>
          <w:pgSz w:w="11907" w:h="16839" w:code="9"/>
          <w:pgMar w:top="2268" w:right="1701" w:bottom="1701" w:left="2268" w:header="720" w:footer="720" w:gutter="0"/>
          <w:cols w:num="2" w:space="720"/>
          <w:docGrid w:linePitch="360"/>
        </w:sectPr>
      </w:pPr>
    </w:p>
    <w:p w14:paraId="626864F7" w14:textId="77777777" w:rsidR="0055618E" w:rsidRDefault="0055618E" w:rsidP="00CE5E0D">
      <w:pPr>
        <w:pStyle w:val="ListParagraph"/>
        <w:spacing w:line="360" w:lineRule="auto"/>
        <w:ind w:left="0"/>
        <w:jc w:val="both"/>
        <w:rPr>
          <w:rFonts w:ascii="Times New Roman" w:hAnsi="Times New Roman" w:cs="Times New Roman"/>
          <w:b/>
          <w:sz w:val="24"/>
          <w:szCs w:val="24"/>
          <w:lang w:val="id-ID"/>
        </w:rPr>
      </w:pPr>
    </w:p>
    <w:p w14:paraId="5CA19C5D" w14:textId="4E161649" w:rsidR="00227EBF" w:rsidRDefault="00227EBF" w:rsidP="00CE5E0D">
      <w:pPr>
        <w:pStyle w:val="ListParagraph"/>
        <w:spacing w:line="360" w:lineRule="auto"/>
        <w:ind w:left="0"/>
        <w:jc w:val="both"/>
        <w:rPr>
          <w:rFonts w:ascii="Times New Roman" w:hAnsi="Times New Roman" w:cs="Times New Roman"/>
          <w:b/>
          <w:sz w:val="24"/>
          <w:szCs w:val="24"/>
          <w:lang w:val="id-ID"/>
        </w:rPr>
      </w:pPr>
      <w:r>
        <w:rPr>
          <w:rFonts w:ascii="Times New Roman" w:hAnsi="Times New Roman" w:cs="Times New Roman"/>
          <w:b/>
          <w:sz w:val="24"/>
          <w:szCs w:val="24"/>
          <w:lang w:val="id-ID"/>
        </w:rPr>
        <w:t>Proses Manajemen Risiko Mutu</w:t>
      </w:r>
    </w:p>
    <w:p w14:paraId="7F56053B" w14:textId="2AED781C" w:rsidR="00D422B0" w:rsidRDefault="00D422B0" w:rsidP="00CE5E0D">
      <w:pPr>
        <w:pStyle w:val="ListParagraph"/>
        <w:spacing w:line="360" w:lineRule="auto"/>
        <w:ind w:left="0"/>
        <w:jc w:val="both"/>
        <w:rPr>
          <w:rFonts w:ascii="Times New Roman" w:hAnsi="Times New Roman" w:cs="Times New Roman"/>
          <w:b/>
          <w:sz w:val="24"/>
          <w:szCs w:val="24"/>
          <w:lang w:val="id-ID"/>
        </w:rPr>
      </w:pPr>
      <w:r w:rsidRPr="0055618E">
        <w:rPr>
          <w:rFonts w:ascii="Times New Roman" w:hAnsi="Times New Roman" w:cs="Times New Roman"/>
          <w:b/>
          <w:noProof/>
          <w:sz w:val="24"/>
          <w:szCs w:val="24"/>
        </w:rPr>
        <w:drawing>
          <wp:anchor distT="0" distB="0" distL="114300" distR="114300" simplePos="0" relativeHeight="251658240" behindDoc="1" locked="0" layoutInCell="1" allowOverlap="1" wp14:anchorId="6B65577E" wp14:editId="2E13BE87">
            <wp:simplePos x="0" y="0"/>
            <wp:positionH relativeFrom="margin">
              <wp:align>center</wp:align>
            </wp:positionH>
            <wp:positionV relativeFrom="paragraph">
              <wp:posOffset>60960</wp:posOffset>
            </wp:positionV>
            <wp:extent cx="3755390" cy="4029075"/>
            <wp:effectExtent l="0" t="0" r="0" b="9525"/>
            <wp:wrapTight wrapText="bothSides">
              <wp:wrapPolygon edited="0">
                <wp:start x="0" y="0"/>
                <wp:lineTo x="0" y="21549"/>
                <wp:lineTo x="21476" y="21549"/>
                <wp:lineTo x="21476" y="0"/>
                <wp:lineTo x="0" y="0"/>
              </wp:wrapPolygon>
            </wp:wrapTight>
            <wp:docPr id="6" name="Content Placeholder 5">
              <a:extLst xmlns:a="http://schemas.openxmlformats.org/drawingml/2006/main">
                <a:ext uri="{FF2B5EF4-FFF2-40B4-BE49-F238E27FC236}">
                  <a16:creationId xmlns:a16="http://schemas.microsoft.com/office/drawing/2014/main" id="{05DF8081-0696-4861-8722-CE92E160924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05DF8081-0696-4861-8722-CE92E160924A}"/>
                        </a:ext>
                      </a:extLst>
                    </pic:cNvPr>
                    <pic:cNvPicPr>
                      <a:picLocks noGrp="1" noChangeAspect="1"/>
                    </pic:cNvPicPr>
                  </pic:nvPicPr>
                  <pic:blipFill rotWithShape="1">
                    <a:blip r:embed="rId6">
                      <a:extLst>
                        <a:ext uri="{28A0092B-C50C-407E-A947-70E740481C1C}">
                          <a14:useLocalDpi xmlns:a14="http://schemas.microsoft.com/office/drawing/2010/main" val="0"/>
                        </a:ext>
                      </a:extLst>
                    </a:blip>
                    <a:srcRect l="26072" t="16174" r="39643" b="18397"/>
                    <a:stretch/>
                  </pic:blipFill>
                  <pic:spPr bwMode="auto">
                    <a:xfrm>
                      <a:off x="0" y="0"/>
                      <a:ext cx="3755390" cy="402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CF414" w14:textId="552B3CD6" w:rsidR="00D422B0" w:rsidRDefault="00D422B0" w:rsidP="00CE5E0D">
      <w:pPr>
        <w:pStyle w:val="ListParagraph"/>
        <w:spacing w:line="360" w:lineRule="auto"/>
        <w:ind w:left="0"/>
        <w:jc w:val="both"/>
        <w:rPr>
          <w:rFonts w:ascii="Times New Roman" w:hAnsi="Times New Roman" w:cs="Times New Roman"/>
          <w:b/>
          <w:sz w:val="24"/>
          <w:szCs w:val="24"/>
          <w:lang w:val="id-ID"/>
        </w:rPr>
      </w:pPr>
    </w:p>
    <w:p w14:paraId="4E740647" w14:textId="77777777" w:rsidR="00D422B0" w:rsidRDefault="00D422B0" w:rsidP="00CE5E0D">
      <w:pPr>
        <w:pStyle w:val="ListParagraph"/>
        <w:spacing w:line="360" w:lineRule="auto"/>
        <w:ind w:left="0"/>
        <w:jc w:val="both"/>
        <w:rPr>
          <w:rFonts w:ascii="Times New Roman" w:hAnsi="Times New Roman" w:cs="Times New Roman"/>
          <w:b/>
          <w:sz w:val="24"/>
          <w:szCs w:val="24"/>
          <w:lang w:val="id-ID"/>
        </w:rPr>
      </w:pPr>
    </w:p>
    <w:p w14:paraId="2C26A77D" w14:textId="77777777" w:rsidR="00D422B0" w:rsidRDefault="00D422B0" w:rsidP="00CE5E0D">
      <w:pPr>
        <w:pStyle w:val="ListParagraph"/>
        <w:spacing w:line="360" w:lineRule="auto"/>
        <w:ind w:left="0"/>
        <w:jc w:val="both"/>
        <w:rPr>
          <w:rFonts w:ascii="Times New Roman" w:hAnsi="Times New Roman" w:cs="Times New Roman"/>
          <w:b/>
          <w:sz w:val="24"/>
          <w:szCs w:val="24"/>
          <w:lang w:val="id-ID"/>
        </w:rPr>
      </w:pPr>
    </w:p>
    <w:p w14:paraId="2A0D33C7" w14:textId="2DD3A1A8" w:rsidR="0055618E" w:rsidRDefault="0055618E" w:rsidP="00CE5E0D">
      <w:pPr>
        <w:pStyle w:val="ListParagraph"/>
        <w:spacing w:line="360" w:lineRule="auto"/>
        <w:ind w:left="0"/>
        <w:jc w:val="both"/>
        <w:rPr>
          <w:rFonts w:ascii="Times New Roman" w:hAnsi="Times New Roman" w:cs="Times New Roman"/>
          <w:b/>
          <w:sz w:val="24"/>
          <w:szCs w:val="24"/>
          <w:lang w:val="id-ID"/>
        </w:rPr>
      </w:pPr>
    </w:p>
    <w:p w14:paraId="61F1DD25"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0771BF35"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584F0034"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2D68D031"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2518F63E"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4EF2324A"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1CA19972"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53B720C5"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13CBEA62"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33912AEB"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1C499916" w14:textId="77777777" w:rsidR="00D422B0" w:rsidRDefault="00D422B0" w:rsidP="00CE5E0D">
      <w:pPr>
        <w:pStyle w:val="ListParagraph"/>
        <w:spacing w:line="360" w:lineRule="auto"/>
        <w:ind w:left="0"/>
        <w:jc w:val="both"/>
        <w:rPr>
          <w:rFonts w:ascii="Times New Roman" w:hAnsi="Times New Roman" w:cs="Times New Roman"/>
          <w:bCs/>
          <w:sz w:val="24"/>
          <w:szCs w:val="24"/>
          <w:lang w:val="id-ID"/>
        </w:rPr>
      </w:pPr>
    </w:p>
    <w:p w14:paraId="420F0419" w14:textId="46811BC8" w:rsidR="0055618E" w:rsidRDefault="0055618E" w:rsidP="00D422B0">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Gambar 1. Proses Manajemen Risiko</w:t>
      </w:r>
    </w:p>
    <w:p w14:paraId="6213A038" w14:textId="25F67902" w:rsidR="00D422B0" w:rsidRDefault="00D422B0" w:rsidP="00D422B0">
      <w:pPr>
        <w:pStyle w:val="ListParagraph"/>
        <w:spacing w:line="360" w:lineRule="auto"/>
        <w:ind w:left="0"/>
        <w:jc w:val="center"/>
        <w:rPr>
          <w:rFonts w:ascii="Times New Roman" w:hAnsi="Times New Roman" w:cs="Times New Roman"/>
          <w:bCs/>
          <w:sz w:val="24"/>
          <w:szCs w:val="24"/>
          <w:lang w:val="id-ID"/>
        </w:rPr>
      </w:pPr>
    </w:p>
    <w:p w14:paraId="7B8D1472" w14:textId="77777777" w:rsidR="00D422B0" w:rsidRPr="0055618E" w:rsidRDefault="00D422B0" w:rsidP="00D422B0">
      <w:pPr>
        <w:pStyle w:val="ListParagraph"/>
        <w:spacing w:line="360" w:lineRule="auto"/>
        <w:ind w:left="0"/>
        <w:jc w:val="center"/>
        <w:rPr>
          <w:rFonts w:ascii="Times New Roman" w:hAnsi="Times New Roman" w:cs="Times New Roman"/>
          <w:bCs/>
          <w:sz w:val="24"/>
          <w:szCs w:val="24"/>
          <w:lang w:val="id-ID"/>
        </w:rPr>
      </w:pPr>
    </w:p>
    <w:p w14:paraId="5DBD2B43" w14:textId="77777777" w:rsidR="0055618E" w:rsidRDefault="0055618E" w:rsidP="00CE5E0D">
      <w:pPr>
        <w:pStyle w:val="ListParagraph"/>
        <w:spacing w:line="360" w:lineRule="auto"/>
        <w:ind w:left="0"/>
        <w:jc w:val="both"/>
        <w:rPr>
          <w:rFonts w:ascii="Times New Roman" w:hAnsi="Times New Roman" w:cs="Times New Roman"/>
          <w:b/>
          <w:sz w:val="24"/>
          <w:szCs w:val="24"/>
          <w:lang w:val="id-ID"/>
        </w:rPr>
        <w:sectPr w:rsidR="0055618E" w:rsidSect="0055618E">
          <w:type w:val="continuous"/>
          <w:pgSz w:w="11907" w:h="16839" w:code="9"/>
          <w:pgMar w:top="2268" w:right="1701" w:bottom="1701" w:left="2268" w:header="720" w:footer="720" w:gutter="0"/>
          <w:cols w:space="720"/>
          <w:docGrid w:linePitch="360"/>
        </w:sectPr>
      </w:pPr>
    </w:p>
    <w:p w14:paraId="55FB919D" w14:textId="7ACD450F" w:rsidR="0055618E" w:rsidRDefault="0055618E" w:rsidP="00CE5E0D">
      <w:pPr>
        <w:pStyle w:val="ListParagraph"/>
        <w:spacing w:line="360" w:lineRule="auto"/>
        <w:ind w:left="0"/>
        <w:jc w:val="both"/>
        <w:rPr>
          <w:rFonts w:ascii="Times New Roman" w:hAnsi="Times New Roman" w:cs="Times New Roman"/>
          <w:b/>
          <w:sz w:val="24"/>
          <w:szCs w:val="24"/>
          <w:lang w:val="id-ID"/>
        </w:rPr>
      </w:pPr>
    </w:p>
    <w:p w14:paraId="4A0BD27A" w14:textId="7877B0C0" w:rsidR="0055618E" w:rsidRDefault="0055618E" w:rsidP="00CE5E0D">
      <w:pPr>
        <w:pStyle w:val="ListParagraph"/>
        <w:spacing w:line="360" w:lineRule="auto"/>
        <w:ind w:left="0"/>
        <w:jc w:val="both"/>
        <w:rPr>
          <w:rFonts w:ascii="Times New Roman" w:hAnsi="Times New Roman" w:cs="Times New Roman"/>
          <w:b/>
          <w:sz w:val="24"/>
          <w:szCs w:val="24"/>
          <w:lang w:val="id-ID"/>
        </w:rPr>
      </w:pPr>
    </w:p>
    <w:p w14:paraId="251ECEF9" w14:textId="77777777" w:rsidR="00D422B0" w:rsidRDefault="00D422B0" w:rsidP="00CE5E0D">
      <w:pPr>
        <w:pStyle w:val="ListParagraph"/>
        <w:spacing w:line="360" w:lineRule="auto"/>
        <w:ind w:left="0"/>
        <w:jc w:val="both"/>
        <w:rPr>
          <w:rFonts w:ascii="Times New Roman" w:hAnsi="Times New Roman" w:cs="Times New Roman"/>
          <w:b/>
          <w:sz w:val="24"/>
          <w:szCs w:val="24"/>
          <w:lang w:val="id-ID"/>
        </w:rPr>
        <w:sectPr w:rsidR="00D422B0" w:rsidSect="0065127E">
          <w:type w:val="continuous"/>
          <w:pgSz w:w="11907" w:h="16839" w:code="9"/>
          <w:pgMar w:top="2268" w:right="1701" w:bottom="1701" w:left="2268" w:header="720" w:footer="720" w:gutter="0"/>
          <w:cols w:num="2" w:space="720"/>
          <w:docGrid w:linePitch="360"/>
        </w:sectPr>
      </w:pPr>
    </w:p>
    <w:p w14:paraId="22C4A83E" w14:textId="77E1FA7A" w:rsidR="00D422B0" w:rsidRDefault="00D422B0" w:rsidP="00CE5E0D">
      <w:pPr>
        <w:pStyle w:val="ListParagraph"/>
        <w:spacing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ab/>
        <w:t>Dari gambar di atas dapat dilihat bahwa proses manajemen risiko mutu terdiri dari beberapa tahapan, yaitu penilaian risiko, pengendalian risiko, pengkomunikasian risiko dan pengkajian risiko. Poin mengenai pengambilan keputusan tidak dicantumkan dalam bagan di atas karena pengambilan keputusan dapat terjadi kapan saja dan tidak terpaku pada satu tahapan saja. Pengambilan keputusan yang mungkin terjadi pada proses manajemen risiko diantaranya:</w:t>
      </w:r>
    </w:p>
    <w:p w14:paraId="335318BA" w14:textId="3DC1CDE0" w:rsidR="00D422B0" w:rsidRDefault="00D422B0" w:rsidP="00D422B0">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Keputusan untuk kembali ke langkah sebelumnya dan mencari informasi lebih lanjut terkait risiko tersebut</w:t>
      </w:r>
    </w:p>
    <w:p w14:paraId="4F03D0CF" w14:textId="64FDDEBC" w:rsidR="00D422B0" w:rsidRDefault="00D422B0" w:rsidP="00D422B0">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Melakukan penyesuaian terhadap risiko terkait</w:t>
      </w:r>
    </w:p>
    <w:p w14:paraId="5DA424E1" w14:textId="7BA05EBC" w:rsidR="00D422B0" w:rsidRPr="00D422B0" w:rsidRDefault="00D422B0" w:rsidP="00D422B0">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Penghentian risiko </w:t>
      </w:r>
      <w:sdt>
        <w:sdtPr>
          <w:rPr>
            <w:lang w:val="id-ID"/>
          </w:rPr>
          <w:id w:val="768974298"/>
          <w:citation/>
        </w:sdtPr>
        <w:sdtEndPr/>
        <w:sdtContent>
          <w:r w:rsidRPr="00D422B0">
            <w:rPr>
              <w:rFonts w:ascii="Times New Roman" w:hAnsi="Times New Roman" w:cs="Times New Roman"/>
              <w:bCs/>
              <w:sz w:val="24"/>
              <w:szCs w:val="24"/>
              <w:lang w:val="id-ID"/>
            </w:rPr>
            <w:fldChar w:fldCharType="begin"/>
          </w:r>
          <w:r w:rsidRPr="00D422B0">
            <w:rPr>
              <w:rFonts w:ascii="Times New Roman" w:hAnsi="Times New Roman" w:cs="Times New Roman"/>
              <w:bCs/>
              <w:sz w:val="24"/>
              <w:szCs w:val="24"/>
              <w:lang w:val="id-ID"/>
            </w:rPr>
            <w:instrText xml:space="preserve"> CITATION ICH061 \l 1057 </w:instrText>
          </w:r>
          <w:r w:rsidRPr="00D422B0">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sidRPr="00D422B0">
            <w:rPr>
              <w:rFonts w:ascii="Times New Roman" w:hAnsi="Times New Roman" w:cs="Times New Roman"/>
              <w:bCs/>
              <w:sz w:val="24"/>
              <w:szCs w:val="24"/>
              <w:lang w:val="id-ID"/>
            </w:rPr>
            <w:fldChar w:fldCharType="end"/>
          </w:r>
        </w:sdtContent>
      </w:sdt>
      <w:r>
        <w:rPr>
          <w:lang w:val="id-ID"/>
        </w:rPr>
        <w:t>.</w:t>
      </w:r>
    </w:p>
    <w:p w14:paraId="68FF5AEF" w14:textId="77777777" w:rsidR="00D422B0" w:rsidRPr="00D422B0" w:rsidRDefault="00D422B0" w:rsidP="00D422B0">
      <w:pPr>
        <w:pStyle w:val="ListParagraph"/>
        <w:spacing w:line="360" w:lineRule="auto"/>
        <w:jc w:val="both"/>
        <w:rPr>
          <w:rFonts w:ascii="Times New Roman" w:hAnsi="Times New Roman" w:cs="Times New Roman"/>
          <w:bCs/>
          <w:sz w:val="24"/>
          <w:szCs w:val="24"/>
          <w:lang w:val="id-ID"/>
        </w:rPr>
      </w:pPr>
    </w:p>
    <w:p w14:paraId="7F06F32E" w14:textId="39D2F58D" w:rsidR="00D422B0" w:rsidRDefault="00227EBF" w:rsidP="00D422B0">
      <w:pPr>
        <w:pStyle w:val="ListParagraph"/>
        <w:numPr>
          <w:ilvl w:val="0"/>
          <w:numId w:val="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Penilaian Risiko</w:t>
      </w:r>
    </w:p>
    <w:p w14:paraId="6D22E9B4" w14:textId="23F15034" w:rsidR="00502832" w:rsidRDefault="00502832" w:rsidP="00502832">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Tahap penilaian risiko terdiri dari identifikasi risiko, analisis risiko dan evaluasi risiko. Karena tahap ini merupakan tahapan pertama dalam proses manajemen risiko, maka seluruh risiko yang mungkin dapat terjadi harus dituliskan. Tujuannya </w:t>
      </w:r>
      <w:r>
        <w:rPr>
          <w:rFonts w:ascii="Times New Roman" w:hAnsi="Times New Roman" w:cs="Times New Roman"/>
          <w:bCs/>
          <w:sz w:val="24"/>
          <w:szCs w:val="24"/>
          <w:lang w:val="id-ID"/>
        </w:rPr>
        <w:t xml:space="preserve">agar tidak ada satu pun risiko yang terlewat untuk dikendalikan dan selanjutnya dilakukan pengkajian </w:t>
      </w:r>
      <w:sdt>
        <w:sdtPr>
          <w:rPr>
            <w:rFonts w:ascii="Times New Roman" w:hAnsi="Times New Roman" w:cs="Times New Roman"/>
            <w:bCs/>
            <w:sz w:val="24"/>
            <w:szCs w:val="24"/>
            <w:lang w:val="id-ID"/>
          </w:rPr>
          <w:id w:val="-1918231807"/>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BPO181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2018)</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4FF74C74" w14:textId="6117D006" w:rsidR="001225C0" w:rsidRDefault="001225C0" w:rsidP="00502832">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Hasil dari penilaian risiko adalah berupa perkiraan kuantitatif dari risiko (angka kemungkinan terjadinya risiko) atau deskripsi secara kualitatif dari risiko (</w:t>
      </w:r>
      <w:r w:rsidR="001C2C3A">
        <w:rPr>
          <w:rFonts w:ascii="Times New Roman" w:hAnsi="Times New Roman" w:cs="Times New Roman"/>
          <w:bCs/>
          <w:sz w:val="24"/>
          <w:szCs w:val="24"/>
          <w:lang w:val="id-ID"/>
        </w:rPr>
        <w:t xml:space="preserve">risiko termasuk risiko tinggi/rendah) </w:t>
      </w:r>
      <w:sdt>
        <w:sdtPr>
          <w:rPr>
            <w:rFonts w:ascii="Times New Roman" w:hAnsi="Times New Roman" w:cs="Times New Roman"/>
            <w:bCs/>
            <w:sz w:val="24"/>
            <w:szCs w:val="24"/>
            <w:lang w:val="id-ID"/>
          </w:rPr>
          <w:id w:val="-1392271742"/>
          <w:citation/>
        </w:sdtPr>
        <w:sdtEndPr/>
        <w:sdtContent>
          <w:r w:rsidR="001C2C3A">
            <w:rPr>
              <w:rFonts w:ascii="Times New Roman" w:hAnsi="Times New Roman" w:cs="Times New Roman"/>
              <w:bCs/>
              <w:sz w:val="24"/>
              <w:szCs w:val="24"/>
              <w:lang w:val="id-ID"/>
            </w:rPr>
            <w:fldChar w:fldCharType="begin"/>
          </w:r>
          <w:r w:rsidR="001C2C3A">
            <w:rPr>
              <w:rFonts w:ascii="Times New Roman" w:hAnsi="Times New Roman" w:cs="Times New Roman"/>
              <w:bCs/>
              <w:sz w:val="24"/>
              <w:szCs w:val="24"/>
              <w:lang w:val="id-ID"/>
            </w:rPr>
            <w:instrText xml:space="preserve"> CITATION WHO13 \l 1057 </w:instrText>
          </w:r>
          <w:r w:rsidR="001C2C3A">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(WHO, 2013)</w:t>
          </w:r>
          <w:r w:rsidR="001C2C3A">
            <w:rPr>
              <w:rFonts w:ascii="Times New Roman" w:hAnsi="Times New Roman" w:cs="Times New Roman"/>
              <w:bCs/>
              <w:sz w:val="24"/>
              <w:szCs w:val="24"/>
              <w:lang w:val="id-ID"/>
            </w:rPr>
            <w:fldChar w:fldCharType="end"/>
          </w:r>
        </w:sdtContent>
      </w:sdt>
      <w:r w:rsidR="001C2C3A">
        <w:rPr>
          <w:rFonts w:ascii="Times New Roman" w:hAnsi="Times New Roman" w:cs="Times New Roman"/>
          <w:bCs/>
          <w:sz w:val="24"/>
          <w:szCs w:val="24"/>
          <w:lang w:val="id-ID"/>
        </w:rPr>
        <w:t>.</w:t>
      </w:r>
    </w:p>
    <w:p w14:paraId="7AC87BC1" w14:textId="61FF704E" w:rsidR="00502832" w:rsidRDefault="00502832" w:rsidP="00502832">
      <w:pPr>
        <w:pStyle w:val="ListParagraph"/>
        <w:numPr>
          <w:ilvl w:val="0"/>
          <w:numId w:val="7"/>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Identifikasi risiko</w:t>
      </w:r>
    </w:p>
    <w:p w14:paraId="1F8440C5" w14:textId="5E032870" w:rsidR="00502832" w:rsidRDefault="00502832" w:rsidP="00502832">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tahap ini, </w:t>
      </w:r>
      <w:r w:rsidR="001225C0">
        <w:rPr>
          <w:rFonts w:ascii="Times New Roman" w:hAnsi="Times New Roman" w:cs="Times New Roman"/>
          <w:bCs/>
          <w:sz w:val="24"/>
          <w:szCs w:val="24"/>
          <w:lang w:val="id-ID"/>
        </w:rPr>
        <w:t xml:space="preserve">semua risiko yang mungkin terjadi diidentifikasi tingkat bahayanya secara sistematis berdasarkan informasi-informasi yang telah didapatkan. Tahapan ini menjadi dasar bagi tahapan selanjutnya dalam proses manajemen risiko mutu </w:t>
      </w:r>
      <w:sdt>
        <w:sdtPr>
          <w:rPr>
            <w:rFonts w:ascii="Times New Roman" w:hAnsi="Times New Roman" w:cs="Times New Roman"/>
            <w:bCs/>
            <w:sz w:val="24"/>
            <w:szCs w:val="24"/>
            <w:lang w:val="id-ID"/>
          </w:rPr>
          <w:id w:val="-1852485411"/>
          <w:citation/>
        </w:sdtPr>
        <w:sdtEndPr/>
        <w:sdtContent>
          <w:r w:rsidR="001225C0">
            <w:rPr>
              <w:rFonts w:ascii="Times New Roman" w:hAnsi="Times New Roman" w:cs="Times New Roman"/>
              <w:bCs/>
              <w:sz w:val="24"/>
              <w:szCs w:val="24"/>
              <w:lang w:val="id-ID"/>
            </w:rPr>
            <w:fldChar w:fldCharType="begin"/>
          </w:r>
          <w:r w:rsidR="001225C0">
            <w:rPr>
              <w:rFonts w:ascii="Times New Roman" w:hAnsi="Times New Roman" w:cs="Times New Roman"/>
              <w:bCs/>
              <w:sz w:val="24"/>
              <w:szCs w:val="24"/>
              <w:lang w:val="id-ID"/>
            </w:rPr>
            <w:instrText xml:space="preserve"> CITATION ICH061 \l 1057 </w:instrText>
          </w:r>
          <w:r w:rsidR="001225C0">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sidR="001225C0">
            <w:rPr>
              <w:rFonts w:ascii="Times New Roman" w:hAnsi="Times New Roman" w:cs="Times New Roman"/>
              <w:bCs/>
              <w:sz w:val="24"/>
              <w:szCs w:val="24"/>
              <w:lang w:val="id-ID"/>
            </w:rPr>
            <w:fldChar w:fldCharType="end"/>
          </w:r>
        </w:sdtContent>
      </w:sdt>
      <w:r w:rsidR="001225C0">
        <w:rPr>
          <w:rFonts w:ascii="Times New Roman" w:hAnsi="Times New Roman" w:cs="Times New Roman"/>
          <w:bCs/>
          <w:sz w:val="24"/>
          <w:szCs w:val="24"/>
          <w:lang w:val="id-ID"/>
        </w:rPr>
        <w:t xml:space="preserve">. </w:t>
      </w:r>
    </w:p>
    <w:p w14:paraId="24CC71ED" w14:textId="26D36F5D" w:rsidR="00502832" w:rsidRDefault="00502832" w:rsidP="00502832">
      <w:pPr>
        <w:pStyle w:val="ListParagraph"/>
        <w:numPr>
          <w:ilvl w:val="0"/>
          <w:numId w:val="7"/>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Analisis risiko</w:t>
      </w:r>
    </w:p>
    <w:p w14:paraId="1864034D" w14:textId="0FCFF2BD" w:rsidR="001225C0" w:rsidRDefault="001225C0" w:rsidP="001225C0">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Tahap analisis risiko merupakan proses kualitatif atau kuantitatif yang menghubungkan kemungkinan terjadinya bahaya dengan tingkat keparahan dari bahaya tersebut </w:t>
      </w:r>
      <w:sdt>
        <w:sdtPr>
          <w:rPr>
            <w:rFonts w:ascii="Times New Roman" w:hAnsi="Times New Roman" w:cs="Times New Roman"/>
            <w:bCs/>
            <w:sz w:val="24"/>
            <w:szCs w:val="24"/>
            <w:lang w:val="id-ID"/>
          </w:rPr>
          <w:id w:val="251938020"/>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 xml:space="preserve">. Melalui tahap ini, dapat ditentukan risiko mana yang dapat dieliminasi dan risiko mana yang dapat diterima </w:t>
      </w:r>
      <w:sdt>
        <w:sdtPr>
          <w:rPr>
            <w:rFonts w:ascii="Times New Roman" w:hAnsi="Times New Roman" w:cs="Times New Roman"/>
            <w:bCs/>
            <w:sz w:val="24"/>
            <w:szCs w:val="24"/>
            <w:lang w:val="id-ID"/>
          </w:rPr>
          <w:id w:val="459916877"/>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BPO181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2018)</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01A87BDB" w14:textId="52728C1B" w:rsidR="001C2C3A" w:rsidRDefault="001C2C3A" w:rsidP="001225C0">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Tingkat</w:t>
      </w:r>
      <w:r w:rsidR="005538E2">
        <w:rPr>
          <w:rFonts w:ascii="Times New Roman" w:hAnsi="Times New Roman" w:cs="Times New Roman"/>
          <w:bCs/>
          <w:sz w:val="24"/>
          <w:szCs w:val="24"/>
          <w:lang w:val="id-ID"/>
        </w:rPr>
        <w:t>an</w:t>
      </w:r>
      <w:r>
        <w:rPr>
          <w:rFonts w:ascii="Times New Roman" w:hAnsi="Times New Roman" w:cs="Times New Roman"/>
          <w:bCs/>
          <w:sz w:val="24"/>
          <w:szCs w:val="24"/>
          <w:lang w:val="id-ID"/>
        </w:rPr>
        <w:t xml:space="preserve"> risiko dapat ditentukan dari tingkat keparahan, kemungkinan </w:t>
      </w:r>
      <w:r w:rsidR="005538E2">
        <w:rPr>
          <w:rFonts w:ascii="Times New Roman" w:hAnsi="Times New Roman" w:cs="Times New Roman"/>
          <w:bCs/>
          <w:sz w:val="24"/>
          <w:szCs w:val="24"/>
          <w:lang w:val="id-ID"/>
        </w:rPr>
        <w:t xml:space="preserve">terjadi serta kemampuan deteksi risiko tersebut. Hasilnya berupa nilai kuantitatif yang disebut sebagai </w:t>
      </w:r>
      <w:r w:rsidR="005538E2">
        <w:rPr>
          <w:rFonts w:ascii="Times New Roman" w:hAnsi="Times New Roman" w:cs="Times New Roman"/>
          <w:bCs/>
          <w:i/>
          <w:iCs/>
          <w:sz w:val="24"/>
          <w:szCs w:val="24"/>
          <w:lang w:val="id-ID"/>
        </w:rPr>
        <w:t xml:space="preserve">Risk Priority Number </w:t>
      </w:r>
      <w:r w:rsidR="005538E2">
        <w:rPr>
          <w:rFonts w:ascii="Times New Roman" w:hAnsi="Times New Roman" w:cs="Times New Roman"/>
          <w:bCs/>
          <w:sz w:val="24"/>
          <w:szCs w:val="24"/>
          <w:lang w:val="id-ID"/>
        </w:rPr>
        <w:t>(RP</w:t>
      </w:r>
      <w:r w:rsidR="00DE7C7A">
        <w:rPr>
          <w:rFonts w:ascii="Times New Roman" w:hAnsi="Times New Roman" w:cs="Times New Roman"/>
          <w:bCs/>
          <w:sz w:val="24"/>
          <w:szCs w:val="24"/>
          <w:lang w:val="id-ID"/>
        </w:rPr>
        <w:t>N</w:t>
      </w:r>
      <w:r w:rsidR="005538E2">
        <w:rPr>
          <w:rFonts w:ascii="Times New Roman" w:hAnsi="Times New Roman" w:cs="Times New Roman"/>
          <w:bCs/>
          <w:sz w:val="24"/>
          <w:szCs w:val="24"/>
          <w:lang w:val="id-ID"/>
        </w:rPr>
        <w:t xml:space="preserve">) yang selanjutnya dapat dideskripsikan tingkatan risikonya </w:t>
      </w:r>
      <w:sdt>
        <w:sdtPr>
          <w:rPr>
            <w:rFonts w:ascii="Times New Roman" w:hAnsi="Times New Roman" w:cs="Times New Roman"/>
            <w:bCs/>
            <w:sz w:val="24"/>
            <w:szCs w:val="24"/>
            <w:lang w:val="id-ID"/>
          </w:rPr>
          <w:id w:val="-1951160178"/>
          <w:citation/>
        </w:sdtPr>
        <w:sdtEndPr/>
        <w:sdtContent>
          <w:r w:rsidR="005538E2">
            <w:rPr>
              <w:rFonts w:ascii="Times New Roman" w:hAnsi="Times New Roman" w:cs="Times New Roman"/>
              <w:bCs/>
              <w:sz w:val="24"/>
              <w:szCs w:val="24"/>
              <w:lang w:val="id-ID"/>
            </w:rPr>
            <w:fldChar w:fldCharType="begin"/>
          </w:r>
          <w:r w:rsidR="005538E2">
            <w:rPr>
              <w:rFonts w:ascii="Times New Roman" w:hAnsi="Times New Roman" w:cs="Times New Roman"/>
              <w:bCs/>
              <w:sz w:val="24"/>
              <w:szCs w:val="24"/>
              <w:lang w:val="id-ID"/>
            </w:rPr>
            <w:instrText xml:space="preserve">CITATION Nau \l 1057 </w:instrText>
          </w:r>
          <w:r w:rsidR="005538E2">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(Nauman &amp; Bano, 2014)</w:t>
          </w:r>
          <w:r w:rsidR="005538E2">
            <w:rPr>
              <w:rFonts w:ascii="Times New Roman" w:hAnsi="Times New Roman" w:cs="Times New Roman"/>
              <w:bCs/>
              <w:sz w:val="24"/>
              <w:szCs w:val="24"/>
              <w:lang w:val="id-ID"/>
            </w:rPr>
            <w:fldChar w:fldCharType="end"/>
          </w:r>
        </w:sdtContent>
      </w:sdt>
      <w:r w:rsidR="005538E2">
        <w:rPr>
          <w:rFonts w:ascii="Times New Roman" w:hAnsi="Times New Roman" w:cs="Times New Roman"/>
          <w:bCs/>
          <w:sz w:val="24"/>
          <w:szCs w:val="24"/>
          <w:lang w:val="id-ID"/>
        </w:rPr>
        <w:t>.</w:t>
      </w:r>
      <w:r w:rsidR="00DE7C7A">
        <w:rPr>
          <w:rFonts w:ascii="Times New Roman" w:hAnsi="Times New Roman" w:cs="Times New Roman"/>
          <w:bCs/>
          <w:sz w:val="24"/>
          <w:szCs w:val="24"/>
          <w:lang w:val="id-ID"/>
        </w:rPr>
        <w:t xml:space="preserve"> Nilai RPN didapatkan dengan mengalikan </w:t>
      </w:r>
      <w:r w:rsidR="00DE7C7A">
        <w:rPr>
          <w:rFonts w:ascii="Times New Roman" w:hAnsi="Times New Roman" w:cs="Times New Roman"/>
          <w:bCs/>
          <w:sz w:val="24"/>
          <w:szCs w:val="24"/>
          <w:lang w:val="id-ID"/>
        </w:rPr>
        <w:t>tingkat keparahan (S) dengan Probabilitas Kejadian (P) dan Kemampuan Deteksi (D) (S x P x D).</w:t>
      </w:r>
    </w:p>
    <w:p w14:paraId="131916F6" w14:textId="2C4DF68E" w:rsidR="00896295" w:rsidRDefault="005538E2" w:rsidP="00AF5786">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Berikut adalah tabel rujukan penentuan tingkat keparahan, kemungkinan kejadian serta kemampuan deteksi risiko menurut POPP tahun 2012 </w:t>
      </w:r>
      <w:sdt>
        <w:sdtPr>
          <w:rPr>
            <w:rFonts w:ascii="Times New Roman" w:hAnsi="Times New Roman" w:cs="Times New Roman"/>
            <w:bCs/>
            <w:sz w:val="24"/>
            <w:szCs w:val="24"/>
            <w:lang w:val="id-ID"/>
          </w:rPr>
          <w:id w:val="2098588375"/>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BPO12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2012)</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675F9D6A" w14:textId="77777777" w:rsidR="00AF5786" w:rsidRDefault="00AF5786" w:rsidP="00AF5786">
      <w:pPr>
        <w:pStyle w:val="ListParagraph"/>
        <w:spacing w:line="360" w:lineRule="auto"/>
        <w:ind w:left="0" w:firstLine="720"/>
        <w:jc w:val="both"/>
        <w:rPr>
          <w:rFonts w:ascii="Times New Roman" w:hAnsi="Times New Roman" w:cs="Times New Roman"/>
          <w:bCs/>
          <w:sz w:val="24"/>
          <w:szCs w:val="24"/>
          <w:lang w:val="id-ID"/>
        </w:rPr>
      </w:pPr>
    </w:p>
    <w:p w14:paraId="6979CBBB" w14:textId="65629C75" w:rsidR="004A58B1" w:rsidRDefault="004A58B1" w:rsidP="001225C0">
      <w:pPr>
        <w:pStyle w:val="ListParagraph"/>
        <w:spacing w:line="360" w:lineRule="auto"/>
        <w:ind w:left="0"/>
        <w:jc w:val="both"/>
        <w:rPr>
          <w:rFonts w:ascii="Times New Roman" w:hAnsi="Times New Roman" w:cs="Times New Roman"/>
          <w:bCs/>
          <w:sz w:val="24"/>
          <w:szCs w:val="24"/>
          <w:lang w:val="id-ID"/>
        </w:rPr>
        <w:sectPr w:rsidR="004A58B1" w:rsidSect="00D422B0">
          <w:type w:val="continuous"/>
          <w:pgSz w:w="11907" w:h="16839" w:code="9"/>
          <w:pgMar w:top="2268" w:right="1701" w:bottom="1701" w:left="2268" w:header="720" w:footer="720" w:gutter="0"/>
          <w:cols w:num="2" w:space="720"/>
          <w:docGrid w:linePitch="360"/>
        </w:sectPr>
      </w:pPr>
    </w:p>
    <w:tbl>
      <w:tblPr>
        <w:tblStyle w:val="TableGrid"/>
        <w:tblW w:w="7933" w:type="dxa"/>
        <w:tblLook w:val="04A0" w:firstRow="1" w:lastRow="0" w:firstColumn="1" w:lastColumn="0" w:noHBand="0" w:noVBand="1"/>
      </w:tblPr>
      <w:tblGrid>
        <w:gridCol w:w="1377"/>
        <w:gridCol w:w="6556"/>
      </w:tblGrid>
      <w:tr w:rsidR="003E1A64" w14:paraId="7BCC6084" w14:textId="77777777" w:rsidTr="003E1A64">
        <w:tc>
          <w:tcPr>
            <w:tcW w:w="7933" w:type="dxa"/>
            <w:gridSpan w:val="2"/>
            <w:vAlign w:val="center"/>
          </w:tcPr>
          <w:p w14:paraId="1A60D3FC" w14:textId="07EC4A54" w:rsidR="003E1A64" w:rsidRPr="00896295" w:rsidRDefault="003E1A64" w:rsidP="003E1A64">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Tingkat Keparahan (</w:t>
            </w:r>
            <w:r>
              <w:rPr>
                <w:rFonts w:ascii="Times New Roman" w:hAnsi="Times New Roman" w:cs="Times New Roman"/>
                <w:b/>
                <w:i/>
                <w:iCs/>
                <w:sz w:val="24"/>
                <w:szCs w:val="24"/>
                <w:lang w:val="id-ID"/>
              </w:rPr>
              <w:t>Severity</w:t>
            </w:r>
            <w:r>
              <w:rPr>
                <w:rFonts w:ascii="Times New Roman" w:hAnsi="Times New Roman" w:cs="Times New Roman"/>
                <w:b/>
                <w:sz w:val="24"/>
                <w:szCs w:val="24"/>
                <w:lang w:val="id-ID"/>
              </w:rPr>
              <w:t>)</w:t>
            </w:r>
          </w:p>
        </w:tc>
      </w:tr>
      <w:tr w:rsidR="003E1A64" w14:paraId="5FDCDC4F" w14:textId="77777777" w:rsidTr="003E1A64">
        <w:tc>
          <w:tcPr>
            <w:tcW w:w="1377" w:type="dxa"/>
            <w:vAlign w:val="center"/>
          </w:tcPr>
          <w:p w14:paraId="6A9FA588" w14:textId="19828A55" w:rsidR="003E1A64" w:rsidRPr="00896295" w:rsidRDefault="003E1A64" w:rsidP="003E1A64">
            <w:pPr>
              <w:pStyle w:val="ListParagraph"/>
              <w:ind w:left="0"/>
              <w:jc w:val="center"/>
              <w:rPr>
                <w:rFonts w:ascii="Times New Roman" w:hAnsi="Times New Roman" w:cs="Times New Roman"/>
                <w:b/>
                <w:sz w:val="24"/>
                <w:szCs w:val="24"/>
                <w:lang w:val="id-ID"/>
              </w:rPr>
            </w:pPr>
            <w:r w:rsidRPr="00896295">
              <w:rPr>
                <w:rFonts w:ascii="Times New Roman" w:hAnsi="Times New Roman" w:cs="Times New Roman"/>
                <w:b/>
                <w:sz w:val="24"/>
                <w:szCs w:val="24"/>
                <w:lang w:val="id-ID"/>
              </w:rPr>
              <w:t xml:space="preserve">Minor </w:t>
            </w:r>
            <w:r>
              <w:rPr>
                <w:rFonts w:ascii="Times New Roman" w:hAnsi="Times New Roman" w:cs="Times New Roman"/>
                <w:b/>
                <w:sz w:val="24"/>
                <w:szCs w:val="24"/>
                <w:lang w:val="id-ID"/>
              </w:rPr>
              <w:t xml:space="preserve">     </w:t>
            </w:r>
            <w:r w:rsidRPr="00896295">
              <w:rPr>
                <w:rFonts w:ascii="Times New Roman" w:hAnsi="Times New Roman" w:cs="Times New Roman"/>
                <w:b/>
                <w:sz w:val="24"/>
                <w:szCs w:val="24"/>
                <w:lang w:val="id-ID"/>
              </w:rPr>
              <w:t>1</w:t>
            </w:r>
          </w:p>
        </w:tc>
        <w:tc>
          <w:tcPr>
            <w:tcW w:w="6556" w:type="dxa"/>
          </w:tcPr>
          <w:p w14:paraId="310753B0" w14:textId="77777777" w:rsidR="003E1A64" w:rsidRDefault="003E1A64" w:rsidP="004A58B1">
            <w:pPr>
              <w:pStyle w:val="ListParagraph"/>
              <w:numPr>
                <w:ilvl w:val="0"/>
                <w:numId w:val="4"/>
              </w:numPr>
              <w:ind w:left="277" w:hanging="313"/>
              <w:jc w:val="both"/>
              <w:rPr>
                <w:rFonts w:ascii="Times New Roman" w:hAnsi="Times New Roman" w:cs="Times New Roman"/>
                <w:bCs/>
                <w:sz w:val="24"/>
                <w:szCs w:val="24"/>
                <w:lang w:val="id-ID"/>
              </w:rPr>
            </w:pPr>
            <w:r>
              <w:rPr>
                <w:rFonts w:ascii="Times New Roman" w:hAnsi="Times New Roman" w:cs="Times New Roman"/>
                <w:bCs/>
                <w:sz w:val="24"/>
                <w:szCs w:val="24"/>
                <w:lang w:val="id-ID"/>
              </w:rPr>
              <w:t>Patuh terhadap cGMP</w:t>
            </w:r>
          </w:p>
          <w:p w14:paraId="78F8F686" w14:textId="77777777" w:rsidR="003E1A64" w:rsidRDefault="003E1A64" w:rsidP="004A58B1">
            <w:pPr>
              <w:pStyle w:val="ListParagraph"/>
              <w:numPr>
                <w:ilvl w:val="0"/>
                <w:numId w:val="4"/>
              </w:numPr>
              <w:ind w:left="277" w:hanging="313"/>
              <w:jc w:val="both"/>
              <w:rPr>
                <w:rFonts w:ascii="Times New Roman" w:hAnsi="Times New Roman" w:cs="Times New Roman"/>
                <w:bCs/>
                <w:sz w:val="24"/>
                <w:szCs w:val="24"/>
                <w:lang w:val="id-ID"/>
              </w:rPr>
            </w:pPr>
            <w:r w:rsidRPr="004A58B1">
              <w:rPr>
                <w:rFonts w:ascii="Times New Roman" w:hAnsi="Times New Roman" w:cs="Times New Roman"/>
                <w:bCs/>
                <w:sz w:val="24"/>
                <w:szCs w:val="24"/>
                <w:lang w:val="id-ID"/>
              </w:rPr>
              <w:t>Cacat yang mengarah ke produk yang tidak menyebabkan reaksi merugikan kesehatan</w:t>
            </w:r>
          </w:p>
          <w:p w14:paraId="7EEB22BD" w14:textId="77777777" w:rsidR="003E1A64" w:rsidRDefault="003E1A64" w:rsidP="004A58B1">
            <w:pPr>
              <w:pStyle w:val="ListParagraph"/>
              <w:numPr>
                <w:ilvl w:val="0"/>
                <w:numId w:val="4"/>
              </w:numPr>
              <w:ind w:left="277" w:hanging="31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Dapat </w:t>
            </w:r>
            <w:r w:rsidRPr="004A58B1">
              <w:rPr>
                <w:rFonts w:ascii="Times New Roman" w:hAnsi="Times New Roman" w:cs="Times New Roman"/>
                <w:bCs/>
                <w:sz w:val="24"/>
                <w:szCs w:val="24"/>
                <w:lang w:val="id-ID"/>
              </w:rPr>
              <w:t>menimbulkan kendala bagi pengguna</w:t>
            </w:r>
          </w:p>
          <w:p w14:paraId="099E3CBC" w14:textId="1DA0A84B" w:rsidR="003E1A64" w:rsidRPr="004A58B1" w:rsidRDefault="003E1A64" w:rsidP="004A58B1">
            <w:pPr>
              <w:pStyle w:val="ListParagraph"/>
              <w:numPr>
                <w:ilvl w:val="0"/>
                <w:numId w:val="4"/>
              </w:numPr>
              <w:ind w:left="277" w:hanging="313"/>
              <w:jc w:val="both"/>
              <w:rPr>
                <w:rFonts w:ascii="Times New Roman" w:hAnsi="Times New Roman" w:cs="Times New Roman"/>
                <w:bCs/>
                <w:sz w:val="24"/>
                <w:szCs w:val="24"/>
                <w:lang w:val="id-ID"/>
              </w:rPr>
            </w:pPr>
            <w:r>
              <w:rPr>
                <w:rFonts w:ascii="Times New Roman" w:hAnsi="Times New Roman" w:cs="Times New Roman"/>
                <w:bCs/>
                <w:sz w:val="24"/>
                <w:szCs w:val="24"/>
                <w:lang w:val="id-ID"/>
              </w:rPr>
              <w:t>D</w:t>
            </w:r>
            <w:r w:rsidRPr="004A58B1">
              <w:rPr>
                <w:rFonts w:ascii="Times New Roman" w:hAnsi="Times New Roman" w:cs="Times New Roman"/>
                <w:bCs/>
                <w:sz w:val="24"/>
                <w:szCs w:val="24"/>
                <w:lang w:val="id-ID"/>
              </w:rPr>
              <w:t>apat menganggu citra pasar dari produk</w:t>
            </w:r>
          </w:p>
        </w:tc>
      </w:tr>
      <w:tr w:rsidR="003E1A64" w14:paraId="3DAEE309" w14:textId="77777777" w:rsidTr="003E1A64">
        <w:tc>
          <w:tcPr>
            <w:tcW w:w="1377" w:type="dxa"/>
            <w:vAlign w:val="center"/>
          </w:tcPr>
          <w:p w14:paraId="1F9D7091" w14:textId="0EEC379C" w:rsidR="003E1A64" w:rsidRDefault="003E1A64" w:rsidP="003E1A64">
            <w:pPr>
              <w:pStyle w:val="ListParagraph"/>
              <w:ind w:left="0"/>
              <w:jc w:val="center"/>
              <w:rPr>
                <w:rFonts w:ascii="Times New Roman" w:hAnsi="Times New Roman" w:cs="Times New Roman"/>
                <w:b/>
                <w:sz w:val="24"/>
                <w:szCs w:val="24"/>
                <w:lang w:val="id-ID"/>
              </w:rPr>
            </w:pPr>
            <w:r w:rsidRPr="00896295">
              <w:rPr>
                <w:rFonts w:ascii="Times New Roman" w:hAnsi="Times New Roman" w:cs="Times New Roman"/>
                <w:b/>
                <w:sz w:val="24"/>
                <w:szCs w:val="24"/>
                <w:lang w:val="id-ID"/>
              </w:rPr>
              <w:t xml:space="preserve">Sedang </w:t>
            </w:r>
            <w:r>
              <w:rPr>
                <w:rFonts w:ascii="Times New Roman" w:hAnsi="Times New Roman" w:cs="Times New Roman"/>
                <w:b/>
                <w:sz w:val="24"/>
                <w:szCs w:val="24"/>
                <w:lang w:val="id-ID"/>
              </w:rPr>
              <w:t xml:space="preserve">   </w:t>
            </w:r>
            <w:r w:rsidRPr="00896295">
              <w:rPr>
                <w:rFonts w:ascii="Times New Roman" w:hAnsi="Times New Roman" w:cs="Times New Roman"/>
                <w:b/>
                <w:sz w:val="24"/>
                <w:szCs w:val="24"/>
                <w:lang w:val="id-ID"/>
              </w:rPr>
              <w:t>2</w:t>
            </w:r>
          </w:p>
        </w:tc>
        <w:tc>
          <w:tcPr>
            <w:tcW w:w="6556" w:type="dxa"/>
          </w:tcPr>
          <w:p w14:paraId="4E5D8073" w14:textId="77777777" w:rsidR="003E1A64" w:rsidRDefault="003E1A64" w:rsidP="003E1A64">
            <w:pPr>
              <w:pStyle w:val="ListParagraph"/>
              <w:numPr>
                <w:ilvl w:val="0"/>
                <w:numId w:val="4"/>
              </w:numPr>
              <w:ind w:left="372"/>
              <w:jc w:val="both"/>
              <w:rPr>
                <w:rFonts w:ascii="Times New Roman" w:hAnsi="Times New Roman" w:cs="Times New Roman"/>
                <w:bCs/>
                <w:sz w:val="24"/>
                <w:szCs w:val="24"/>
                <w:lang w:val="id-ID"/>
              </w:rPr>
            </w:pPr>
            <w:r>
              <w:rPr>
                <w:rFonts w:ascii="Times New Roman" w:hAnsi="Times New Roman" w:cs="Times New Roman"/>
                <w:bCs/>
                <w:sz w:val="24"/>
                <w:szCs w:val="24"/>
                <w:lang w:val="id-ID"/>
              </w:rPr>
              <w:t>Tidak patuh terhadap cGMP</w:t>
            </w:r>
          </w:p>
          <w:p w14:paraId="7415AA25" w14:textId="77777777" w:rsidR="003E1A64" w:rsidRDefault="003E1A64" w:rsidP="003E1A64">
            <w:pPr>
              <w:pStyle w:val="ListParagraph"/>
              <w:numPr>
                <w:ilvl w:val="0"/>
                <w:numId w:val="4"/>
              </w:numPr>
              <w:ind w:left="372"/>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Pengaruh tidak ada atau kecil pada kualitas produk </w:t>
            </w:r>
          </w:p>
          <w:p w14:paraId="7E2D3CA2" w14:textId="77777777" w:rsidR="003E1A64" w:rsidRDefault="003E1A64" w:rsidP="003E1A64">
            <w:pPr>
              <w:pStyle w:val="ListParagraph"/>
              <w:numPr>
                <w:ilvl w:val="0"/>
                <w:numId w:val="4"/>
              </w:numPr>
              <w:ind w:left="372"/>
              <w:jc w:val="both"/>
              <w:rPr>
                <w:rFonts w:ascii="Times New Roman" w:hAnsi="Times New Roman" w:cs="Times New Roman"/>
                <w:bCs/>
                <w:sz w:val="24"/>
                <w:szCs w:val="24"/>
                <w:lang w:val="id-ID"/>
              </w:rPr>
            </w:pPr>
            <w:r w:rsidRPr="004A58B1">
              <w:rPr>
                <w:rFonts w:ascii="Times New Roman" w:hAnsi="Times New Roman" w:cs="Times New Roman"/>
                <w:bCs/>
                <w:sz w:val="24"/>
                <w:szCs w:val="24"/>
                <w:lang w:val="id-ID"/>
              </w:rPr>
              <w:t>Cacat yang mungkin tidak menimbulkan bahaya yang signifikan untuk kesehatan tetapi dapat menyebabkan penarikan kembali obat untuk alasan lain, tetapi tidak kelas 1 atau 2</w:t>
            </w:r>
          </w:p>
          <w:p w14:paraId="75F42185" w14:textId="287C01F9" w:rsidR="003E1A64" w:rsidRDefault="003E1A64" w:rsidP="003E1A64">
            <w:pPr>
              <w:pStyle w:val="ListParagraph"/>
              <w:ind w:left="277"/>
              <w:jc w:val="both"/>
              <w:rPr>
                <w:rFonts w:ascii="Times New Roman" w:hAnsi="Times New Roman" w:cs="Times New Roman"/>
                <w:bCs/>
                <w:sz w:val="24"/>
                <w:szCs w:val="24"/>
                <w:lang w:val="id-ID"/>
              </w:rPr>
            </w:pPr>
            <w:r>
              <w:rPr>
                <w:rFonts w:ascii="Times New Roman" w:hAnsi="Times New Roman" w:cs="Times New Roman"/>
                <w:bCs/>
                <w:sz w:val="24"/>
                <w:szCs w:val="24"/>
                <w:lang w:val="id-ID"/>
              </w:rPr>
              <w:t>P</w:t>
            </w:r>
            <w:r w:rsidRPr="004A58B1">
              <w:rPr>
                <w:rFonts w:ascii="Times New Roman" w:hAnsi="Times New Roman" w:cs="Times New Roman"/>
                <w:bCs/>
                <w:sz w:val="24"/>
                <w:szCs w:val="24"/>
                <w:lang w:val="id-ID"/>
              </w:rPr>
              <w:t>enggunaan produk tidak mungkin menyebabkan konsekuensi kesehatan yang merugikan</w:t>
            </w:r>
          </w:p>
        </w:tc>
      </w:tr>
      <w:tr w:rsidR="003E1A64" w14:paraId="735FDAA2" w14:textId="77777777" w:rsidTr="003E1A64">
        <w:tc>
          <w:tcPr>
            <w:tcW w:w="1377" w:type="dxa"/>
            <w:vAlign w:val="center"/>
          </w:tcPr>
          <w:p w14:paraId="2572513A" w14:textId="000F69AB" w:rsidR="003E1A64" w:rsidRDefault="003E1A64" w:rsidP="003E1A64">
            <w:pPr>
              <w:pStyle w:val="ListParagraph"/>
              <w:ind w:left="0"/>
              <w:jc w:val="center"/>
              <w:rPr>
                <w:rFonts w:ascii="Times New Roman" w:hAnsi="Times New Roman" w:cs="Times New Roman"/>
                <w:b/>
                <w:sz w:val="24"/>
                <w:szCs w:val="24"/>
                <w:lang w:val="id-ID"/>
              </w:rPr>
            </w:pPr>
            <w:r w:rsidRPr="00896295">
              <w:rPr>
                <w:rFonts w:ascii="Times New Roman" w:hAnsi="Times New Roman" w:cs="Times New Roman"/>
                <w:b/>
                <w:sz w:val="24"/>
                <w:szCs w:val="24"/>
                <w:lang w:val="id-ID"/>
              </w:rPr>
              <w:t xml:space="preserve">Mayor </w:t>
            </w:r>
            <w:r>
              <w:rPr>
                <w:rFonts w:ascii="Times New Roman" w:hAnsi="Times New Roman" w:cs="Times New Roman"/>
                <w:b/>
                <w:sz w:val="24"/>
                <w:szCs w:val="24"/>
                <w:lang w:val="id-ID"/>
              </w:rPr>
              <w:t xml:space="preserve">    </w:t>
            </w:r>
            <w:r w:rsidRPr="00896295">
              <w:rPr>
                <w:rFonts w:ascii="Times New Roman" w:hAnsi="Times New Roman" w:cs="Times New Roman"/>
                <w:b/>
                <w:sz w:val="24"/>
                <w:szCs w:val="24"/>
                <w:lang w:val="id-ID"/>
              </w:rPr>
              <w:t>3</w:t>
            </w:r>
          </w:p>
        </w:tc>
        <w:tc>
          <w:tcPr>
            <w:tcW w:w="6556" w:type="dxa"/>
          </w:tcPr>
          <w:p w14:paraId="23EEB11B" w14:textId="77777777" w:rsidR="003E1A64" w:rsidRDefault="003E1A64" w:rsidP="003E1A64">
            <w:pPr>
              <w:pStyle w:val="ListParagraph"/>
              <w:numPr>
                <w:ilvl w:val="0"/>
                <w:numId w:val="4"/>
              </w:numPr>
              <w:ind w:left="295" w:hanging="295"/>
              <w:jc w:val="both"/>
              <w:rPr>
                <w:rFonts w:ascii="Times New Roman" w:hAnsi="Times New Roman" w:cs="Times New Roman"/>
                <w:bCs/>
                <w:sz w:val="24"/>
                <w:szCs w:val="24"/>
                <w:lang w:val="id-ID"/>
              </w:rPr>
            </w:pPr>
            <w:r>
              <w:rPr>
                <w:rFonts w:ascii="Times New Roman" w:hAnsi="Times New Roman" w:cs="Times New Roman"/>
                <w:bCs/>
                <w:sz w:val="24"/>
                <w:szCs w:val="24"/>
                <w:lang w:val="id-ID"/>
              </w:rPr>
              <w:t>Tidak patuh terhadap cGMP</w:t>
            </w:r>
          </w:p>
          <w:p w14:paraId="170D2217" w14:textId="77777777" w:rsidR="003E1A64" w:rsidRDefault="003E1A64" w:rsidP="003E1A64">
            <w:pPr>
              <w:pStyle w:val="ListParagraph"/>
              <w:numPr>
                <w:ilvl w:val="0"/>
                <w:numId w:val="4"/>
              </w:numPr>
              <w:ind w:left="295" w:hanging="29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Pengaruh besar pada kualitas produk </w:t>
            </w:r>
          </w:p>
          <w:p w14:paraId="6DE1988E" w14:textId="77777777" w:rsidR="003E1A64" w:rsidRDefault="003E1A64" w:rsidP="003E1A64">
            <w:pPr>
              <w:pStyle w:val="ListParagraph"/>
              <w:numPr>
                <w:ilvl w:val="0"/>
                <w:numId w:val="4"/>
              </w:numPr>
              <w:ind w:left="295" w:hanging="295"/>
              <w:jc w:val="both"/>
              <w:rPr>
                <w:rFonts w:ascii="Times New Roman" w:hAnsi="Times New Roman" w:cs="Times New Roman"/>
                <w:bCs/>
                <w:sz w:val="24"/>
                <w:szCs w:val="24"/>
                <w:lang w:val="id-ID"/>
              </w:rPr>
            </w:pPr>
            <w:r>
              <w:rPr>
                <w:rFonts w:ascii="Times New Roman" w:hAnsi="Times New Roman" w:cs="Times New Roman"/>
                <w:bCs/>
                <w:sz w:val="24"/>
                <w:szCs w:val="24"/>
                <w:lang w:val="id-ID"/>
              </w:rPr>
              <w:t>Cacat yang dapat menyebabkan penyakit atau maltreatment tetapi tidak kelas 1</w:t>
            </w:r>
          </w:p>
          <w:p w14:paraId="2DA2D2E5" w14:textId="02A67561" w:rsidR="003E1A64" w:rsidRPr="003E1A64" w:rsidRDefault="003E1A64" w:rsidP="003E1A64">
            <w:pPr>
              <w:pStyle w:val="ListParagraph"/>
              <w:numPr>
                <w:ilvl w:val="0"/>
                <w:numId w:val="4"/>
              </w:numPr>
              <w:ind w:left="277" w:hanging="313"/>
              <w:jc w:val="both"/>
              <w:rPr>
                <w:rFonts w:ascii="Times New Roman" w:hAnsi="Times New Roman" w:cs="Times New Roman"/>
                <w:bCs/>
                <w:sz w:val="24"/>
                <w:szCs w:val="24"/>
                <w:lang w:val="id-ID"/>
              </w:rPr>
            </w:pPr>
            <w:r>
              <w:rPr>
                <w:rFonts w:ascii="Times New Roman" w:hAnsi="Times New Roman" w:cs="Times New Roman"/>
                <w:bCs/>
                <w:sz w:val="24"/>
                <w:szCs w:val="24"/>
                <w:lang w:val="id-ID"/>
              </w:rPr>
              <w:t>Penggunaan</w:t>
            </w:r>
            <w:r w:rsidRPr="004A58B1">
              <w:rPr>
                <w:rFonts w:ascii="Times New Roman" w:hAnsi="Times New Roman" w:cs="Times New Roman"/>
                <w:bCs/>
                <w:sz w:val="24"/>
                <w:szCs w:val="24"/>
                <w:lang w:val="id-ID"/>
              </w:rPr>
              <w:t xml:space="preserve"> produk dapat menyebabkan efek kesehatan sementara atau reversibel yang merugikan </w:t>
            </w:r>
          </w:p>
        </w:tc>
      </w:tr>
      <w:tr w:rsidR="003E1A64" w14:paraId="1A686268" w14:textId="77777777" w:rsidTr="003E1A64">
        <w:tc>
          <w:tcPr>
            <w:tcW w:w="1377" w:type="dxa"/>
            <w:vAlign w:val="center"/>
          </w:tcPr>
          <w:p w14:paraId="2C80F300" w14:textId="03492F4F" w:rsidR="003E1A64" w:rsidRDefault="003E1A64" w:rsidP="003E1A64">
            <w:pPr>
              <w:pStyle w:val="ListParagraph"/>
              <w:ind w:left="0"/>
              <w:jc w:val="center"/>
              <w:rPr>
                <w:rFonts w:ascii="Times New Roman" w:hAnsi="Times New Roman" w:cs="Times New Roman"/>
                <w:b/>
                <w:sz w:val="24"/>
                <w:szCs w:val="24"/>
                <w:lang w:val="id-ID"/>
              </w:rPr>
            </w:pPr>
            <w:r w:rsidRPr="00896295">
              <w:rPr>
                <w:rFonts w:ascii="Times New Roman" w:hAnsi="Times New Roman" w:cs="Times New Roman"/>
                <w:b/>
                <w:sz w:val="24"/>
                <w:szCs w:val="24"/>
                <w:lang w:val="id-ID"/>
              </w:rPr>
              <w:t>Parah</w:t>
            </w:r>
            <w:r>
              <w:rPr>
                <w:rFonts w:ascii="Times New Roman" w:hAnsi="Times New Roman" w:cs="Times New Roman"/>
                <w:b/>
                <w:sz w:val="24"/>
                <w:szCs w:val="24"/>
                <w:lang w:val="id-ID"/>
              </w:rPr>
              <w:t xml:space="preserve">    </w:t>
            </w:r>
            <w:r w:rsidRPr="00896295">
              <w:rPr>
                <w:rFonts w:ascii="Times New Roman" w:hAnsi="Times New Roman" w:cs="Times New Roman"/>
                <w:b/>
                <w:sz w:val="24"/>
                <w:szCs w:val="24"/>
                <w:lang w:val="id-ID"/>
              </w:rPr>
              <w:t xml:space="preserve"> 4</w:t>
            </w:r>
          </w:p>
        </w:tc>
        <w:tc>
          <w:tcPr>
            <w:tcW w:w="6556" w:type="dxa"/>
          </w:tcPr>
          <w:p w14:paraId="2B71FCBA" w14:textId="77777777" w:rsidR="003E1A64" w:rsidRDefault="003E1A64" w:rsidP="003E1A64">
            <w:pPr>
              <w:pStyle w:val="ListParagraph"/>
              <w:numPr>
                <w:ilvl w:val="0"/>
                <w:numId w:val="4"/>
              </w:numPr>
              <w:ind w:left="298"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Ketidakpatuhan terhadap cGMP</w:t>
            </w:r>
          </w:p>
          <w:p w14:paraId="4EF92A49" w14:textId="77777777" w:rsidR="003E1A64" w:rsidRDefault="003E1A64" w:rsidP="003E1A64">
            <w:pPr>
              <w:pStyle w:val="ListParagraph"/>
              <w:numPr>
                <w:ilvl w:val="0"/>
                <w:numId w:val="4"/>
              </w:numPr>
              <w:ind w:left="298"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Berpengaruh penting pada kualitas produk </w:t>
            </w:r>
          </w:p>
          <w:p w14:paraId="29F4D1EE" w14:textId="77777777" w:rsidR="003E1A64" w:rsidRDefault="003E1A64" w:rsidP="003E1A64">
            <w:pPr>
              <w:pStyle w:val="ListParagraph"/>
              <w:numPr>
                <w:ilvl w:val="0"/>
                <w:numId w:val="4"/>
              </w:numPr>
              <w:ind w:left="298" w:hanging="284"/>
              <w:jc w:val="both"/>
              <w:rPr>
                <w:rFonts w:ascii="Times New Roman" w:hAnsi="Times New Roman" w:cs="Times New Roman"/>
                <w:bCs/>
                <w:sz w:val="24"/>
                <w:szCs w:val="24"/>
                <w:lang w:val="id-ID"/>
              </w:rPr>
            </w:pPr>
            <w:r w:rsidRPr="004A58B1">
              <w:rPr>
                <w:rFonts w:ascii="Times New Roman" w:hAnsi="Times New Roman" w:cs="Times New Roman"/>
                <w:bCs/>
                <w:sz w:val="24"/>
                <w:szCs w:val="24"/>
                <w:lang w:val="id-ID"/>
              </w:rPr>
              <w:t>Cacat yang berpotensi mengancam kehidupan atau dapat menyebabkan risiko kesehatan yang serius</w:t>
            </w:r>
          </w:p>
          <w:p w14:paraId="69F7234F" w14:textId="0976B470" w:rsidR="003E1A64" w:rsidRPr="003E1A64" w:rsidRDefault="003E1A64" w:rsidP="003E1A64">
            <w:pPr>
              <w:pStyle w:val="ListParagraph"/>
              <w:numPr>
                <w:ilvl w:val="0"/>
                <w:numId w:val="4"/>
              </w:numPr>
              <w:ind w:left="298" w:hanging="284"/>
              <w:jc w:val="both"/>
              <w:rPr>
                <w:rFonts w:ascii="Times New Roman" w:hAnsi="Times New Roman" w:cs="Times New Roman"/>
                <w:bCs/>
                <w:sz w:val="24"/>
                <w:szCs w:val="24"/>
                <w:lang w:val="id-ID"/>
              </w:rPr>
            </w:pPr>
            <w:r w:rsidRPr="003E1A64">
              <w:rPr>
                <w:rFonts w:ascii="Times New Roman" w:hAnsi="Times New Roman" w:cs="Times New Roman"/>
                <w:bCs/>
                <w:sz w:val="24"/>
                <w:szCs w:val="24"/>
                <w:lang w:val="id-ID"/>
              </w:rPr>
              <w:t>Wajar bahwa penggunaan atau paparan produk akan menyebabkan konsekuensi kesehatan yang merugikan, yang serius atau bahkan kematian</w:t>
            </w:r>
          </w:p>
        </w:tc>
      </w:tr>
    </w:tbl>
    <w:p w14:paraId="0F0A8244" w14:textId="5A26E5DD" w:rsidR="00AF5786" w:rsidRDefault="00AF5786" w:rsidP="00AF5786">
      <w:pPr>
        <w:pStyle w:val="ListParagraph"/>
        <w:spacing w:line="24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Tabel 1. Rujukan Penetapan Tingkat Keparah Risiko </w:t>
      </w:r>
    </w:p>
    <w:p w14:paraId="60D3AB60" w14:textId="77777777" w:rsidR="00AF5786" w:rsidRDefault="00AF5786" w:rsidP="00AF5786">
      <w:pPr>
        <w:pStyle w:val="ListParagraph"/>
        <w:spacing w:line="240" w:lineRule="auto"/>
        <w:ind w:left="0"/>
        <w:jc w:val="center"/>
        <w:rPr>
          <w:rFonts w:ascii="Times New Roman" w:hAnsi="Times New Roman" w:cs="Times New Roman"/>
          <w:bCs/>
          <w:sz w:val="24"/>
          <w:szCs w:val="24"/>
          <w:lang w:val="id-ID"/>
        </w:rPr>
      </w:pPr>
    </w:p>
    <w:p w14:paraId="1C681512" w14:textId="77777777" w:rsidR="00AF5786" w:rsidRDefault="00AF5786" w:rsidP="00AF5786">
      <w:pPr>
        <w:pStyle w:val="ListParagraph"/>
        <w:spacing w:line="240" w:lineRule="auto"/>
        <w:ind w:left="0"/>
        <w:jc w:val="both"/>
        <w:rPr>
          <w:rFonts w:ascii="Times New Roman" w:hAnsi="Times New Roman" w:cs="Times New Roman"/>
          <w:bCs/>
          <w:sz w:val="24"/>
          <w:szCs w:val="24"/>
          <w:lang w:val="id-ID"/>
        </w:rPr>
      </w:pPr>
    </w:p>
    <w:p w14:paraId="113F1420" w14:textId="77777777" w:rsidR="003E1A64" w:rsidRDefault="003E1A64" w:rsidP="00AF5786">
      <w:pPr>
        <w:pStyle w:val="ListParagraph"/>
        <w:spacing w:line="240" w:lineRule="auto"/>
        <w:ind w:left="0"/>
        <w:jc w:val="both"/>
        <w:rPr>
          <w:rFonts w:ascii="Times New Roman" w:hAnsi="Times New Roman" w:cs="Times New Roman"/>
          <w:bCs/>
          <w:sz w:val="24"/>
          <w:szCs w:val="24"/>
          <w:lang w:val="id-ID"/>
        </w:rPr>
      </w:pPr>
    </w:p>
    <w:tbl>
      <w:tblPr>
        <w:tblStyle w:val="TableGrid"/>
        <w:tblW w:w="7933" w:type="dxa"/>
        <w:tblLook w:val="04A0" w:firstRow="1" w:lastRow="0" w:firstColumn="1" w:lastColumn="0" w:noHBand="0" w:noVBand="1"/>
      </w:tblPr>
      <w:tblGrid>
        <w:gridCol w:w="2689"/>
        <w:gridCol w:w="5244"/>
      </w:tblGrid>
      <w:tr w:rsidR="003E1A64" w14:paraId="7E81EDE8" w14:textId="77777777" w:rsidTr="003F732B">
        <w:tc>
          <w:tcPr>
            <w:tcW w:w="2689" w:type="dxa"/>
          </w:tcPr>
          <w:p w14:paraId="137F60AB" w14:textId="77777777" w:rsidR="003E1A64" w:rsidRPr="003E1A64" w:rsidRDefault="003E1A64" w:rsidP="003E1A64">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Probabilitas Kejadian</w:t>
            </w:r>
          </w:p>
        </w:tc>
        <w:tc>
          <w:tcPr>
            <w:tcW w:w="5244" w:type="dxa"/>
            <w:vAlign w:val="center"/>
          </w:tcPr>
          <w:p w14:paraId="548146B2" w14:textId="6F2D0371" w:rsidR="003E1A64" w:rsidRPr="003E1A64" w:rsidRDefault="003E1A64" w:rsidP="003E1A64">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w:t>
            </w:r>
          </w:p>
        </w:tc>
      </w:tr>
      <w:tr w:rsidR="003E1A64" w14:paraId="45D8F804" w14:textId="77777777" w:rsidTr="003F732B">
        <w:tc>
          <w:tcPr>
            <w:tcW w:w="2689" w:type="dxa"/>
          </w:tcPr>
          <w:p w14:paraId="54501D07" w14:textId="77777777" w:rsidR="003F732B" w:rsidRPr="00F37293" w:rsidRDefault="003E1A64"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Sangat jarang / sangat tidak mungkin</w:t>
            </w:r>
          </w:p>
          <w:p w14:paraId="7BC3E6F3" w14:textId="77777777" w:rsidR="003F732B" w:rsidRPr="00F37293" w:rsidRDefault="003F732B" w:rsidP="003F732B">
            <w:pPr>
              <w:pStyle w:val="ListParagraph"/>
              <w:ind w:left="0"/>
              <w:jc w:val="center"/>
              <w:rPr>
                <w:rFonts w:ascii="Times New Roman" w:hAnsi="Times New Roman" w:cs="Times New Roman"/>
                <w:b/>
                <w:sz w:val="24"/>
                <w:szCs w:val="24"/>
                <w:lang w:val="id-ID"/>
              </w:rPr>
            </w:pPr>
          </w:p>
          <w:p w14:paraId="45D75FC3" w14:textId="77777777" w:rsidR="003E1A64" w:rsidRPr="00F37293" w:rsidRDefault="003E1A64"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1</w:t>
            </w:r>
          </w:p>
          <w:p w14:paraId="5990D5EA" w14:textId="70DC1325" w:rsidR="003F732B" w:rsidRPr="00F37293" w:rsidRDefault="003F732B" w:rsidP="003F732B">
            <w:pPr>
              <w:pStyle w:val="ListParagraph"/>
              <w:ind w:left="0"/>
              <w:jc w:val="center"/>
              <w:rPr>
                <w:rFonts w:ascii="Times New Roman" w:hAnsi="Times New Roman" w:cs="Times New Roman"/>
                <w:b/>
                <w:sz w:val="24"/>
                <w:szCs w:val="24"/>
                <w:lang w:val="id-ID"/>
              </w:rPr>
            </w:pPr>
          </w:p>
        </w:tc>
        <w:tc>
          <w:tcPr>
            <w:tcW w:w="5244" w:type="dxa"/>
          </w:tcPr>
          <w:p w14:paraId="0C99BFE3" w14:textId="77777777" w:rsidR="003E1A64"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Sangat tidak mungkin terjadi</w:t>
            </w:r>
          </w:p>
          <w:p w14:paraId="05A79BEE" w14:textId="77777777"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Pertama kalinya kejadian ini diamati</w:t>
            </w:r>
          </w:p>
          <w:p w14:paraId="246B5CEF" w14:textId="2F8B6EF0"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Dampak kegagalan tidak diharapkan terjadi pada kondisi operasi yang spesifik</w:t>
            </w:r>
          </w:p>
        </w:tc>
      </w:tr>
      <w:tr w:rsidR="003E1A64" w14:paraId="2E5159FE" w14:textId="77777777" w:rsidTr="003F732B">
        <w:tc>
          <w:tcPr>
            <w:tcW w:w="2689" w:type="dxa"/>
          </w:tcPr>
          <w:p w14:paraId="5EE41890" w14:textId="77777777" w:rsidR="003F732B" w:rsidRPr="00F37293" w:rsidRDefault="003F732B"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Langka</w:t>
            </w:r>
          </w:p>
          <w:p w14:paraId="63B16114" w14:textId="77777777" w:rsidR="003F732B" w:rsidRPr="00F37293" w:rsidRDefault="003F732B" w:rsidP="003F732B">
            <w:pPr>
              <w:pStyle w:val="ListParagraph"/>
              <w:ind w:left="0"/>
              <w:jc w:val="center"/>
              <w:rPr>
                <w:rFonts w:ascii="Times New Roman" w:hAnsi="Times New Roman" w:cs="Times New Roman"/>
                <w:b/>
                <w:sz w:val="24"/>
                <w:szCs w:val="24"/>
                <w:lang w:val="id-ID"/>
              </w:rPr>
            </w:pPr>
          </w:p>
          <w:p w14:paraId="706F04D8" w14:textId="77777777" w:rsidR="003E1A64" w:rsidRPr="00F37293" w:rsidRDefault="003E1A64"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2</w:t>
            </w:r>
          </w:p>
          <w:p w14:paraId="2FAF9E53" w14:textId="72819647" w:rsidR="003F732B" w:rsidRPr="00F37293" w:rsidRDefault="003F732B" w:rsidP="003F732B">
            <w:pPr>
              <w:pStyle w:val="ListParagraph"/>
              <w:ind w:left="0"/>
              <w:jc w:val="center"/>
              <w:rPr>
                <w:rFonts w:ascii="Times New Roman" w:hAnsi="Times New Roman" w:cs="Times New Roman"/>
                <w:b/>
                <w:sz w:val="24"/>
                <w:szCs w:val="24"/>
                <w:lang w:val="id-ID"/>
              </w:rPr>
            </w:pPr>
          </w:p>
        </w:tc>
        <w:tc>
          <w:tcPr>
            <w:tcW w:w="5244" w:type="dxa"/>
          </w:tcPr>
          <w:p w14:paraId="401B1FF1" w14:textId="77777777" w:rsidR="003E1A64"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Kemungkinan kejadian lagka</w:t>
            </w:r>
          </w:p>
          <w:p w14:paraId="7F59AD11" w14:textId="0AC12BC7"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Terisolasi di bets yang bersangkutan</w:t>
            </w:r>
          </w:p>
        </w:tc>
      </w:tr>
      <w:tr w:rsidR="003E1A64" w14:paraId="68E1C991" w14:textId="77777777" w:rsidTr="003F732B">
        <w:tc>
          <w:tcPr>
            <w:tcW w:w="2689" w:type="dxa"/>
          </w:tcPr>
          <w:p w14:paraId="5D098AEF" w14:textId="7F833C7A" w:rsidR="003F732B" w:rsidRPr="00F37293" w:rsidRDefault="003F732B" w:rsidP="003E1A64">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Kadang-kadang terjadi</w:t>
            </w:r>
          </w:p>
          <w:p w14:paraId="442453C6" w14:textId="77777777" w:rsidR="003F732B" w:rsidRPr="00F37293" w:rsidRDefault="003F732B" w:rsidP="003E1A64">
            <w:pPr>
              <w:pStyle w:val="ListParagraph"/>
              <w:ind w:left="0"/>
              <w:jc w:val="center"/>
              <w:rPr>
                <w:rFonts w:ascii="Times New Roman" w:hAnsi="Times New Roman" w:cs="Times New Roman"/>
                <w:b/>
                <w:sz w:val="24"/>
                <w:szCs w:val="24"/>
                <w:lang w:val="id-ID"/>
              </w:rPr>
            </w:pPr>
          </w:p>
          <w:p w14:paraId="7077596F" w14:textId="77777777" w:rsidR="003E1A64" w:rsidRPr="00F37293" w:rsidRDefault="003E1A64" w:rsidP="003E1A64">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3</w:t>
            </w:r>
          </w:p>
          <w:p w14:paraId="01F61FA6" w14:textId="6E19D7C4" w:rsidR="003F732B" w:rsidRPr="00F37293" w:rsidRDefault="003F732B" w:rsidP="003E1A64">
            <w:pPr>
              <w:pStyle w:val="ListParagraph"/>
              <w:ind w:left="0"/>
              <w:jc w:val="center"/>
              <w:rPr>
                <w:rFonts w:ascii="Times New Roman" w:hAnsi="Times New Roman" w:cs="Times New Roman"/>
                <w:b/>
                <w:sz w:val="24"/>
                <w:szCs w:val="24"/>
                <w:lang w:val="id-ID"/>
              </w:rPr>
            </w:pPr>
          </w:p>
        </w:tc>
        <w:tc>
          <w:tcPr>
            <w:tcW w:w="5244" w:type="dxa"/>
          </w:tcPr>
          <w:p w14:paraId="2AFBD008" w14:textId="77777777"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Mungkin terjadi kejadian dapat terjadi 0-1 kali per bulan / per bets</w:t>
            </w:r>
          </w:p>
          <w:p w14:paraId="5A28C386" w14:textId="483AD7F7" w:rsidR="003F732B" w:rsidRP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Bagian terkecil pada bets yang bersangkutan</w:t>
            </w:r>
          </w:p>
        </w:tc>
      </w:tr>
      <w:tr w:rsidR="003E1A64" w14:paraId="3E0EE695" w14:textId="77777777" w:rsidTr="003F732B">
        <w:tc>
          <w:tcPr>
            <w:tcW w:w="2689" w:type="dxa"/>
          </w:tcPr>
          <w:p w14:paraId="0B1F8B5B" w14:textId="77777777" w:rsidR="003F732B" w:rsidRPr="00F37293" w:rsidRDefault="003F732B" w:rsidP="003E1A64">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Mungkin terjadi</w:t>
            </w:r>
          </w:p>
          <w:p w14:paraId="163301F2" w14:textId="77777777" w:rsidR="003F732B" w:rsidRPr="00F37293" w:rsidRDefault="003F732B" w:rsidP="003E1A64">
            <w:pPr>
              <w:pStyle w:val="ListParagraph"/>
              <w:ind w:left="0"/>
              <w:jc w:val="center"/>
              <w:rPr>
                <w:rFonts w:ascii="Times New Roman" w:hAnsi="Times New Roman" w:cs="Times New Roman"/>
                <w:b/>
                <w:sz w:val="24"/>
                <w:szCs w:val="24"/>
                <w:lang w:val="id-ID"/>
              </w:rPr>
            </w:pPr>
          </w:p>
          <w:p w14:paraId="2B975096" w14:textId="77777777" w:rsidR="003E1A64" w:rsidRPr="00F37293" w:rsidRDefault="003E1A64" w:rsidP="003E1A64">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4</w:t>
            </w:r>
          </w:p>
          <w:p w14:paraId="38FEA102" w14:textId="2DAEF26F" w:rsidR="003F732B" w:rsidRPr="00F37293" w:rsidRDefault="003F732B" w:rsidP="003E1A64">
            <w:pPr>
              <w:pStyle w:val="ListParagraph"/>
              <w:ind w:left="0"/>
              <w:jc w:val="center"/>
              <w:rPr>
                <w:rFonts w:ascii="Times New Roman" w:hAnsi="Times New Roman" w:cs="Times New Roman"/>
                <w:b/>
                <w:sz w:val="24"/>
                <w:szCs w:val="24"/>
                <w:lang w:val="id-ID"/>
              </w:rPr>
            </w:pPr>
          </w:p>
        </w:tc>
        <w:tc>
          <w:tcPr>
            <w:tcW w:w="5244" w:type="dxa"/>
          </w:tcPr>
          <w:p w14:paraId="185F466A" w14:textId="77777777" w:rsidR="003E1A64"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Mungkin terjadi</w:t>
            </w:r>
          </w:p>
          <w:p w14:paraId="68721C5E" w14:textId="77777777"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Kejadian dapat terjadi 2 hingga 3 kali per bulan / per bets</w:t>
            </w:r>
          </w:p>
          <w:p w14:paraId="1B73A1B2" w14:textId="574FC24B"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Kejadian pada bets bersangkutan tidak bisa diperbaiki</w:t>
            </w:r>
          </w:p>
        </w:tc>
      </w:tr>
      <w:tr w:rsidR="003E1A64" w14:paraId="3D7726DA" w14:textId="77777777" w:rsidTr="003F732B">
        <w:tc>
          <w:tcPr>
            <w:tcW w:w="2689" w:type="dxa"/>
          </w:tcPr>
          <w:p w14:paraId="4A0D9282" w14:textId="77777777" w:rsidR="003F732B" w:rsidRPr="00F37293" w:rsidRDefault="003F732B" w:rsidP="003E1A64">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Hampir pasti</w:t>
            </w:r>
          </w:p>
          <w:p w14:paraId="5ACC761D" w14:textId="77777777" w:rsidR="003F732B" w:rsidRPr="00F37293" w:rsidRDefault="003F732B" w:rsidP="003E1A64">
            <w:pPr>
              <w:pStyle w:val="ListParagraph"/>
              <w:ind w:left="0"/>
              <w:jc w:val="center"/>
              <w:rPr>
                <w:rFonts w:ascii="Times New Roman" w:hAnsi="Times New Roman" w:cs="Times New Roman"/>
                <w:b/>
                <w:sz w:val="24"/>
                <w:szCs w:val="24"/>
                <w:lang w:val="id-ID"/>
              </w:rPr>
            </w:pPr>
          </w:p>
          <w:p w14:paraId="523FA557" w14:textId="77777777" w:rsidR="003E1A64" w:rsidRPr="00F37293" w:rsidRDefault="003E1A64" w:rsidP="003E1A64">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5</w:t>
            </w:r>
          </w:p>
          <w:p w14:paraId="5CB0AF74" w14:textId="66FB502C" w:rsidR="003F732B" w:rsidRPr="00F37293" w:rsidRDefault="003F732B" w:rsidP="003E1A64">
            <w:pPr>
              <w:pStyle w:val="ListParagraph"/>
              <w:ind w:left="0"/>
              <w:jc w:val="center"/>
              <w:rPr>
                <w:rFonts w:ascii="Times New Roman" w:hAnsi="Times New Roman" w:cs="Times New Roman"/>
                <w:b/>
                <w:sz w:val="24"/>
                <w:szCs w:val="24"/>
                <w:lang w:val="id-ID"/>
              </w:rPr>
            </w:pPr>
          </w:p>
        </w:tc>
        <w:tc>
          <w:tcPr>
            <w:tcW w:w="5244" w:type="dxa"/>
          </w:tcPr>
          <w:p w14:paraId="503B5A7C" w14:textId="77777777" w:rsidR="003E1A64"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Sering terjadi</w:t>
            </w:r>
          </w:p>
          <w:p w14:paraId="5D3A6D9D" w14:textId="77777777" w:rsidR="003F732B" w:rsidRDefault="003F732B" w:rsidP="003F732B">
            <w:pPr>
              <w:pStyle w:val="ListParagraph"/>
              <w:numPr>
                <w:ilvl w:val="0"/>
                <w:numId w:val="4"/>
              </w:numPr>
              <w:jc w:val="both"/>
              <w:rPr>
                <w:rFonts w:ascii="Times New Roman" w:hAnsi="Times New Roman" w:cs="Times New Roman"/>
                <w:bCs/>
                <w:sz w:val="24"/>
                <w:szCs w:val="24"/>
                <w:lang w:val="id-ID"/>
              </w:rPr>
            </w:pPr>
            <w:r>
              <w:rPr>
                <w:rFonts w:ascii="Times New Roman" w:hAnsi="Times New Roman" w:cs="Times New Roman"/>
                <w:bCs/>
                <w:sz w:val="24"/>
                <w:szCs w:val="24"/>
                <w:lang w:val="id-ID"/>
              </w:rPr>
              <w:t>Kejadian dapat teradi 4 hingga 5 kali per bulan / per bets</w:t>
            </w:r>
          </w:p>
          <w:p w14:paraId="0147E05E" w14:textId="1B27B43E" w:rsidR="003F732B" w:rsidRDefault="003F732B" w:rsidP="003F732B">
            <w:pPr>
              <w:pStyle w:val="ListParagraph"/>
              <w:jc w:val="both"/>
              <w:rPr>
                <w:rFonts w:ascii="Times New Roman" w:hAnsi="Times New Roman" w:cs="Times New Roman"/>
                <w:bCs/>
                <w:sz w:val="24"/>
                <w:szCs w:val="24"/>
                <w:lang w:val="id-ID"/>
              </w:rPr>
            </w:pPr>
          </w:p>
        </w:tc>
      </w:tr>
    </w:tbl>
    <w:p w14:paraId="33B8E245" w14:textId="77777777" w:rsidR="003F732B" w:rsidRDefault="003F732B" w:rsidP="003F732B">
      <w:pPr>
        <w:pStyle w:val="ListParagraph"/>
        <w:spacing w:line="24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Tabel 2. Rujukan Penetapan Tingkat Probabilitas Kejadian</w:t>
      </w:r>
    </w:p>
    <w:p w14:paraId="1944600C" w14:textId="77777777" w:rsidR="003F732B" w:rsidRDefault="003F732B" w:rsidP="003F732B">
      <w:pPr>
        <w:pStyle w:val="ListParagraph"/>
        <w:spacing w:line="240" w:lineRule="auto"/>
        <w:ind w:left="0"/>
        <w:jc w:val="center"/>
        <w:rPr>
          <w:rFonts w:ascii="Times New Roman" w:hAnsi="Times New Roman" w:cs="Times New Roman"/>
          <w:bCs/>
          <w:sz w:val="24"/>
          <w:szCs w:val="24"/>
          <w:lang w:val="id-ID"/>
        </w:rPr>
      </w:pPr>
    </w:p>
    <w:p w14:paraId="0983D347" w14:textId="77777777" w:rsidR="003F732B" w:rsidRDefault="003F732B" w:rsidP="003F732B">
      <w:pPr>
        <w:pStyle w:val="ListParagraph"/>
        <w:spacing w:line="240" w:lineRule="auto"/>
        <w:ind w:left="0"/>
        <w:jc w:val="center"/>
        <w:rPr>
          <w:rFonts w:ascii="Times New Roman" w:hAnsi="Times New Roman" w:cs="Times New Roman"/>
          <w:bCs/>
          <w:sz w:val="24"/>
          <w:szCs w:val="24"/>
          <w:lang w:val="id-ID"/>
        </w:rPr>
      </w:pPr>
    </w:p>
    <w:tbl>
      <w:tblPr>
        <w:tblStyle w:val="TableGrid"/>
        <w:tblW w:w="0" w:type="auto"/>
        <w:tblLook w:val="04A0" w:firstRow="1" w:lastRow="0" w:firstColumn="1" w:lastColumn="0" w:noHBand="0" w:noVBand="1"/>
      </w:tblPr>
      <w:tblGrid>
        <w:gridCol w:w="2689"/>
        <w:gridCol w:w="5239"/>
      </w:tblGrid>
      <w:tr w:rsidR="00AF1082" w14:paraId="63F45F02" w14:textId="77777777" w:rsidTr="00D6426E">
        <w:tc>
          <w:tcPr>
            <w:tcW w:w="7928" w:type="dxa"/>
            <w:gridSpan w:val="2"/>
          </w:tcPr>
          <w:p w14:paraId="74A7C9C4" w14:textId="462A88CE" w:rsidR="00AF1082" w:rsidRDefault="00AF1082" w:rsidP="003F732B">
            <w:pPr>
              <w:pStyle w:val="ListParagraph"/>
              <w:ind w:left="0"/>
              <w:jc w:val="center"/>
              <w:rPr>
                <w:rFonts w:ascii="Times New Roman" w:hAnsi="Times New Roman" w:cs="Times New Roman"/>
                <w:bCs/>
                <w:sz w:val="24"/>
                <w:szCs w:val="24"/>
                <w:lang w:val="id-ID"/>
              </w:rPr>
            </w:pPr>
            <w:r>
              <w:rPr>
                <w:rFonts w:ascii="Times New Roman" w:hAnsi="Times New Roman" w:cs="Times New Roman"/>
                <w:b/>
                <w:sz w:val="24"/>
                <w:szCs w:val="24"/>
                <w:lang w:val="id-ID"/>
              </w:rPr>
              <w:t>Kemampuan Deteksi</w:t>
            </w:r>
          </w:p>
        </w:tc>
      </w:tr>
      <w:tr w:rsidR="00AF1082" w14:paraId="5AEC4CEC" w14:textId="77777777" w:rsidTr="00AF1082">
        <w:tc>
          <w:tcPr>
            <w:tcW w:w="2689" w:type="dxa"/>
          </w:tcPr>
          <w:p w14:paraId="30EDC4D7" w14:textId="5C02B7FB" w:rsidR="00AF1082" w:rsidRPr="00F37293" w:rsidRDefault="00AF1082"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Tinggi    1</w:t>
            </w:r>
          </w:p>
        </w:tc>
        <w:tc>
          <w:tcPr>
            <w:tcW w:w="5239" w:type="dxa"/>
          </w:tcPr>
          <w:p w14:paraId="1E2DFE31" w14:textId="77777777"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Kontrol otomatis 100% dengan tingkat deteksi 100%</w:t>
            </w:r>
          </w:p>
          <w:p w14:paraId="2CA54246" w14:textId="0E7BD164"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Probabilitas tinggi untuk mendeteksi cacat</w:t>
            </w:r>
          </w:p>
        </w:tc>
      </w:tr>
      <w:tr w:rsidR="00AF1082" w14:paraId="34DD8E30" w14:textId="77777777" w:rsidTr="00AF1082">
        <w:tc>
          <w:tcPr>
            <w:tcW w:w="2689" w:type="dxa"/>
          </w:tcPr>
          <w:p w14:paraId="364FDD3D" w14:textId="6E33A1CF" w:rsidR="00AF1082" w:rsidRPr="00F37293" w:rsidRDefault="00AF1082"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Sedang   2</w:t>
            </w:r>
          </w:p>
        </w:tc>
        <w:tc>
          <w:tcPr>
            <w:tcW w:w="5239" w:type="dxa"/>
          </w:tcPr>
          <w:p w14:paraId="08B154D7" w14:textId="77777777"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Kontrol semiotomatis atau inspeksi manusia 100%</w:t>
            </w:r>
          </w:p>
          <w:p w14:paraId="42A4BB7E" w14:textId="77777777"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Probabilitas deteksi cacat medium</w:t>
            </w:r>
          </w:p>
          <w:p w14:paraId="30E74F64" w14:textId="7C0D48D7"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Paling mungkin terdeteksi selama distribusi oleh pengguna / pasien</w:t>
            </w:r>
          </w:p>
        </w:tc>
      </w:tr>
      <w:tr w:rsidR="00AF1082" w14:paraId="61147F06" w14:textId="77777777" w:rsidTr="00AF1082">
        <w:tc>
          <w:tcPr>
            <w:tcW w:w="2689" w:type="dxa"/>
          </w:tcPr>
          <w:p w14:paraId="32A49FA1" w14:textId="00A950AB" w:rsidR="00AF1082" w:rsidRPr="00F37293" w:rsidRDefault="00AF1082" w:rsidP="003F732B">
            <w:pPr>
              <w:pStyle w:val="ListParagraph"/>
              <w:ind w:left="0"/>
              <w:jc w:val="center"/>
              <w:rPr>
                <w:rFonts w:ascii="Times New Roman" w:hAnsi="Times New Roman" w:cs="Times New Roman"/>
                <w:b/>
                <w:sz w:val="24"/>
                <w:szCs w:val="24"/>
                <w:lang w:val="id-ID"/>
              </w:rPr>
            </w:pPr>
            <w:r w:rsidRPr="00F37293">
              <w:rPr>
                <w:rFonts w:ascii="Times New Roman" w:hAnsi="Times New Roman" w:cs="Times New Roman"/>
                <w:b/>
                <w:sz w:val="24"/>
                <w:szCs w:val="24"/>
                <w:lang w:val="id-ID"/>
              </w:rPr>
              <w:t>Rendah  3</w:t>
            </w:r>
          </w:p>
        </w:tc>
        <w:tc>
          <w:tcPr>
            <w:tcW w:w="5239" w:type="dxa"/>
          </w:tcPr>
          <w:p w14:paraId="30477E1E" w14:textId="77777777"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Pemeriksaan acak</w:t>
            </w:r>
          </w:p>
          <w:p w14:paraId="5F9071F9" w14:textId="77777777" w:rsidR="00AF1082" w:rsidRDefault="00AF1082" w:rsidP="00AF1082">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Deteksi sulit</w:t>
            </w:r>
          </w:p>
          <w:p w14:paraId="708CB54F" w14:textId="4CE78A0B" w:rsidR="007C73B5" w:rsidRPr="007C73B5" w:rsidRDefault="00AF1082" w:rsidP="007C73B5">
            <w:pPr>
              <w:pStyle w:val="ListParagraph"/>
              <w:numPr>
                <w:ilvl w:val="0"/>
                <w:numId w:val="4"/>
              </w:numPr>
              <w:rPr>
                <w:rFonts w:ascii="Times New Roman" w:hAnsi="Times New Roman" w:cs="Times New Roman"/>
                <w:bCs/>
                <w:sz w:val="24"/>
                <w:szCs w:val="24"/>
                <w:lang w:val="id-ID"/>
              </w:rPr>
            </w:pPr>
            <w:r>
              <w:rPr>
                <w:rFonts w:ascii="Times New Roman" w:hAnsi="Times New Roman" w:cs="Times New Roman"/>
                <w:bCs/>
                <w:sz w:val="24"/>
                <w:szCs w:val="24"/>
                <w:lang w:val="id-ID"/>
              </w:rPr>
              <w:t>Mungkin tidak akan terdeteksi sebelum penggunaan</w:t>
            </w:r>
          </w:p>
        </w:tc>
      </w:tr>
    </w:tbl>
    <w:p w14:paraId="3EA4D52D" w14:textId="497F424E" w:rsidR="00FF7AA8" w:rsidRDefault="007C73B5" w:rsidP="00FF7AA8">
      <w:pPr>
        <w:pStyle w:val="ListParagraph"/>
        <w:spacing w:line="240" w:lineRule="auto"/>
        <w:ind w:left="0"/>
        <w:jc w:val="center"/>
        <w:rPr>
          <w:rFonts w:ascii="Times New Roman" w:hAnsi="Times New Roman" w:cs="Times New Roman"/>
          <w:bCs/>
          <w:sz w:val="24"/>
          <w:szCs w:val="24"/>
          <w:lang w:val="id-ID"/>
        </w:rPr>
        <w:sectPr w:rsidR="00FF7AA8" w:rsidSect="00896295">
          <w:type w:val="continuous"/>
          <w:pgSz w:w="11907" w:h="16839" w:code="9"/>
          <w:pgMar w:top="2268" w:right="1701" w:bottom="1701" w:left="2268" w:header="720" w:footer="720" w:gutter="0"/>
          <w:cols w:space="720"/>
          <w:docGrid w:linePitch="360"/>
        </w:sectPr>
      </w:pPr>
      <w:r>
        <w:rPr>
          <w:rFonts w:ascii="Times New Roman" w:hAnsi="Times New Roman" w:cs="Times New Roman"/>
          <w:bCs/>
          <w:sz w:val="24"/>
          <w:szCs w:val="24"/>
          <w:lang w:val="id-ID"/>
        </w:rPr>
        <w:t>Tabel 3.  Rujukan Penetapan Tingkat Kemampuan Deteks</w:t>
      </w:r>
      <w:r w:rsidR="00965A5F">
        <w:rPr>
          <w:rFonts w:ascii="Times New Roman" w:hAnsi="Times New Roman" w:cs="Times New Roman"/>
          <w:bCs/>
          <w:sz w:val="24"/>
          <w:szCs w:val="24"/>
          <w:lang w:val="id-ID"/>
        </w:rPr>
        <w:t>i</w:t>
      </w:r>
    </w:p>
    <w:p w14:paraId="27B4375C" w14:textId="7E0A64EC" w:rsidR="00DE7C7A" w:rsidRDefault="00DE7C7A" w:rsidP="00DE7C7A">
      <w:pPr>
        <w:spacing w:line="360" w:lineRule="auto"/>
        <w:jc w:val="both"/>
        <w:rPr>
          <w:rFonts w:ascii="Times New Roman" w:hAnsi="Times New Roman" w:cs="Times New Roman"/>
          <w:bCs/>
          <w:sz w:val="24"/>
          <w:szCs w:val="24"/>
          <w:lang w:val="id-ID"/>
        </w:rPr>
      </w:pPr>
    </w:p>
    <w:p w14:paraId="7638C29C" w14:textId="77777777" w:rsidR="00965A5F" w:rsidRDefault="00502832" w:rsidP="00965A5F">
      <w:pPr>
        <w:pStyle w:val="ListParagraph"/>
        <w:numPr>
          <w:ilvl w:val="0"/>
          <w:numId w:val="7"/>
        </w:numPr>
        <w:spacing w:line="360" w:lineRule="auto"/>
        <w:jc w:val="both"/>
        <w:rPr>
          <w:rFonts w:ascii="Times New Roman" w:hAnsi="Times New Roman" w:cs="Times New Roman"/>
          <w:bCs/>
          <w:sz w:val="24"/>
          <w:szCs w:val="24"/>
          <w:lang w:val="id-ID"/>
        </w:rPr>
      </w:pPr>
      <w:r w:rsidRPr="00DE7C7A">
        <w:rPr>
          <w:rFonts w:ascii="Times New Roman" w:hAnsi="Times New Roman" w:cs="Times New Roman"/>
          <w:bCs/>
          <w:sz w:val="24"/>
          <w:szCs w:val="24"/>
          <w:lang w:val="id-ID"/>
        </w:rPr>
        <w:t>Evaluasi risiko</w:t>
      </w:r>
    </w:p>
    <w:p w14:paraId="5696FE92" w14:textId="131CD535" w:rsidR="00DE7C7A" w:rsidRPr="00965A5F" w:rsidRDefault="00DE7C7A" w:rsidP="00965A5F">
      <w:pPr>
        <w:pStyle w:val="ListParagraph"/>
        <w:spacing w:line="360" w:lineRule="auto"/>
        <w:ind w:left="0" w:firstLine="720"/>
        <w:jc w:val="both"/>
        <w:rPr>
          <w:rFonts w:ascii="Times New Roman" w:hAnsi="Times New Roman" w:cs="Times New Roman"/>
          <w:bCs/>
          <w:sz w:val="24"/>
          <w:szCs w:val="24"/>
          <w:lang w:val="id-ID"/>
        </w:rPr>
      </w:pPr>
      <w:r w:rsidRPr="00965A5F">
        <w:rPr>
          <w:rFonts w:ascii="Times New Roman" w:hAnsi="Times New Roman" w:cs="Times New Roman"/>
          <w:bCs/>
          <w:sz w:val="24"/>
          <w:szCs w:val="24"/>
          <w:lang w:val="id-ID"/>
        </w:rPr>
        <w:t xml:space="preserve">Evaluasi risiko merupakan tahap membandingkan risiko yang sudah diidetifikasi dan dianalisis, terhadap kriteria risiko yang telah </w:t>
      </w:r>
      <w:r w:rsidRPr="00965A5F">
        <w:rPr>
          <w:rFonts w:ascii="Times New Roman" w:hAnsi="Times New Roman" w:cs="Times New Roman"/>
          <w:bCs/>
          <w:sz w:val="24"/>
          <w:szCs w:val="24"/>
          <w:lang w:val="id-ID"/>
        </w:rPr>
        <w:lastRenderedPageBreak/>
        <w:t>ditentukan</w:t>
      </w:r>
      <w:r w:rsidR="00991096" w:rsidRPr="00965A5F">
        <w:rPr>
          <w:rFonts w:ascii="Times New Roman" w:hAnsi="Times New Roman" w:cs="Times New Roman"/>
          <w:bCs/>
          <w:sz w:val="24"/>
          <w:szCs w:val="24"/>
          <w:lang w:val="id-ID"/>
        </w:rPr>
        <w:t xml:space="preserve"> </w:t>
      </w:r>
      <w:sdt>
        <w:sdtPr>
          <w:rPr>
            <w:rFonts w:ascii="Times New Roman" w:hAnsi="Times New Roman" w:cs="Times New Roman"/>
            <w:bCs/>
            <w:sz w:val="24"/>
            <w:szCs w:val="24"/>
            <w:lang w:val="id-ID"/>
          </w:rPr>
          <w:id w:val="-2076050436"/>
          <w:citation/>
        </w:sdtPr>
        <w:sdtEndPr/>
        <w:sdtContent>
          <w:r w:rsidR="00991096" w:rsidRPr="00965A5F">
            <w:rPr>
              <w:rFonts w:ascii="Times New Roman" w:hAnsi="Times New Roman" w:cs="Times New Roman"/>
              <w:bCs/>
              <w:sz w:val="24"/>
              <w:szCs w:val="24"/>
              <w:lang w:val="id-ID"/>
            </w:rPr>
            <w:fldChar w:fldCharType="begin"/>
          </w:r>
          <w:r w:rsidR="00991096" w:rsidRPr="00965A5F">
            <w:rPr>
              <w:rFonts w:ascii="Times New Roman" w:hAnsi="Times New Roman" w:cs="Times New Roman"/>
              <w:bCs/>
              <w:sz w:val="24"/>
              <w:szCs w:val="24"/>
              <w:lang w:val="id-ID"/>
            </w:rPr>
            <w:instrText xml:space="preserve"> CITATION BPO181 \l 1057 </w:instrText>
          </w:r>
          <w:r w:rsidR="00991096" w:rsidRPr="00965A5F">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2018)</w:t>
          </w:r>
          <w:r w:rsidR="00991096" w:rsidRPr="00965A5F">
            <w:rPr>
              <w:rFonts w:ascii="Times New Roman" w:hAnsi="Times New Roman" w:cs="Times New Roman"/>
              <w:bCs/>
              <w:sz w:val="24"/>
              <w:szCs w:val="24"/>
              <w:lang w:val="id-ID"/>
            </w:rPr>
            <w:fldChar w:fldCharType="end"/>
          </w:r>
        </w:sdtContent>
      </w:sdt>
      <w:r w:rsidRPr="00965A5F">
        <w:rPr>
          <w:rFonts w:ascii="Times New Roman" w:hAnsi="Times New Roman" w:cs="Times New Roman"/>
          <w:bCs/>
          <w:sz w:val="24"/>
          <w:szCs w:val="24"/>
          <w:lang w:val="id-ID"/>
        </w:rPr>
        <w:t xml:space="preserve">. Kriteria risiko ini didapatkan dari nilai RPN </w:t>
      </w:r>
      <w:sdt>
        <w:sdtPr>
          <w:rPr>
            <w:rFonts w:ascii="Times New Roman" w:hAnsi="Times New Roman" w:cs="Times New Roman"/>
            <w:bCs/>
            <w:sz w:val="24"/>
            <w:szCs w:val="24"/>
            <w:lang w:val="id-ID"/>
          </w:rPr>
          <w:id w:val="1666361696"/>
          <w:citation/>
        </w:sdtPr>
        <w:sdtEndPr/>
        <w:sdtContent>
          <w:r w:rsidR="00991096" w:rsidRPr="00965A5F">
            <w:rPr>
              <w:rFonts w:ascii="Times New Roman" w:hAnsi="Times New Roman" w:cs="Times New Roman"/>
              <w:bCs/>
              <w:sz w:val="24"/>
              <w:szCs w:val="24"/>
              <w:lang w:val="id-ID"/>
            </w:rPr>
            <w:fldChar w:fldCharType="begin"/>
          </w:r>
          <w:r w:rsidR="00991096" w:rsidRPr="00965A5F">
            <w:rPr>
              <w:rFonts w:ascii="Times New Roman" w:hAnsi="Times New Roman" w:cs="Times New Roman"/>
              <w:bCs/>
              <w:sz w:val="24"/>
              <w:szCs w:val="24"/>
              <w:lang w:val="id-ID"/>
            </w:rPr>
            <w:instrText xml:space="preserve"> CITATION Nau \l 1057 </w:instrText>
          </w:r>
          <w:r w:rsidR="00991096" w:rsidRPr="00965A5F">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(Nauman &amp; Bano, 2014)</w:t>
          </w:r>
          <w:r w:rsidR="00991096" w:rsidRPr="00965A5F">
            <w:rPr>
              <w:rFonts w:ascii="Times New Roman" w:hAnsi="Times New Roman" w:cs="Times New Roman"/>
              <w:bCs/>
              <w:sz w:val="24"/>
              <w:szCs w:val="24"/>
              <w:lang w:val="id-ID"/>
            </w:rPr>
            <w:fldChar w:fldCharType="end"/>
          </w:r>
        </w:sdtContent>
      </w:sdt>
      <w:r w:rsidRPr="00965A5F">
        <w:rPr>
          <w:rFonts w:ascii="Times New Roman" w:hAnsi="Times New Roman" w:cs="Times New Roman"/>
          <w:bCs/>
          <w:sz w:val="24"/>
          <w:szCs w:val="24"/>
          <w:lang w:val="id-ID"/>
        </w:rPr>
        <w:t xml:space="preserve">. </w:t>
      </w:r>
    </w:p>
    <w:p w14:paraId="10C76FB0" w14:textId="7897F0F3" w:rsidR="00991096" w:rsidRPr="00991096" w:rsidRDefault="00991096" w:rsidP="00991096">
      <w:pPr>
        <w:spacing w:line="360" w:lineRule="auto"/>
        <w:jc w:val="both"/>
        <w:rPr>
          <w:rFonts w:ascii="Times New Roman" w:hAnsi="Times New Roman" w:cs="Times New Roman"/>
          <w:bCs/>
          <w:sz w:val="24"/>
          <w:szCs w:val="24"/>
          <w:lang w:val="id-ID"/>
        </w:rPr>
        <w:sectPr w:rsidR="00991096" w:rsidRPr="00991096" w:rsidSect="00FF7AA8">
          <w:type w:val="continuous"/>
          <w:pgSz w:w="11907" w:h="16839" w:code="9"/>
          <w:pgMar w:top="2268" w:right="1701" w:bottom="1701" w:left="2268" w:header="720" w:footer="720" w:gutter="0"/>
          <w:cols w:num="2" w:space="720"/>
          <w:docGrid w:linePitch="360"/>
        </w:sectPr>
      </w:pPr>
    </w:p>
    <w:tbl>
      <w:tblPr>
        <w:tblStyle w:val="TableGrid"/>
        <w:tblW w:w="7933" w:type="dxa"/>
        <w:tblLook w:val="04A0" w:firstRow="1" w:lastRow="0" w:firstColumn="1" w:lastColumn="0" w:noHBand="0" w:noVBand="1"/>
      </w:tblPr>
      <w:tblGrid>
        <w:gridCol w:w="1980"/>
        <w:gridCol w:w="2643"/>
        <w:gridCol w:w="3310"/>
      </w:tblGrid>
      <w:tr w:rsidR="00991096" w14:paraId="290A9A8D" w14:textId="46F3A506" w:rsidTr="00991096">
        <w:tc>
          <w:tcPr>
            <w:tcW w:w="1980" w:type="dxa"/>
            <w:vAlign w:val="center"/>
          </w:tcPr>
          <w:p w14:paraId="722D2BD3" w14:textId="610793C4" w:rsidR="00991096" w:rsidRPr="00991096" w:rsidRDefault="00991096" w:rsidP="00991096">
            <w:pPr>
              <w:pStyle w:val="ListParagraph"/>
              <w:spacing w:line="360" w:lineRule="auto"/>
              <w:ind w:left="0"/>
              <w:jc w:val="center"/>
              <w:rPr>
                <w:rFonts w:ascii="Times New Roman" w:hAnsi="Times New Roman" w:cs="Times New Roman"/>
                <w:b/>
                <w:sz w:val="24"/>
                <w:szCs w:val="24"/>
                <w:lang w:val="id-ID"/>
              </w:rPr>
            </w:pPr>
            <w:r w:rsidRPr="00991096">
              <w:rPr>
                <w:rFonts w:ascii="Times New Roman" w:hAnsi="Times New Roman" w:cs="Times New Roman"/>
                <w:b/>
                <w:sz w:val="24"/>
                <w:szCs w:val="24"/>
                <w:lang w:val="id-ID"/>
              </w:rPr>
              <w:t>RPN</w:t>
            </w:r>
          </w:p>
        </w:tc>
        <w:tc>
          <w:tcPr>
            <w:tcW w:w="2643" w:type="dxa"/>
            <w:vAlign w:val="center"/>
          </w:tcPr>
          <w:p w14:paraId="49F7231B" w14:textId="15A82BD9" w:rsidR="00991096" w:rsidRPr="00991096" w:rsidRDefault="00991096" w:rsidP="00991096">
            <w:pPr>
              <w:pStyle w:val="ListParagraph"/>
              <w:spacing w:line="360" w:lineRule="auto"/>
              <w:ind w:left="0"/>
              <w:jc w:val="center"/>
              <w:rPr>
                <w:rFonts w:ascii="Times New Roman" w:hAnsi="Times New Roman" w:cs="Times New Roman"/>
                <w:b/>
                <w:sz w:val="24"/>
                <w:szCs w:val="24"/>
                <w:lang w:val="id-ID"/>
              </w:rPr>
            </w:pPr>
            <w:r w:rsidRPr="00991096">
              <w:rPr>
                <w:rFonts w:ascii="Times New Roman" w:hAnsi="Times New Roman" w:cs="Times New Roman"/>
                <w:b/>
                <w:sz w:val="24"/>
                <w:szCs w:val="24"/>
                <w:lang w:val="id-ID"/>
              </w:rPr>
              <w:t>Tingkat Risiko</w:t>
            </w:r>
          </w:p>
        </w:tc>
        <w:tc>
          <w:tcPr>
            <w:tcW w:w="3310" w:type="dxa"/>
            <w:vAlign w:val="center"/>
          </w:tcPr>
          <w:p w14:paraId="0C0EAE66" w14:textId="4565FEB3" w:rsidR="00991096" w:rsidRPr="00991096" w:rsidRDefault="00991096" w:rsidP="00991096">
            <w:pPr>
              <w:pStyle w:val="ListParagraph"/>
              <w:spacing w:line="360" w:lineRule="auto"/>
              <w:ind w:left="0"/>
              <w:jc w:val="center"/>
              <w:rPr>
                <w:rFonts w:ascii="Times New Roman" w:hAnsi="Times New Roman" w:cs="Times New Roman"/>
                <w:b/>
                <w:sz w:val="24"/>
                <w:szCs w:val="24"/>
                <w:lang w:val="id-ID"/>
              </w:rPr>
            </w:pPr>
            <w:r w:rsidRPr="00991096">
              <w:rPr>
                <w:rFonts w:ascii="Times New Roman" w:hAnsi="Times New Roman" w:cs="Times New Roman"/>
                <w:b/>
                <w:sz w:val="24"/>
                <w:szCs w:val="24"/>
                <w:lang w:val="id-ID"/>
              </w:rPr>
              <w:t>Prioritas Penyelesaian Tahapan Perbaikan</w:t>
            </w:r>
          </w:p>
        </w:tc>
      </w:tr>
      <w:tr w:rsidR="00991096" w14:paraId="763D3529" w14:textId="2A454304" w:rsidTr="00991096">
        <w:tc>
          <w:tcPr>
            <w:tcW w:w="1980" w:type="dxa"/>
          </w:tcPr>
          <w:p w14:paraId="16D7E19A" w14:textId="180DDD15"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 4</w:t>
            </w:r>
          </w:p>
        </w:tc>
        <w:tc>
          <w:tcPr>
            <w:tcW w:w="2643" w:type="dxa"/>
          </w:tcPr>
          <w:p w14:paraId="72F68445" w14:textId="74E0C32C"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Minor</w:t>
            </w:r>
          </w:p>
        </w:tc>
        <w:tc>
          <w:tcPr>
            <w:tcW w:w="3310" w:type="dxa"/>
          </w:tcPr>
          <w:p w14:paraId="3E28C0A0" w14:textId="6B4580EF"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Rendah</w:t>
            </w:r>
          </w:p>
        </w:tc>
      </w:tr>
      <w:tr w:rsidR="00991096" w14:paraId="011F1002" w14:textId="3C72A19A" w:rsidTr="00991096">
        <w:tc>
          <w:tcPr>
            <w:tcW w:w="1980" w:type="dxa"/>
          </w:tcPr>
          <w:p w14:paraId="252D6DE4" w14:textId="6613937C"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 8</w:t>
            </w:r>
          </w:p>
        </w:tc>
        <w:tc>
          <w:tcPr>
            <w:tcW w:w="2643" w:type="dxa"/>
          </w:tcPr>
          <w:p w14:paraId="5ADD9161" w14:textId="44F298A0"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Mayor</w:t>
            </w:r>
          </w:p>
        </w:tc>
        <w:tc>
          <w:tcPr>
            <w:tcW w:w="3310" w:type="dxa"/>
          </w:tcPr>
          <w:p w14:paraId="14AE64DE" w14:textId="4765D182"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 xml:space="preserve">Sedang </w:t>
            </w:r>
          </w:p>
        </w:tc>
      </w:tr>
      <w:tr w:rsidR="00991096" w14:paraId="4D87E74A" w14:textId="01605CEA" w:rsidTr="00991096">
        <w:tc>
          <w:tcPr>
            <w:tcW w:w="1980" w:type="dxa"/>
          </w:tcPr>
          <w:p w14:paraId="1FB5C112" w14:textId="6D4E0B47"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 20</w:t>
            </w:r>
          </w:p>
        </w:tc>
        <w:tc>
          <w:tcPr>
            <w:tcW w:w="2643" w:type="dxa"/>
          </w:tcPr>
          <w:p w14:paraId="1ABC86B1" w14:textId="41DF6870"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Kritikal</w:t>
            </w:r>
          </w:p>
        </w:tc>
        <w:tc>
          <w:tcPr>
            <w:tcW w:w="3310" w:type="dxa"/>
          </w:tcPr>
          <w:p w14:paraId="68D91C53" w14:textId="252ADE1E" w:rsidR="00991096" w:rsidRDefault="00991096" w:rsidP="00991096">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Tinggi</w:t>
            </w:r>
          </w:p>
        </w:tc>
      </w:tr>
    </w:tbl>
    <w:p w14:paraId="02B79F02" w14:textId="38CE8BD5" w:rsidR="00DE7C7A" w:rsidRPr="00F37293" w:rsidRDefault="00F37293" w:rsidP="00F37293">
      <w:pPr>
        <w:spacing w:line="360" w:lineRule="auto"/>
        <w:jc w:val="center"/>
        <w:rPr>
          <w:rFonts w:ascii="Times New Roman" w:hAnsi="Times New Roman" w:cs="Times New Roman"/>
          <w:bCs/>
          <w:sz w:val="24"/>
          <w:szCs w:val="24"/>
          <w:lang w:val="id-ID"/>
        </w:rPr>
        <w:sectPr w:rsidR="00DE7C7A" w:rsidRPr="00F37293" w:rsidSect="00DE7C7A">
          <w:type w:val="continuous"/>
          <w:pgSz w:w="11907" w:h="16839" w:code="9"/>
          <w:pgMar w:top="2268" w:right="1701" w:bottom="1701" w:left="2268" w:header="720" w:footer="720" w:gutter="0"/>
          <w:cols w:space="720"/>
          <w:docGrid w:linePitch="360"/>
        </w:sectPr>
      </w:pPr>
      <w:r>
        <w:rPr>
          <w:rFonts w:ascii="Times New Roman" w:hAnsi="Times New Roman" w:cs="Times New Roman"/>
          <w:bCs/>
          <w:sz w:val="24"/>
          <w:szCs w:val="24"/>
          <w:lang w:val="id-ID"/>
        </w:rPr>
        <w:t>Tabel 4. Tingkat Keparahan Risiko menurut Nilai RPN</w:t>
      </w:r>
    </w:p>
    <w:p w14:paraId="349BCE68" w14:textId="417EE2AC" w:rsidR="00227EBF" w:rsidRDefault="00227EBF" w:rsidP="00227EBF">
      <w:pPr>
        <w:pStyle w:val="ListParagraph"/>
        <w:numPr>
          <w:ilvl w:val="0"/>
          <w:numId w:val="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Pengendalian Risiko</w:t>
      </w:r>
    </w:p>
    <w:p w14:paraId="3BCAB587" w14:textId="77EA5D2A" w:rsidR="00F37293" w:rsidRDefault="00F37293" w:rsidP="00F37293">
      <w:pPr>
        <w:pStyle w:val="ListParagraph"/>
        <w:spacing w:line="360" w:lineRule="auto"/>
        <w:ind w:left="0"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Pengendalian risiko mencakup pengambilan keputusan untuk mengurangi dan/atau menerima risiko. Pengurangan risiko berfokus pada proses mitigasi / menghindari risiko mutu. Sedangkan penerimaan risiko berarti suatu keputusan untuk menerima risiko </w:t>
      </w:r>
      <w:sdt>
        <w:sdtPr>
          <w:rPr>
            <w:rFonts w:ascii="Times New Roman" w:hAnsi="Times New Roman" w:cs="Times New Roman"/>
            <w:bCs/>
            <w:sz w:val="24"/>
            <w:szCs w:val="24"/>
            <w:lang w:val="id-ID"/>
          </w:rPr>
          <w:id w:val="1032302624"/>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BPO181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2018)</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 xml:space="preserve">. </w:t>
      </w:r>
    </w:p>
    <w:p w14:paraId="5A6C44D6" w14:textId="720CAB40" w:rsidR="00E474E9" w:rsidRDefault="00F37293" w:rsidP="00E474E9">
      <w:pPr>
        <w:pStyle w:val="ListParagraph"/>
        <w:spacing w:line="360" w:lineRule="auto"/>
        <w:ind w:left="0"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Apabila </w:t>
      </w:r>
      <w:r w:rsidR="006028AF">
        <w:rPr>
          <w:rFonts w:ascii="Times New Roman" w:hAnsi="Times New Roman" w:cs="Times New Roman"/>
          <w:bCs/>
          <w:sz w:val="24"/>
          <w:szCs w:val="24"/>
          <w:lang w:val="id-ID"/>
        </w:rPr>
        <w:t xml:space="preserve">keputusan yang diambil adalah pengurangan risiko, maka pemilik risiko akan menyiapkan rencana mitigasi untuk setiap risiko yang mungkin terjadi. Rencana mitigasi ini akan mencakup semua risiko berdasarkan tingkatan prioritasnya. Pada prosesnya, setiap risiko akan dianalisis untuk dicari akar penyebab terjadinya risiko, kemudian akan ditentukan tindakan perbaikan dan pencegahannya </w:t>
      </w:r>
      <w:sdt>
        <w:sdtPr>
          <w:rPr>
            <w:rFonts w:ascii="Times New Roman" w:hAnsi="Times New Roman" w:cs="Times New Roman"/>
            <w:bCs/>
            <w:sz w:val="24"/>
            <w:szCs w:val="24"/>
            <w:lang w:val="id-ID"/>
          </w:rPr>
          <w:id w:val="245537365"/>
          <w:citation/>
        </w:sdtPr>
        <w:sdtEndPr/>
        <w:sdtContent>
          <w:r w:rsidR="006028AF">
            <w:rPr>
              <w:rFonts w:ascii="Times New Roman" w:hAnsi="Times New Roman" w:cs="Times New Roman"/>
              <w:bCs/>
              <w:sz w:val="24"/>
              <w:szCs w:val="24"/>
              <w:lang w:val="id-ID"/>
            </w:rPr>
            <w:fldChar w:fldCharType="begin"/>
          </w:r>
          <w:r w:rsidR="006028AF">
            <w:rPr>
              <w:rFonts w:ascii="Times New Roman" w:hAnsi="Times New Roman" w:cs="Times New Roman"/>
              <w:bCs/>
              <w:sz w:val="24"/>
              <w:szCs w:val="24"/>
              <w:lang w:val="id-ID"/>
            </w:rPr>
            <w:instrText xml:space="preserve"> CITATION Nau \l 1057 </w:instrText>
          </w:r>
          <w:r w:rsidR="006028AF">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(Nauman &amp; Bano, 2014)</w:t>
          </w:r>
          <w:r w:rsidR="006028AF">
            <w:rPr>
              <w:rFonts w:ascii="Times New Roman" w:hAnsi="Times New Roman" w:cs="Times New Roman"/>
              <w:bCs/>
              <w:sz w:val="24"/>
              <w:szCs w:val="24"/>
              <w:lang w:val="id-ID"/>
            </w:rPr>
            <w:fldChar w:fldCharType="end"/>
          </w:r>
        </w:sdtContent>
      </w:sdt>
      <w:r w:rsidR="006028AF">
        <w:rPr>
          <w:rFonts w:ascii="Times New Roman" w:hAnsi="Times New Roman" w:cs="Times New Roman"/>
          <w:bCs/>
          <w:sz w:val="24"/>
          <w:szCs w:val="24"/>
          <w:lang w:val="id-ID"/>
        </w:rPr>
        <w:t xml:space="preserve">. Tindakan yang dipilih berdasar kepada tingkat keparahan dan kemungkinan terjadinya bahaya akibat setiap risiko. Pada penerapannya, tindakan </w:t>
      </w:r>
      <w:r w:rsidR="00E474E9">
        <w:rPr>
          <w:rFonts w:ascii="Times New Roman" w:hAnsi="Times New Roman" w:cs="Times New Roman"/>
          <w:bCs/>
          <w:sz w:val="24"/>
          <w:szCs w:val="24"/>
          <w:lang w:val="id-ID"/>
        </w:rPr>
        <w:t xml:space="preserve">pengurangan risiko dapat mendatangkan risiko baru atau meningkatkan signifikasi dari risiko lain yang telah ada. Oleh sebab itu, dilakukan peninjauan kembali penilaian risiko untuk mengidentifikasi dan mengevaluasi semua kemungkinan perubahan risiko setelah diterapkan tindakan pengurangan risiko </w:t>
      </w:r>
      <w:sdt>
        <w:sdtPr>
          <w:rPr>
            <w:rFonts w:ascii="Times New Roman" w:hAnsi="Times New Roman" w:cs="Times New Roman"/>
            <w:bCs/>
            <w:sz w:val="24"/>
            <w:szCs w:val="24"/>
            <w:lang w:val="id-ID"/>
          </w:rPr>
          <w:id w:val="-1038657944"/>
          <w:citation/>
        </w:sdtPr>
        <w:sdtEndPr/>
        <w:sdtContent>
          <w:r w:rsidR="00E474E9">
            <w:rPr>
              <w:rFonts w:ascii="Times New Roman" w:hAnsi="Times New Roman" w:cs="Times New Roman"/>
              <w:bCs/>
              <w:sz w:val="24"/>
              <w:szCs w:val="24"/>
              <w:lang w:val="id-ID"/>
            </w:rPr>
            <w:fldChar w:fldCharType="begin"/>
          </w:r>
          <w:r w:rsidR="00E474E9">
            <w:rPr>
              <w:rFonts w:ascii="Times New Roman" w:hAnsi="Times New Roman" w:cs="Times New Roman"/>
              <w:bCs/>
              <w:sz w:val="24"/>
              <w:szCs w:val="24"/>
              <w:lang w:val="id-ID"/>
            </w:rPr>
            <w:instrText xml:space="preserve">CITATION Red14 \l 1057 </w:instrText>
          </w:r>
          <w:r w:rsidR="00E474E9">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(Reddy, et al., 2014)</w:t>
          </w:r>
          <w:r w:rsidR="00E474E9">
            <w:rPr>
              <w:rFonts w:ascii="Times New Roman" w:hAnsi="Times New Roman" w:cs="Times New Roman"/>
              <w:bCs/>
              <w:sz w:val="24"/>
              <w:szCs w:val="24"/>
              <w:lang w:val="id-ID"/>
            </w:rPr>
            <w:fldChar w:fldCharType="end"/>
          </w:r>
        </w:sdtContent>
      </w:sdt>
      <w:r w:rsidR="00E474E9">
        <w:rPr>
          <w:rFonts w:ascii="Times New Roman" w:hAnsi="Times New Roman" w:cs="Times New Roman"/>
          <w:bCs/>
          <w:sz w:val="24"/>
          <w:szCs w:val="24"/>
          <w:lang w:val="id-ID"/>
        </w:rPr>
        <w:t>.</w:t>
      </w:r>
      <w:r w:rsidR="006028AF">
        <w:rPr>
          <w:rFonts w:ascii="Times New Roman" w:hAnsi="Times New Roman" w:cs="Times New Roman"/>
          <w:bCs/>
          <w:sz w:val="24"/>
          <w:szCs w:val="24"/>
          <w:lang w:val="id-ID"/>
        </w:rPr>
        <w:t xml:space="preserve"> </w:t>
      </w:r>
    </w:p>
    <w:p w14:paraId="0F6C85AB" w14:textId="60D1E379" w:rsidR="00E474E9" w:rsidRDefault="00E474E9" w:rsidP="00E474E9">
      <w:pPr>
        <w:pStyle w:val="ListParagraph"/>
        <w:spacing w:line="360" w:lineRule="auto"/>
        <w:ind w:left="0" w:firstLine="709"/>
        <w:jc w:val="both"/>
        <w:rPr>
          <w:rFonts w:ascii="Times New Roman" w:hAnsi="Times New Roman" w:cs="Times New Roman"/>
          <w:bCs/>
          <w:sz w:val="24"/>
          <w:szCs w:val="24"/>
          <w:lang w:val="id-ID"/>
        </w:rPr>
      </w:pPr>
      <w:r>
        <w:rPr>
          <w:rFonts w:ascii="Times New Roman" w:hAnsi="Times New Roman" w:cs="Times New Roman"/>
          <w:bCs/>
          <w:sz w:val="24"/>
          <w:szCs w:val="24"/>
          <w:lang w:val="id-ID"/>
        </w:rPr>
        <w:t>Tindakan yang dapat dilakukan untuk mengurangi risiko antara lain:</w:t>
      </w:r>
    </w:p>
    <w:p w14:paraId="6F109530" w14:textId="21A430C0" w:rsidR="00E474E9" w:rsidRDefault="00E474E9" w:rsidP="00E474E9">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Menurunkan tingkat keparahan</w:t>
      </w:r>
    </w:p>
    <w:p w14:paraId="32EF0972" w14:textId="1035BEEB" w:rsidR="00E474E9" w:rsidRDefault="00E474E9" w:rsidP="00E474E9">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Menurunkan probabilitas</w:t>
      </w:r>
    </w:p>
    <w:p w14:paraId="78E9EB13" w14:textId="13511F2E" w:rsidR="00E474E9" w:rsidRDefault="00E474E9" w:rsidP="00E474E9">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Meningkatkan deteksi</w:t>
      </w:r>
    </w:p>
    <w:p w14:paraId="2A25D5DE" w14:textId="66E344B1" w:rsidR="00E474E9" w:rsidRDefault="00E474E9" w:rsidP="00E474E9">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Menerapkan kembali alat yang telah digunakan dengan mempertimbangkan tindakan mitigasi</w:t>
      </w:r>
    </w:p>
    <w:p w14:paraId="37CF1E68" w14:textId="550EB99B" w:rsidR="00E474E9" w:rsidRDefault="00E474E9" w:rsidP="00E474E9">
      <w:pPr>
        <w:pStyle w:val="ListParagraph"/>
        <w:numPr>
          <w:ilvl w:val="0"/>
          <w:numId w:val="4"/>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Tentukan apakah tindakan yang diambil menimbulkan risiko baru atau tidak </w:t>
      </w:r>
      <w:sdt>
        <w:sdtPr>
          <w:rPr>
            <w:rFonts w:ascii="Times New Roman" w:hAnsi="Times New Roman" w:cs="Times New Roman"/>
            <w:bCs/>
            <w:sz w:val="24"/>
            <w:szCs w:val="24"/>
            <w:lang w:val="id-ID"/>
          </w:rPr>
          <w:id w:val="1609613284"/>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CITATION Red14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(Reddy, et al., 2014)</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01D5E70B" w14:textId="66798344" w:rsidR="00E474E9" w:rsidRPr="00E474E9" w:rsidRDefault="00D31DBD" w:rsidP="00D31DBD">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Proses manajemen risiko mutu yang baik, tidak sepenuhnya akan menghilangkan risiko. Sehingga, ada beberapa risiko yang harus diterima yang selanjutnya disebut sebagai penerimaan risiko. Syarat suatu risiko dapat diterima adalah kualitas dari risiko tersebut harus diturunkan ke tingkat tertentu sehingga menjadi dapat diterima. Penurunan kualitas risiko ini bergantung pada beberapa parameter yang telah ditetapkan </w:t>
      </w:r>
      <w:sdt>
        <w:sdtPr>
          <w:rPr>
            <w:rFonts w:ascii="Times New Roman" w:hAnsi="Times New Roman" w:cs="Times New Roman"/>
            <w:bCs/>
            <w:sz w:val="24"/>
            <w:szCs w:val="24"/>
            <w:lang w:val="id-ID"/>
          </w:rPr>
          <w:id w:val="-885323667"/>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51044F50" w14:textId="1E8E1F87" w:rsidR="00227EBF" w:rsidRDefault="0060143E" w:rsidP="00227EBF">
      <w:pPr>
        <w:pStyle w:val="ListParagraph"/>
        <w:numPr>
          <w:ilvl w:val="0"/>
          <w:numId w:val="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Komunikasi</w:t>
      </w:r>
      <w:r w:rsidR="00227EBF">
        <w:rPr>
          <w:rFonts w:ascii="Times New Roman" w:hAnsi="Times New Roman" w:cs="Times New Roman"/>
          <w:b/>
          <w:sz w:val="24"/>
          <w:szCs w:val="24"/>
          <w:lang w:val="id-ID"/>
        </w:rPr>
        <w:t xml:space="preserve"> Risiko</w:t>
      </w:r>
    </w:p>
    <w:p w14:paraId="2FA2550F" w14:textId="2D45CB86" w:rsidR="0060143E" w:rsidRDefault="0060143E" w:rsidP="0060143E">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Setiap risiko dan manajemen risiko harus dikomunikasikan antara pengambil keputusan dan pihak lain yang terkait, misalnya pasien, badan POM atau divisi lain di dalam perusahaan, dll </w:t>
      </w:r>
      <w:sdt>
        <w:sdtPr>
          <w:rPr>
            <w:rFonts w:ascii="Times New Roman" w:hAnsi="Times New Roman" w:cs="Times New Roman"/>
            <w:bCs/>
            <w:sz w:val="24"/>
            <w:szCs w:val="24"/>
            <w:lang w:val="id-ID"/>
          </w:rPr>
          <w:id w:val="-1065420297"/>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BPO181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2018)</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5751BC9F" w14:textId="47FC1A6E" w:rsidR="0060143E" w:rsidRDefault="0060143E" w:rsidP="0060143E">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Pelaksanaan komunikasi ini dilakukan disetiap tahap proses manajemen risiko. Setiap hasil dan proses manajemen risiko harus dikomunikasikan dan didokumentasikan dengan tepat </w:t>
      </w:r>
      <w:sdt>
        <w:sdtPr>
          <w:rPr>
            <w:rFonts w:ascii="Times New Roman" w:hAnsi="Times New Roman" w:cs="Times New Roman"/>
            <w:bCs/>
            <w:sz w:val="24"/>
            <w:szCs w:val="24"/>
            <w:lang w:val="id-ID"/>
          </w:rPr>
          <w:id w:val="2013636250"/>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 xml:space="preserve">. </w:t>
      </w:r>
    </w:p>
    <w:p w14:paraId="48161881" w14:textId="4624E2EF" w:rsidR="00E474E9" w:rsidRPr="0060143E" w:rsidRDefault="0060143E" w:rsidP="0060143E">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Informasi yang dikomunikasikan mungkin berhubungan dengan keberadaan, sifat, bentuk, probabilitas, tingkat keparahan, akseptabilitas, kontrol, perlakuan, deteksi ataupun aspek-aspek risiko lain yang berhubungan denan kualitas </w:t>
      </w:r>
      <w:sdt>
        <w:sdtPr>
          <w:rPr>
            <w:rFonts w:ascii="Times New Roman" w:hAnsi="Times New Roman" w:cs="Times New Roman"/>
            <w:bCs/>
            <w:sz w:val="24"/>
            <w:szCs w:val="24"/>
            <w:lang w:val="id-ID"/>
          </w:rPr>
          <w:id w:val="2008398585"/>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Red14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(Reddy, et al., 2014)</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7D765125" w14:textId="1D59A914" w:rsidR="00227EBF" w:rsidRDefault="00227EBF" w:rsidP="00227EBF">
      <w:pPr>
        <w:pStyle w:val="ListParagraph"/>
        <w:numPr>
          <w:ilvl w:val="0"/>
          <w:numId w:val="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Pengkajian Risiko</w:t>
      </w:r>
    </w:p>
    <w:p w14:paraId="4C66F5CD" w14:textId="58EBD8DC" w:rsidR="00227EBF" w:rsidRDefault="00451583" w:rsidP="00451583">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Pengkajian proses manajemen risiko dilakukan oleh departemen pemastian mutu (QA) sebagai bagian dari manajemen mutu yang berkelanjutan. Tim akan meninjau status semua rencana mitigasi risiko berdasarkan tingkatan risikonya. Hasil pengkajian risiko selanjutnya didokumentasikan dan daftar risiko akan diperbarui </w:t>
      </w:r>
      <w:sdt>
        <w:sdtPr>
          <w:rPr>
            <w:rFonts w:ascii="Times New Roman" w:hAnsi="Times New Roman" w:cs="Times New Roman"/>
            <w:bCs/>
            <w:sz w:val="24"/>
            <w:szCs w:val="24"/>
            <w:lang w:val="id-ID"/>
          </w:rPr>
          <w:id w:val="714320058"/>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Nau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(Nauman &amp; Bano, 2014)</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52F5B3FC" w14:textId="586EEFB7" w:rsidR="003716C8" w:rsidRPr="003716C8" w:rsidRDefault="003716C8" w:rsidP="003716C8">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Frekuensi tiap pengkajian risiko harus didasarkan pada tingkatan risiko. Kajian risiko </w:t>
      </w:r>
      <w:r>
        <w:rPr>
          <w:rFonts w:ascii="Times New Roman" w:hAnsi="Times New Roman" w:cs="Times New Roman"/>
          <w:bCs/>
          <w:sz w:val="24"/>
          <w:szCs w:val="24"/>
          <w:lang w:val="id-ID"/>
        </w:rPr>
        <w:lastRenderedPageBreak/>
        <w:t xml:space="preserve">mungkin termasuk pertimbangan ulang terhadap keputusan penerimaan risiko </w:t>
      </w:r>
      <w:sdt>
        <w:sdtPr>
          <w:rPr>
            <w:rFonts w:ascii="Times New Roman" w:hAnsi="Times New Roman" w:cs="Times New Roman"/>
            <w:bCs/>
            <w:sz w:val="24"/>
            <w:szCs w:val="24"/>
            <w:lang w:val="id-ID"/>
          </w:rPr>
          <w:id w:val="-1254120660"/>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08007B20" w14:textId="3706A210" w:rsidR="00227EBF" w:rsidRDefault="00227EBF" w:rsidP="00227EBF">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yang digunakan dalam Manajemen Risiko</w:t>
      </w:r>
    </w:p>
    <w:p w14:paraId="14841FA6" w14:textId="745CFD15" w:rsidR="003716C8" w:rsidRDefault="003716C8" w:rsidP="00227EBF">
      <w:pPr>
        <w:spacing w:line="360" w:lineRule="auto"/>
        <w:jc w:val="both"/>
        <w:rPr>
          <w:rFonts w:ascii="Times New Roman" w:hAnsi="Times New Roman" w:cs="Times New Roman"/>
          <w:bCs/>
          <w:sz w:val="24"/>
          <w:szCs w:val="24"/>
          <w:lang w:val="id-ID"/>
        </w:rPr>
      </w:pPr>
      <w:r>
        <w:rPr>
          <w:rFonts w:ascii="Times New Roman" w:hAnsi="Times New Roman" w:cs="Times New Roman"/>
          <w:b/>
          <w:sz w:val="24"/>
          <w:szCs w:val="24"/>
          <w:lang w:val="id-ID"/>
        </w:rPr>
        <w:tab/>
      </w:r>
      <w:r>
        <w:rPr>
          <w:rFonts w:ascii="Times New Roman" w:hAnsi="Times New Roman" w:cs="Times New Roman"/>
          <w:bCs/>
          <w:sz w:val="24"/>
          <w:szCs w:val="24"/>
          <w:lang w:val="id-ID"/>
        </w:rPr>
        <w:t>Metode manajemen risiko dapat dilakukan dengan berbagai cara. Beberapa alat yang dapat digunakan untuk menilai dan mengelola risiko diantaranya:</w:t>
      </w:r>
    </w:p>
    <w:p w14:paraId="2E65FAC0" w14:textId="53B546F2" w:rsidR="003716C8" w:rsidRDefault="003716C8"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Metode dasar manajemen risiko (</w:t>
      </w:r>
      <w:r>
        <w:rPr>
          <w:rFonts w:ascii="Times New Roman" w:hAnsi="Times New Roman" w:cs="Times New Roman"/>
          <w:bCs/>
          <w:i/>
          <w:iCs/>
          <w:sz w:val="24"/>
          <w:szCs w:val="24"/>
          <w:lang w:val="id-ID"/>
        </w:rPr>
        <w:t xml:space="preserve">flowchart, check sheets, </w:t>
      </w:r>
      <w:r>
        <w:rPr>
          <w:rFonts w:ascii="Times New Roman" w:hAnsi="Times New Roman" w:cs="Times New Roman"/>
          <w:bCs/>
          <w:sz w:val="24"/>
          <w:szCs w:val="24"/>
          <w:lang w:val="id-ID"/>
        </w:rPr>
        <w:t>dll)</w:t>
      </w:r>
    </w:p>
    <w:p w14:paraId="6C6F99D6" w14:textId="048901F1" w:rsidR="003716C8" w:rsidRDefault="003716C8"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Failure Mode Effects Analysis </w:t>
      </w:r>
      <w:r>
        <w:rPr>
          <w:rFonts w:ascii="Times New Roman" w:hAnsi="Times New Roman" w:cs="Times New Roman"/>
          <w:bCs/>
          <w:sz w:val="24"/>
          <w:szCs w:val="24"/>
          <w:lang w:val="id-ID"/>
        </w:rPr>
        <w:t>(FMEA)</w:t>
      </w:r>
    </w:p>
    <w:p w14:paraId="171C232A" w14:textId="1E0F5ACE" w:rsidR="005A4FC2" w:rsidRDefault="005A4FC2"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Failure Mode, Effects and Critically Analysis </w:t>
      </w:r>
      <w:r w:rsidRPr="005A4FC2">
        <w:rPr>
          <w:rFonts w:ascii="Times New Roman" w:hAnsi="Times New Roman" w:cs="Times New Roman"/>
          <w:bCs/>
          <w:sz w:val="24"/>
          <w:szCs w:val="24"/>
          <w:lang w:val="id-ID"/>
        </w:rPr>
        <w:t>(FMECA)</w:t>
      </w:r>
    </w:p>
    <w:p w14:paraId="0E2D2913" w14:textId="7DF6A16D" w:rsidR="003716C8" w:rsidRDefault="003716C8"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Fault Tree Analysis </w:t>
      </w:r>
      <w:r>
        <w:rPr>
          <w:rFonts w:ascii="Times New Roman" w:hAnsi="Times New Roman" w:cs="Times New Roman"/>
          <w:bCs/>
          <w:sz w:val="24"/>
          <w:szCs w:val="24"/>
          <w:lang w:val="id-ID"/>
        </w:rPr>
        <w:t>(FTA)</w:t>
      </w:r>
    </w:p>
    <w:p w14:paraId="363C348E" w14:textId="3FA521E7" w:rsidR="003716C8" w:rsidRDefault="003716C8"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Hazard Analysis and Critical Control Points </w:t>
      </w:r>
      <w:r>
        <w:rPr>
          <w:rFonts w:ascii="Times New Roman" w:hAnsi="Times New Roman" w:cs="Times New Roman"/>
          <w:bCs/>
          <w:sz w:val="24"/>
          <w:szCs w:val="24"/>
          <w:lang w:val="id-ID"/>
        </w:rPr>
        <w:t>(HACCP)</w:t>
      </w:r>
    </w:p>
    <w:p w14:paraId="08DBCE6F" w14:textId="4D8FA8C9" w:rsidR="005A4FC2" w:rsidRDefault="003716C8"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Hazard Operability Analysis </w:t>
      </w:r>
      <w:r>
        <w:rPr>
          <w:rFonts w:ascii="Times New Roman" w:hAnsi="Times New Roman" w:cs="Times New Roman"/>
          <w:bCs/>
          <w:sz w:val="24"/>
          <w:szCs w:val="24"/>
          <w:lang w:val="id-ID"/>
        </w:rPr>
        <w:t>(HAZOP)</w:t>
      </w:r>
    </w:p>
    <w:p w14:paraId="334E396B" w14:textId="77777777" w:rsidR="005A4FC2" w:rsidRDefault="005A4FC2"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Preliminary Hazard Analysis </w:t>
      </w:r>
      <w:r>
        <w:rPr>
          <w:rFonts w:ascii="Times New Roman" w:hAnsi="Times New Roman" w:cs="Times New Roman"/>
          <w:bCs/>
          <w:sz w:val="24"/>
          <w:szCs w:val="24"/>
          <w:lang w:val="id-ID"/>
        </w:rPr>
        <w:t>(PHA)</w:t>
      </w:r>
    </w:p>
    <w:p w14:paraId="277761A1" w14:textId="77777777" w:rsidR="005A4FC2" w:rsidRDefault="005A4FC2"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Penyaringan dan Pemberian Skala (Pemeringkatan) Risiko</w:t>
      </w:r>
    </w:p>
    <w:p w14:paraId="1F7AF0EF" w14:textId="16E3535A" w:rsidR="003716C8" w:rsidRDefault="005A4FC2" w:rsidP="003716C8">
      <w:pPr>
        <w:pStyle w:val="ListParagraph"/>
        <w:numPr>
          <w:ilvl w:val="0"/>
          <w:numId w:val="8"/>
        </w:numPr>
        <w:spacing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Perangkat Statistik Pendukung </w:t>
      </w:r>
      <w:sdt>
        <w:sdtPr>
          <w:rPr>
            <w:rFonts w:ascii="Times New Roman" w:hAnsi="Times New Roman" w:cs="Times New Roman"/>
            <w:bCs/>
            <w:sz w:val="24"/>
            <w:szCs w:val="24"/>
            <w:lang w:val="id-ID"/>
          </w:rPr>
          <w:id w:val="-1892571574"/>
          <w:citation/>
        </w:sdtPr>
        <w:sdtEndPr/>
        <w:sdtContent>
          <w:r w:rsidR="003716C8">
            <w:rPr>
              <w:rFonts w:ascii="Times New Roman" w:hAnsi="Times New Roman" w:cs="Times New Roman"/>
              <w:bCs/>
              <w:sz w:val="24"/>
              <w:szCs w:val="24"/>
              <w:lang w:val="id-ID"/>
            </w:rPr>
            <w:fldChar w:fldCharType="begin"/>
          </w:r>
          <w:r w:rsidR="003716C8">
            <w:rPr>
              <w:rFonts w:ascii="Times New Roman" w:hAnsi="Times New Roman" w:cs="Times New Roman"/>
              <w:bCs/>
              <w:sz w:val="24"/>
              <w:szCs w:val="24"/>
              <w:lang w:val="id-ID"/>
            </w:rPr>
            <w:instrText xml:space="preserve"> CITATION BPO181 \l 1057 </w:instrText>
          </w:r>
          <w:r w:rsidR="003716C8">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(BPOM, 2018)</w:t>
          </w:r>
          <w:r w:rsidR="003716C8">
            <w:rPr>
              <w:rFonts w:ascii="Times New Roman" w:hAnsi="Times New Roman" w:cs="Times New Roman"/>
              <w:bCs/>
              <w:sz w:val="24"/>
              <w:szCs w:val="24"/>
              <w:lang w:val="id-ID"/>
            </w:rPr>
            <w:fldChar w:fldCharType="end"/>
          </w:r>
        </w:sdtContent>
      </w:sdt>
      <w:r w:rsidR="003716C8">
        <w:rPr>
          <w:rFonts w:ascii="Times New Roman" w:hAnsi="Times New Roman" w:cs="Times New Roman"/>
          <w:bCs/>
          <w:sz w:val="24"/>
          <w:szCs w:val="24"/>
          <w:lang w:val="id-ID"/>
        </w:rPr>
        <w:t>.</w:t>
      </w:r>
    </w:p>
    <w:p w14:paraId="72D0F165" w14:textId="258ABB34" w:rsidR="005E0941" w:rsidRDefault="005E0941" w:rsidP="005A4FC2">
      <w:pPr>
        <w:pStyle w:val="ListParagraph"/>
        <w:spacing w:line="360" w:lineRule="auto"/>
        <w:ind w:left="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Berikut adala</w:t>
      </w:r>
      <w:r w:rsidR="005A4FC2">
        <w:rPr>
          <w:rFonts w:ascii="Times New Roman" w:hAnsi="Times New Roman" w:cs="Times New Roman"/>
          <w:bCs/>
          <w:sz w:val="24"/>
          <w:szCs w:val="24"/>
          <w:lang w:val="id-ID"/>
        </w:rPr>
        <w:t>h penjelasan mengenai dari masing-masing metode di atas:</w:t>
      </w:r>
    </w:p>
    <w:p w14:paraId="3C0AC7E4" w14:textId="77777777" w:rsidR="005A4FC2" w:rsidRDefault="005A4FC2" w:rsidP="005A4FC2">
      <w:pPr>
        <w:pStyle w:val="ListParagraph"/>
        <w:spacing w:line="360" w:lineRule="auto"/>
        <w:ind w:left="0" w:firstLine="720"/>
        <w:jc w:val="both"/>
        <w:rPr>
          <w:rFonts w:ascii="Times New Roman" w:hAnsi="Times New Roman" w:cs="Times New Roman"/>
          <w:bCs/>
          <w:sz w:val="24"/>
          <w:szCs w:val="24"/>
          <w:lang w:val="id-ID"/>
        </w:rPr>
        <w:sectPr w:rsidR="005A4FC2" w:rsidSect="00F37293">
          <w:type w:val="continuous"/>
          <w:pgSz w:w="11907" w:h="16839" w:code="9"/>
          <w:pgMar w:top="2268" w:right="1701" w:bottom="1701" w:left="2268" w:header="720" w:footer="720" w:gutter="0"/>
          <w:cols w:num="2" w:space="720"/>
          <w:docGrid w:linePitch="360"/>
        </w:sectPr>
      </w:pPr>
    </w:p>
    <w:p w14:paraId="644066A7" w14:textId="0E32559B" w:rsidR="005A4FC2" w:rsidRDefault="005A4FC2" w:rsidP="005A4FC2">
      <w:pPr>
        <w:pStyle w:val="ListParagraph"/>
        <w:spacing w:line="360" w:lineRule="auto"/>
        <w:ind w:left="0" w:firstLine="720"/>
        <w:jc w:val="both"/>
        <w:rPr>
          <w:rFonts w:ascii="Times New Roman" w:hAnsi="Times New Roman" w:cs="Times New Roman"/>
          <w:bCs/>
          <w:sz w:val="24"/>
          <w:szCs w:val="24"/>
          <w:lang w:val="id-ID"/>
        </w:rPr>
      </w:pPr>
    </w:p>
    <w:tbl>
      <w:tblPr>
        <w:tblStyle w:val="TableGrid"/>
        <w:tblW w:w="7933" w:type="dxa"/>
        <w:tblLook w:val="04A0" w:firstRow="1" w:lastRow="0" w:firstColumn="1" w:lastColumn="0" w:noHBand="0" w:noVBand="1"/>
      </w:tblPr>
      <w:tblGrid>
        <w:gridCol w:w="2122"/>
        <w:gridCol w:w="2268"/>
        <w:gridCol w:w="3543"/>
      </w:tblGrid>
      <w:tr w:rsidR="005A4FC2" w14:paraId="61C309E7" w14:textId="77777777" w:rsidTr="005A4FC2">
        <w:tc>
          <w:tcPr>
            <w:tcW w:w="2122" w:type="dxa"/>
          </w:tcPr>
          <w:p w14:paraId="14AFF1B7" w14:textId="6B97CD54" w:rsidR="005A4FC2" w:rsidRPr="005A4FC2" w:rsidRDefault="005A4FC2" w:rsidP="005A4FC2">
            <w:pPr>
              <w:pStyle w:val="ListParagraph"/>
              <w:spacing w:line="360" w:lineRule="auto"/>
              <w:ind w:left="0"/>
              <w:jc w:val="center"/>
              <w:rPr>
                <w:rFonts w:ascii="Times New Roman" w:hAnsi="Times New Roman" w:cs="Times New Roman"/>
                <w:b/>
                <w:sz w:val="24"/>
                <w:szCs w:val="24"/>
                <w:lang w:val="id-ID"/>
              </w:rPr>
            </w:pPr>
            <w:r w:rsidRPr="005A4FC2">
              <w:rPr>
                <w:rFonts w:ascii="Times New Roman" w:hAnsi="Times New Roman" w:cs="Times New Roman"/>
                <w:b/>
                <w:sz w:val="24"/>
                <w:szCs w:val="24"/>
                <w:lang w:val="id-ID"/>
              </w:rPr>
              <w:t>Metode</w:t>
            </w:r>
          </w:p>
        </w:tc>
        <w:tc>
          <w:tcPr>
            <w:tcW w:w="2268" w:type="dxa"/>
          </w:tcPr>
          <w:p w14:paraId="0F003F6A" w14:textId="7E05AE3D" w:rsidR="005A4FC2" w:rsidRPr="005A4FC2" w:rsidRDefault="005A4FC2" w:rsidP="005A4FC2">
            <w:pPr>
              <w:pStyle w:val="ListParagraph"/>
              <w:spacing w:line="36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Deskripsi</w:t>
            </w:r>
          </w:p>
        </w:tc>
        <w:tc>
          <w:tcPr>
            <w:tcW w:w="3543" w:type="dxa"/>
          </w:tcPr>
          <w:p w14:paraId="3CD8BC78" w14:textId="3AFA5DA9" w:rsidR="005A4FC2" w:rsidRPr="005A4FC2" w:rsidRDefault="005A4FC2" w:rsidP="005A4FC2">
            <w:pPr>
              <w:pStyle w:val="ListParagraph"/>
              <w:spacing w:line="360" w:lineRule="auto"/>
              <w:ind w:left="0"/>
              <w:jc w:val="center"/>
              <w:rPr>
                <w:rFonts w:ascii="Times New Roman" w:hAnsi="Times New Roman" w:cs="Times New Roman"/>
                <w:b/>
                <w:sz w:val="24"/>
                <w:szCs w:val="24"/>
                <w:lang w:val="id-ID"/>
              </w:rPr>
            </w:pPr>
            <w:r w:rsidRPr="005A4FC2">
              <w:rPr>
                <w:rFonts w:ascii="Times New Roman" w:hAnsi="Times New Roman" w:cs="Times New Roman"/>
                <w:b/>
                <w:sz w:val="24"/>
                <w:szCs w:val="24"/>
                <w:lang w:val="id-ID"/>
              </w:rPr>
              <w:t>Penerapan</w:t>
            </w:r>
          </w:p>
        </w:tc>
      </w:tr>
      <w:tr w:rsidR="005A4FC2" w14:paraId="1F2E1975" w14:textId="77777777" w:rsidTr="005A4FC2">
        <w:tc>
          <w:tcPr>
            <w:tcW w:w="2122" w:type="dxa"/>
          </w:tcPr>
          <w:p w14:paraId="6B0AD147" w14:textId="77777777" w:rsidR="005A4FC2" w:rsidRDefault="005A4FC2" w:rsidP="005A4FC2">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Metode dasar manajemen risiko:</w:t>
            </w:r>
          </w:p>
          <w:p w14:paraId="2C70DC74" w14:textId="77777777" w:rsidR="005A4FC2" w:rsidRPr="005A4FC2" w:rsidRDefault="005A4FC2" w:rsidP="005A4FC2">
            <w:pPr>
              <w:pStyle w:val="ListParagraph"/>
              <w:numPr>
                <w:ilvl w:val="0"/>
                <w:numId w:val="4"/>
              </w:numPr>
              <w:ind w:left="306" w:hanging="284"/>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Flowchart</w:t>
            </w:r>
          </w:p>
          <w:p w14:paraId="530956D0" w14:textId="77777777" w:rsidR="005A4FC2" w:rsidRPr="005A4FC2" w:rsidRDefault="005A4FC2" w:rsidP="005A4FC2">
            <w:pPr>
              <w:pStyle w:val="ListParagraph"/>
              <w:numPr>
                <w:ilvl w:val="0"/>
                <w:numId w:val="4"/>
              </w:numPr>
              <w:ind w:left="306" w:hanging="284"/>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Check sheets</w:t>
            </w:r>
          </w:p>
          <w:p w14:paraId="1747CA44" w14:textId="77777777" w:rsidR="005A4FC2" w:rsidRPr="005A4FC2" w:rsidRDefault="005A4FC2" w:rsidP="005A4FC2">
            <w:pPr>
              <w:pStyle w:val="ListParagraph"/>
              <w:numPr>
                <w:ilvl w:val="0"/>
                <w:numId w:val="4"/>
              </w:numPr>
              <w:ind w:left="306" w:hanging="284"/>
              <w:jc w:val="both"/>
              <w:rPr>
                <w:rFonts w:ascii="Times New Roman" w:hAnsi="Times New Roman" w:cs="Times New Roman"/>
                <w:bCs/>
                <w:i/>
                <w:iCs/>
                <w:sz w:val="24"/>
                <w:szCs w:val="24"/>
                <w:lang w:val="id-ID"/>
              </w:rPr>
            </w:pPr>
            <w:r w:rsidRPr="005A4FC2">
              <w:rPr>
                <w:rFonts w:ascii="Times New Roman" w:hAnsi="Times New Roman" w:cs="Times New Roman"/>
                <w:bCs/>
                <w:i/>
                <w:iCs/>
                <w:sz w:val="24"/>
                <w:szCs w:val="24"/>
                <w:lang w:val="id-ID"/>
              </w:rPr>
              <w:t>Process maping</w:t>
            </w:r>
          </w:p>
          <w:p w14:paraId="022BDE5D" w14:textId="393AD76A" w:rsidR="005A4FC2" w:rsidRDefault="005A4FC2" w:rsidP="005A4FC2">
            <w:pPr>
              <w:pStyle w:val="ListParagraph"/>
              <w:numPr>
                <w:ilvl w:val="0"/>
                <w:numId w:val="4"/>
              </w:numPr>
              <w:ind w:left="306"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Digram sebab-akibat</w:t>
            </w:r>
          </w:p>
        </w:tc>
        <w:tc>
          <w:tcPr>
            <w:tcW w:w="2268" w:type="dxa"/>
          </w:tcPr>
          <w:p w14:paraId="28D493D1" w14:textId="3567134C" w:rsidR="005A4FC2" w:rsidRDefault="005A4FC2" w:rsidP="005A4FC2">
            <w:pPr>
              <w:pStyle w:val="ListParagraph"/>
              <w:numPr>
                <w:ilvl w:val="0"/>
                <w:numId w:val="4"/>
              </w:numPr>
              <w:ind w:left="176" w:hanging="142"/>
              <w:jc w:val="both"/>
              <w:rPr>
                <w:rFonts w:ascii="Times New Roman" w:hAnsi="Times New Roman" w:cs="Times New Roman"/>
                <w:bCs/>
                <w:sz w:val="24"/>
                <w:szCs w:val="24"/>
                <w:lang w:val="id-ID"/>
              </w:rPr>
            </w:pPr>
            <w:r>
              <w:rPr>
                <w:rFonts w:ascii="Times New Roman" w:hAnsi="Times New Roman" w:cs="Times New Roman"/>
                <w:bCs/>
                <w:sz w:val="24"/>
                <w:szCs w:val="24"/>
                <w:lang w:val="id-ID"/>
              </w:rPr>
              <w:t>Metode paling sederhana yang biasa digunakan</w:t>
            </w:r>
          </w:p>
        </w:tc>
        <w:tc>
          <w:tcPr>
            <w:tcW w:w="3543" w:type="dxa"/>
          </w:tcPr>
          <w:p w14:paraId="67FE3B19" w14:textId="795B57DE" w:rsidR="005A4FC2" w:rsidRPr="005A4FC2" w:rsidRDefault="005A4FC2" w:rsidP="005A4FC2">
            <w:pPr>
              <w:pStyle w:val="ListParagraph"/>
              <w:numPr>
                <w:ilvl w:val="0"/>
                <w:numId w:val="4"/>
              </w:numPr>
              <w:ind w:left="179" w:hanging="142"/>
              <w:jc w:val="both"/>
              <w:rPr>
                <w:rFonts w:ascii="Times New Roman" w:hAnsi="Times New Roman" w:cs="Times New Roman"/>
                <w:bCs/>
                <w:sz w:val="24"/>
                <w:szCs w:val="24"/>
                <w:lang w:val="id-ID"/>
              </w:rPr>
            </w:pPr>
            <w:r>
              <w:rPr>
                <w:rFonts w:ascii="Times New Roman" w:hAnsi="Times New Roman" w:cs="Times New Roman"/>
                <w:bCs/>
                <w:sz w:val="24"/>
                <w:szCs w:val="24"/>
                <w:lang w:val="id-ID"/>
              </w:rPr>
              <w:t>Berfungsi untuk mengumpulkan data, melakukan proses manajemen risiko dan menentukan keputusan dalam investigasi penyimpangan dan analisis akar penyebab suatu masalah</w:t>
            </w:r>
          </w:p>
        </w:tc>
      </w:tr>
      <w:tr w:rsidR="005A4FC2" w14:paraId="3121C4F7" w14:textId="77777777" w:rsidTr="005A4FC2">
        <w:tc>
          <w:tcPr>
            <w:tcW w:w="2122" w:type="dxa"/>
          </w:tcPr>
          <w:p w14:paraId="6A12EC0E" w14:textId="77777777" w:rsidR="005A4FC2" w:rsidRPr="005A4FC2" w:rsidRDefault="005A4FC2" w:rsidP="005A4FC2">
            <w:pPr>
              <w:jc w:val="both"/>
              <w:rPr>
                <w:rFonts w:ascii="Times New Roman" w:hAnsi="Times New Roman" w:cs="Times New Roman"/>
                <w:bCs/>
                <w:sz w:val="24"/>
                <w:szCs w:val="24"/>
                <w:lang w:val="id-ID"/>
              </w:rPr>
            </w:pPr>
            <w:r w:rsidRPr="005A4FC2">
              <w:rPr>
                <w:rFonts w:ascii="Times New Roman" w:hAnsi="Times New Roman" w:cs="Times New Roman"/>
                <w:bCs/>
                <w:i/>
                <w:iCs/>
                <w:sz w:val="24"/>
                <w:szCs w:val="24"/>
                <w:lang w:val="id-ID"/>
              </w:rPr>
              <w:t xml:space="preserve">Failure Mode Effects Analysis </w:t>
            </w:r>
            <w:r w:rsidRPr="005A4FC2">
              <w:rPr>
                <w:rFonts w:ascii="Times New Roman" w:hAnsi="Times New Roman" w:cs="Times New Roman"/>
                <w:bCs/>
                <w:sz w:val="24"/>
                <w:szCs w:val="24"/>
                <w:lang w:val="id-ID"/>
              </w:rPr>
              <w:t>(FMEA)</w:t>
            </w:r>
          </w:p>
          <w:p w14:paraId="21B543E3" w14:textId="77777777" w:rsidR="005A4FC2" w:rsidRDefault="005A4FC2" w:rsidP="005A4FC2">
            <w:pPr>
              <w:pStyle w:val="ListParagraph"/>
              <w:ind w:left="0"/>
              <w:jc w:val="both"/>
              <w:rPr>
                <w:rFonts w:ascii="Times New Roman" w:hAnsi="Times New Roman" w:cs="Times New Roman"/>
                <w:bCs/>
                <w:sz w:val="24"/>
                <w:szCs w:val="24"/>
                <w:lang w:val="id-ID"/>
              </w:rPr>
            </w:pPr>
          </w:p>
        </w:tc>
        <w:tc>
          <w:tcPr>
            <w:tcW w:w="2268" w:type="dxa"/>
          </w:tcPr>
          <w:p w14:paraId="389873B8" w14:textId="3C11C6D1" w:rsidR="002C7BF8" w:rsidRDefault="002C7BF8" w:rsidP="005A4FC2">
            <w:pPr>
              <w:pStyle w:val="ListParagraph"/>
              <w:numPr>
                <w:ilvl w:val="0"/>
                <w:numId w:val="4"/>
              </w:numPr>
              <w:ind w:left="176" w:hanging="142"/>
              <w:jc w:val="both"/>
              <w:rPr>
                <w:rFonts w:ascii="Times New Roman" w:hAnsi="Times New Roman" w:cs="Times New Roman"/>
                <w:bCs/>
                <w:sz w:val="24"/>
                <w:szCs w:val="24"/>
                <w:lang w:val="id-ID"/>
              </w:rPr>
            </w:pPr>
            <w:r>
              <w:rPr>
                <w:rFonts w:ascii="Times New Roman" w:hAnsi="Times New Roman" w:cs="Times New Roman"/>
                <w:bCs/>
                <w:sz w:val="24"/>
                <w:szCs w:val="24"/>
                <w:lang w:val="id-ID"/>
              </w:rPr>
              <w:t>Menilai kegagalan yang berpotensi terjadi pada proses serta akibatnya pada mutu produk</w:t>
            </w:r>
          </w:p>
          <w:p w14:paraId="1105028A" w14:textId="7CD35AA7" w:rsidR="002C7BF8" w:rsidRPr="002C7BF8" w:rsidRDefault="002C7BF8" w:rsidP="005A4FC2">
            <w:pPr>
              <w:pStyle w:val="ListParagraph"/>
              <w:numPr>
                <w:ilvl w:val="0"/>
                <w:numId w:val="4"/>
              </w:numPr>
              <w:ind w:left="176" w:hanging="142"/>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Ketika suatu kegagalan yang berpotensi terjadi sudah terdeteksi, maka dapat dilakukan tindakan pengurangan risiko </w:t>
            </w:r>
            <w:r>
              <w:rPr>
                <w:rFonts w:ascii="Times New Roman" w:hAnsi="Times New Roman" w:cs="Times New Roman"/>
                <w:bCs/>
                <w:sz w:val="24"/>
                <w:szCs w:val="24"/>
                <w:lang w:val="id-ID"/>
              </w:rPr>
              <w:lastRenderedPageBreak/>
              <w:t>untuk mengurangi / mengendalikan kegagalan tersebut</w:t>
            </w:r>
          </w:p>
          <w:p w14:paraId="31F57E2F" w14:textId="7B0637D2" w:rsidR="005A4FC2" w:rsidRDefault="002C7BF8" w:rsidP="005A4FC2">
            <w:pPr>
              <w:pStyle w:val="ListParagraph"/>
              <w:numPr>
                <w:ilvl w:val="0"/>
                <w:numId w:val="4"/>
              </w:numPr>
              <w:ind w:left="176" w:hanging="142"/>
              <w:jc w:val="both"/>
              <w:rPr>
                <w:rFonts w:ascii="Times New Roman" w:hAnsi="Times New Roman" w:cs="Times New Roman"/>
                <w:bCs/>
                <w:sz w:val="24"/>
                <w:szCs w:val="24"/>
                <w:lang w:val="id-ID"/>
              </w:rPr>
            </w:pPr>
            <w:r>
              <w:rPr>
                <w:rFonts w:ascii="Times New Roman" w:hAnsi="Times New Roman" w:cs="Times New Roman"/>
                <w:bCs/>
                <w:i/>
                <w:iCs/>
                <w:sz w:val="24"/>
                <w:szCs w:val="24"/>
                <w:lang w:val="id-ID"/>
              </w:rPr>
              <w:t xml:space="preserve">Output </w:t>
            </w:r>
            <w:r>
              <w:rPr>
                <w:rFonts w:ascii="Times New Roman" w:hAnsi="Times New Roman" w:cs="Times New Roman"/>
                <w:bCs/>
                <w:sz w:val="24"/>
                <w:szCs w:val="24"/>
                <w:lang w:val="id-ID"/>
              </w:rPr>
              <w:t>berupa nilai risiko relatif untuk setiap masalah</w:t>
            </w:r>
          </w:p>
        </w:tc>
        <w:tc>
          <w:tcPr>
            <w:tcW w:w="3543" w:type="dxa"/>
          </w:tcPr>
          <w:p w14:paraId="0B3A096D" w14:textId="77777777" w:rsidR="005A4FC2" w:rsidRDefault="002C7BF8" w:rsidP="002C7BF8">
            <w:pPr>
              <w:pStyle w:val="ListParagraph"/>
              <w:numPr>
                <w:ilvl w:val="0"/>
                <w:numId w:val="4"/>
              </w:numPr>
              <w:ind w:left="179" w:hanging="142"/>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Mengevaluasi peralatan dan fasilitas</w:t>
            </w:r>
          </w:p>
          <w:p w14:paraId="64F5B77E" w14:textId="77777777" w:rsidR="002C7BF8" w:rsidRDefault="002C7BF8" w:rsidP="002C7BF8">
            <w:pPr>
              <w:pStyle w:val="ListParagraph"/>
              <w:numPr>
                <w:ilvl w:val="0"/>
                <w:numId w:val="4"/>
              </w:numPr>
              <w:ind w:left="179" w:hanging="142"/>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Analisis proses manufaktur utuk mengidentifikasi </w:t>
            </w:r>
            <w:r w:rsidR="00E07A47">
              <w:rPr>
                <w:rFonts w:ascii="Times New Roman" w:hAnsi="Times New Roman" w:cs="Times New Roman"/>
                <w:bCs/>
                <w:sz w:val="24"/>
                <w:szCs w:val="24"/>
                <w:lang w:val="id-ID"/>
              </w:rPr>
              <w:t>langkah mana yang berisiko tinggi / parameter kritis</w:t>
            </w:r>
          </w:p>
          <w:p w14:paraId="41FA0F17" w14:textId="46FCA293" w:rsidR="00E07A47" w:rsidRDefault="00E07A47" w:rsidP="00E07A47">
            <w:pPr>
              <w:pStyle w:val="ListParagraph"/>
              <w:ind w:left="179"/>
              <w:jc w:val="both"/>
              <w:rPr>
                <w:rFonts w:ascii="Times New Roman" w:hAnsi="Times New Roman" w:cs="Times New Roman"/>
                <w:bCs/>
                <w:sz w:val="24"/>
                <w:szCs w:val="24"/>
                <w:lang w:val="id-ID"/>
              </w:rPr>
            </w:pPr>
          </w:p>
        </w:tc>
      </w:tr>
      <w:tr w:rsidR="005A4FC2" w14:paraId="7E750BAB" w14:textId="77777777" w:rsidTr="005A4FC2">
        <w:tc>
          <w:tcPr>
            <w:tcW w:w="2122" w:type="dxa"/>
          </w:tcPr>
          <w:p w14:paraId="1EF76EB7" w14:textId="44522F76" w:rsidR="005A4FC2" w:rsidRPr="005A4FC2" w:rsidRDefault="005A4FC2" w:rsidP="005A4FC2">
            <w:pPr>
              <w:jc w:val="both"/>
              <w:rPr>
                <w:rFonts w:ascii="Times New Roman" w:hAnsi="Times New Roman" w:cs="Times New Roman"/>
                <w:bCs/>
                <w:sz w:val="24"/>
                <w:szCs w:val="24"/>
                <w:lang w:val="id-ID"/>
              </w:rPr>
            </w:pPr>
            <w:r w:rsidRPr="005A4FC2">
              <w:rPr>
                <w:rFonts w:ascii="Times New Roman" w:hAnsi="Times New Roman" w:cs="Times New Roman"/>
                <w:bCs/>
                <w:i/>
                <w:iCs/>
                <w:sz w:val="24"/>
                <w:szCs w:val="24"/>
                <w:lang w:val="id-ID"/>
              </w:rPr>
              <w:t xml:space="preserve">Failure Mode, Effects and Critically Analysis </w:t>
            </w:r>
            <w:r w:rsidRPr="005A4FC2">
              <w:rPr>
                <w:rFonts w:ascii="Times New Roman" w:hAnsi="Times New Roman" w:cs="Times New Roman"/>
                <w:bCs/>
                <w:sz w:val="24"/>
                <w:szCs w:val="24"/>
                <w:lang w:val="id-ID"/>
              </w:rPr>
              <w:t>(FMECA)</w:t>
            </w:r>
          </w:p>
        </w:tc>
        <w:tc>
          <w:tcPr>
            <w:tcW w:w="2268" w:type="dxa"/>
          </w:tcPr>
          <w:p w14:paraId="710997E9" w14:textId="77777777" w:rsidR="0061276B" w:rsidRPr="0061276B" w:rsidRDefault="0061276B" w:rsidP="0061276B">
            <w:pPr>
              <w:jc w:val="both"/>
              <w:rPr>
                <w:rFonts w:ascii="Times New Roman" w:hAnsi="Times New Roman" w:cs="Times New Roman"/>
                <w:bCs/>
                <w:sz w:val="24"/>
                <w:szCs w:val="24"/>
                <w:lang w:val="id-ID"/>
              </w:rPr>
            </w:pPr>
            <w:r w:rsidRPr="0061276B">
              <w:rPr>
                <w:rFonts w:ascii="Times New Roman" w:hAnsi="Times New Roman" w:cs="Times New Roman"/>
                <w:bCs/>
                <w:sz w:val="24"/>
                <w:szCs w:val="24"/>
                <w:lang w:val="id-ID"/>
              </w:rPr>
              <w:t>FMECA dapat mengidentifikasi dimana preventive action dapat digunakan untuk meminimalisir risiko</w:t>
            </w:r>
          </w:p>
          <w:p w14:paraId="5B1991F1" w14:textId="77777777" w:rsidR="005A4FC2" w:rsidRDefault="005A4FC2" w:rsidP="005A4FC2">
            <w:pPr>
              <w:pStyle w:val="ListParagraph"/>
              <w:ind w:left="0"/>
              <w:jc w:val="both"/>
              <w:rPr>
                <w:rFonts w:ascii="Times New Roman" w:hAnsi="Times New Roman" w:cs="Times New Roman"/>
                <w:bCs/>
                <w:sz w:val="24"/>
                <w:szCs w:val="24"/>
                <w:lang w:val="id-ID"/>
              </w:rPr>
            </w:pPr>
          </w:p>
        </w:tc>
        <w:tc>
          <w:tcPr>
            <w:tcW w:w="3543" w:type="dxa"/>
          </w:tcPr>
          <w:p w14:paraId="155F2758" w14:textId="5AB269AA" w:rsidR="005A4FC2" w:rsidRPr="00E07A47" w:rsidRDefault="00E07A47" w:rsidP="00E07A47">
            <w:pPr>
              <w:jc w:val="both"/>
              <w:rPr>
                <w:rFonts w:ascii="Times New Roman" w:hAnsi="Times New Roman" w:cs="Times New Roman"/>
                <w:bCs/>
                <w:sz w:val="24"/>
                <w:szCs w:val="24"/>
                <w:lang w:val="id-ID"/>
              </w:rPr>
            </w:pPr>
            <w:r>
              <w:rPr>
                <w:rFonts w:ascii="Times New Roman" w:hAnsi="Times New Roman" w:cs="Times New Roman"/>
                <w:bCs/>
                <w:sz w:val="24"/>
                <w:szCs w:val="24"/>
                <w:lang w:val="id-ID"/>
              </w:rPr>
              <w:t>Dapat diterapkan dalam menganalisis semua risiko yang berhubungan dengan proses manufaktur</w:t>
            </w:r>
          </w:p>
        </w:tc>
      </w:tr>
      <w:tr w:rsidR="005A4FC2" w14:paraId="26FF20E1" w14:textId="77777777" w:rsidTr="005A4FC2">
        <w:tc>
          <w:tcPr>
            <w:tcW w:w="2122" w:type="dxa"/>
          </w:tcPr>
          <w:p w14:paraId="1C47C081" w14:textId="2579A8BC" w:rsidR="005A4FC2" w:rsidRPr="005A4FC2" w:rsidRDefault="005A4FC2" w:rsidP="005A4FC2">
            <w:pPr>
              <w:jc w:val="both"/>
              <w:rPr>
                <w:rFonts w:ascii="Times New Roman" w:hAnsi="Times New Roman" w:cs="Times New Roman"/>
                <w:bCs/>
                <w:sz w:val="24"/>
                <w:szCs w:val="24"/>
                <w:lang w:val="id-ID"/>
              </w:rPr>
            </w:pPr>
            <w:r w:rsidRPr="005A4FC2">
              <w:rPr>
                <w:rFonts w:ascii="Times New Roman" w:hAnsi="Times New Roman" w:cs="Times New Roman"/>
                <w:bCs/>
                <w:i/>
                <w:iCs/>
                <w:sz w:val="24"/>
                <w:szCs w:val="24"/>
                <w:lang w:val="id-ID"/>
              </w:rPr>
              <w:t xml:space="preserve">Fault Tree Analysis </w:t>
            </w:r>
            <w:r w:rsidRPr="005A4FC2">
              <w:rPr>
                <w:rFonts w:ascii="Times New Roman" w:hAnsi="Times New Roman" w:cs="Times New Roman"/>
                <w:bCs/>
                <w:sz w:val="24"/>
                <w:szCs w:val="24"/>
                <w:lang w:val="id-ID"/>
              </w:rPr>
              <w:t>(FTA)</w:t>
            </w:r>
          </w:p>
        </w:tc>
        <w:tc>
          <w:tcPr>
            <w:tcW w:w="2268" w:type="dxa"/>
          </w:tcPr>
          <w:p w14:paraId="5A0DBB33" w14:textId="57FFD105" w:rsidR="00E07A47" w:rsidRPr="00E07A47" w:rsidRDefault="00E07A47" w:rsidP="00E07A47">
            <w:pPr>
              <w:pStyle w:val="ListParagraph"/>
              <w:numPr>
                <w:ilvl w:val="0"/>
                <w:numId w:val="4"/>
              </w:numPr>
              <w:ind w:left="221" w:hanging="283"/>
              <w:jc w:val="both"/>
              <w:rPr>
                <w:rFonts w:ascii="Times New Roman" w:hAnsi="Times New Roman" w:cs="Times New Roman"/>
                <w:bCs/>
                <w:sz w:val="24"/>
                <w:szCs w:val="24"/>
                <w:lang w:val="id-ID"/>
              </w:rPr>
            </w:pPr>
            <w:r>
              <w:rPr>
                <w:rFonts w:ascii="Times New Roman" w:hAnsi="Times New Roman" w:cs="Times New Roman"/>
                <w:bCs/>
                <w:sz w:val="24"/>
                <w:szCs w:val="24"/>
                <w:lang w:val="id-ID"/>
              </w:rPr>
              <w:t>Metode untuk mengidentifikasi semua akar penyebab dari suatu masalah</w:t>
            </w:r>
          </w:p>
        </w:tc>
        <w:tc>
          <w:tcPr>
            <w:tcW w:w="3543" w:type="dxa"/>
          </w:tcPr>
          <w:p w14:paraId="330AAE24" w14:textId="77777777" w:rsidR="00E07A47" w:rsidRDefault="00E07A47" w:rsidP="00E07A47">
            <w:pPr>
              <w:jc w:val="both"/>
              <w:rPr>
                <w:rFonts w:ascii="Times New Roman" w:hAnsi="Times New Roman" w:cs="Times New Roman"/>
                <w:bCs/>
                <w:sz w:val="24"/>
                <w:szCs w:val="24"/>
                <w:lang w:val="id-ID"/>
              </w:rPr>
            </w:pPr>
            <w:r>
              <w:rPr>
                <w:rFonts w:ascii="Times New Roman" w:hAnsi="Times New Roman" w:cs="Times New Roman"/>
                <w:bCs/>
                <w:sz w:val="24"/>
                <w:szCs w:val="24"/>
                <w:lang w:val="id-ID"/>
              </w:rPr>
              <w:t>Digunakan untuk:</w:t>
            </w:r>
          </w:p>
          <w:p w14:paraId="6C39741C" w14:textId="17E43890" w:rsidR="005A4FC2" w:rsidRPr="00E07A47" w:rsidRDefault="00E07A47" w:rsidP="00E07A47">
            <w:pPr>
              <w:pStyle w:val="ListParagraph"/>
              <w:numPr>
                <w:ilvl w:val="0"/>
                <w:numId w:val="4"/>
              </w:numPr>
              <w:ind w:left="179" w:hanging="179"/>
              <w:jc w:val="both"/>
              <w:rPr>
                <w:rFonts w:ascii="Times New Roman" w:hAnsi="Times New Roman" w:cs="Times New Roman"/>
                <w:bCs/>
                <w:sz w:val="24"/>
                <w:szCs w:val="24"/>
                <w:lang w:val="id-ID"/>
              </w:rPr>
            </w:pPr>
            <w:r>
              <w:rPr>
                <w:rFonts w:ascii="Times New Roman" w:hAnsi="Times New Roman" w:cs="Times New Roman"/>
                <w:bCs/>
                <w:sz w:val="24"/>
                <w:szCs w:val="24"/>
                <w:lang w:val="id-ID"/>
              </w:rPr>
              <w:t>I</w:t>
            </w:r>
            <w:r w:rsidRPr="00E07A47">
              <w:rPr>
                <w:rFonts w:ascii="Times New Roman" w:hAnsi="Times New Roman" w:cs="Times New Roman"/>
                <w:bCs/>
                <w:sz w:val="24"/>
                <w:szCs w:val="24"/>
                <w:lang w:val="id-ID"/>
              </w:rPr>
              <w:t>nvestigasi keluhan suatu produk</w:t>
            </w:r>
          </w:p>
          <w:p w14:paraId="07B0DC46" w14:textId="525D9A75" w:rsidR="00E07A47" w:rsidRDefault="00E07A47" w:rsidP="00E07A47">
            <w:pPr>
              <w:pStyle w:val="ListParagraph"/>
              <w:numPr>
                <w:ilvl w:val="0"/>
                <w:numId w:val="4"/>
              </w:numPr>
              <w:ind w:left="179" w:hanging="179"/>
              <w:jc w:val="both"/>
              <w:rPr>
                <w:rFonts w:ascii="Times New Roman" w:hAnsi="Times New Roman" w:cs="Times New Roman"/>
                <w:bCs/>
                <w:sz w:val="24"/>
                <w:szCs w:val="24"/>
                <w:lang w:val="id-ID"/>
              </w:rPr>
            </w:pPr>
            <w:r>
              <w:rPr>
                <w:rFonts w:ascii="Times New Roman" w:hAnsi="Times New Roman" w:cs="Times New Roman"/>
                <w:bCs/>
                <w:sz w:val="24"/>
                <w:szCs w:val="24"/>
                <w:lang w:val="id-ID"/>
              </w:rPr>
              <w:t>Evaluasi penyimpangan</w:t>
            </w:r>
          </w:p>
        </w:tc>
      </w:tr>
      <w:tr w:rsidR="005A4FC2" w14:paraId="4B88D6A9" w14:textId="77777777" w:rsidTr="005A4FC2">
        <w:tc>
          <w:tcPr>
            <w:tcW w:w="2122" w:type="dxa"/>
          </w:tcPr>
          <w:p w14:paraId="3A25733C" w14:textId="62823AC3" w:rsidR="005A4FC2" w:rsidRDefault="005A4FC2" w:rsidP="005A4FC2">
            <w:pPr>
              <w:jc w:val="both"/>
              <w:rPr>
                <w:rFonts w:ascii="Times New Roman" w:hAnsi="Times New Roman" w:cs="Times New Roman"/>
                <w:bCs/>
                <w:sz w:val="24"/>
                <w:szCs w:val="24"/>
                <w:lang w:val="id-ID"/>
              </w:rPr>
            </w:pPr>
            <w:r w:rsidRPr="005A4FC2">
              <w:rPr>
                <w:rFonts w:ascii="Times New Roman" w:hAnsi="Times New Roman" w:cs="Times New Roman"/>
                <w:bCs/>
                <w:i/>
                <w:iCs/>
                <w:sz w:val="24"/>
                <w:szCs w:val="24"/>
                <w:lang w:val="id-ID"/>
              </w:rPr>
              <w:t xml:space="preserve">Hazard Analysis and Critical Control Points </w:t>
            </w:r>
            <w:r w:rsidRPr="005A4FC2">
              <w:rPr>
                <w:rFonts w:ascii="Times New Roman" w:hAnsi="Times New Roman" w:cs="Times New Roman"/>
                <w:bCs/>
                <w:sz w:val="24"/>
                <w:szCs w:val="24"/>
                <w:lang w:val="id-ID"/>
              </w:rPr>
              <w:t>(HACCP)</w:t>
            </w:r>
          </w:p>
        </w:tc>
        <w:tc>
          <w:tcPr>
            <w:tcW w:w="2268" w:type="dxa"/>
          </w:tcPr>
          <w:p w14:paraId="5D7E4E20" w14:textId="5DF3104E" w:rsidR="005A4FC2" w:rsidRDefault="00E07A47" w:rsidP="00E07A47">
            <w:pPr>
              <w:pStyle w:val="ListParagraph"/>
              <w:numPr>
                <w:ilvl w:val="0"/>
                <w:numId w:val="4"/>
              </w:numPr>
              <w:ind w:left="176" w:hanging="176"/>
              <w:jc w:val="both"/>
              <w:rPr>
                <w:rFonts w:ascii="Times New Roman" w:hAnsi="Times New Roman" w:cs="Times New Roman"/>
                <w:bCs/>
                <w:sz w:val="24"/>
                <w:szCs w:val="24"/>
                <w:lang w:val="id-ID"/>
              </w:rPr>
            </w:pPr>
            <w:r>
              <w:rPr>
                <w:rFonts w:ascii="Times New Roman" w:hAnsi="Times New Roman" w:cs="Times New Roman"/>
                <w:bCs/>
                <w:sz w:val="24"/>
                <w:szCs w:val="24"/>
                <w:lang w:val="id-ID"/>
              </w:rPr>
              <w:t>Suatu metode yang bersifat ‘</w:t>
            </w:r>
            <w:r w:rsidRPr="00E07A47">
              <w:rPr>
                <w:rFonts w:ascii="Times New Roman" w:hAnsi="Times New Roman" w:cs="Times New Roman"/>
                <w:bCs/>
                <w:i/>
                <w:iCs/>
                <w:sz w:val="24"/>
                <w:szCs w:val="24"/>
                <w:lang w:val="id-ID"/>
              </w:rPr>
              <w:t>bottom up approach</w:t>
            </w:r>
            <w:r>
              <w:rPr>
                <w:rFonts w:ascii="Times New Roman" w:hAnsi="Times New Roman" w:cs="Times New Roman"/>
                <w:bCs/>
                <w:sz w:val="24"/>
                <w:szCs w:val="24"/>
                <w:lang w:val="id-ID"/>
              </w:rPr>
              <w:t>’ tentang bagaimana cara mencegah suatu bahaya / risiko untuk terjadi</w:t>
            </w:r>
          </w:p>
        </w:tc>
        <w:tc>
          <w:tcPr>
            <w:tcW w:w="3543" w:type="dxa"/>
          </w:tcPr>
          <w:p w14:paraId="40476C35" w14:textId="6F3D04F2" w:rsidR="005A4FC2" w:rsidRPr="00E07A47" w:rsidRDefault="00E07A47" w:rsidP="00E07A47">
            <w:pPr>
              <w:jc w:val="both"/>
              <w:rPr>
                <w:rFonts w:ascii="Times New Roman" w:hAnsi="Times New Roman" w:cs="Times New Roman"/>
                <w:bCs/>
                <w:sz w:val="24"/>
                <w:szCs w:val="24"/>
                <w:lang w:val="id-ID"/>
              </w:rPr>
            </w:pPr>
            <w:r w:rsidRPr="00E07A47">
              <w:rPr>
                <w:rFonts w:ascii="Times New Roman" w:hAnsi="Times New Roman" w:cs="Times New Roman"/>
                <w:bCs/>
                <w:sz w:val="24"/>
                <w:szCs w:val="24"/>
                <w:lang w:val="id-ID"/>
              </w:rPr>
              <w:t xml:space="preserve">Digunakan untuk </w:t>
            </w:r>
            <w:r>
              <w:rPr>
                <w:rFonts w:ascii="Times New Roman" w:hAnsi="Times New Roman" w:cs="Times New Roman"/>
                <w:bCs/>
                <w:sz w:val="24"/>
                <w:szCs w:val="24"/>
                <w:lang w:val="id-ID"/>
              </w:rPr>
              <w:t>:</w:t>
            </w:r>
          </w:p>
          <w:p w14:paraId="2ACE69F1" w14:textId="77777777" w:rsidR="00E07A47" w:rsidRDefault="00E07A47" w:rsidP="00E07A47">
            <w:pPr>
              <w:pStyle w:val="ListParagraph"/>
              <w:numPr>
                <w:ilvl w:val="0"/>
                <w:numId w:val="4"/>
              </w:numPr>
              <w:ind w:left="179" w:hanging="179"/>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Memonitoring titik kritis pada siklus hidup produk </w:t>
            </w:r>
          </w:p>
          <w:p w14:paraId="49C2A6E1" w14:textId="1465248A" w:rsidR="00E07A47" w:rsidRDefault="00E07A47" w:rsidP="00E07A47">
            <w:pPr>
              <w:pStyle w:val="ListParagraph"/>
              <w:numPr>
                <w:ilvl w:val="0"/>
                <w:numId w:val="4"/>
              </w:numPr>
              <w:ind w:left="179" w:hanging="179"/>
              <w:jc w:val="both"/>
              <w:rPr>
                <w:rFonts w:ascii="Times New Roman" w:hAnsi="Times New Roman" w:cs="Times New Roman"/>
                <w:bCs/>
                <w:sz w:val="24"/>
                <w:szCs w:val="24"/>
                <w:lang w:val="id-ID"/>
              </w:rPr>
            </w:pPr>
            <w:r>
              <w:rPr>
                <w:rFonts w:ascii="Times New Roman" w:hAnsi="Times New Roman" w:cs="Times New Roman"/>
                <w:bCs/>
                <w:sz w:val="24"/>
                <w:szCs w:val="24"/>
                <w:lang w:val="id-ID"/>
              </w:rPr>
              <w:t>M</w:t>
            </w:r>
            <w:r w:rsidRPr="00E07A47">
              <w:rPr>
                <w:rFonts w:ascii="Times New Roman" w:hAnsi="Times New Roman" w:cs="Times New Roman"/>
                <w:bCs/>
                <w:sz w:val="24"/>
                <w:szCs w:val="24"/>
                <w:lang w:val="id-ID"/>
              </w:rPr>
              <w:t>enentukan tindakan pencegahan</w:t>
            </w:r>
          </w:p>
        </w:tc>
      </w:tr>
      <w:tr w:rsidR="005A4FC2" w14:paraId="5C568F84" w14:textId="77777777" w:rsidTr="005A4FC2">
        <w:tc>
          <w:tcPr>
            <w:tcW w:w="2122" w:type="dxa"/>
          </w:tcPr>
          <w:p w14:paraId="54ED5B92" w14:textId="4ECA9A56" w:rsidR="005A4FC2" w:rsidRPr="005A4FC2" w:rsidRDefault="005A4FC2" w:rsidP="005A4FC2">
            <w:pPr>
              <w:jc w:val="both"/>
              <w:rPr>
                <w:rFonts w:ascii="Times New Roman" w:hAnsi="Times New Roman" w:cs="Times New Roman"/>
                <w:bCs/>
                <w:sz w:val="24"/>
                <w:szCs w:val="24"/>
                <w:lang w:val="id-ID"/>
              </w:rPr>
            </w:pPr>
            <w:r w:rsidRPr="005A4FC2">
              <w:rPr>
                <w:rFonts w:ascii="Times New Roman" w:hAnsi="Times New Roman" w:cs="Times New Roman"/>
                <w:bCs/>
                <w:i/>
                <w:iCs/>
                <w:sz w:val="24"/>
                <w:szCs w:val="24"/>
                <w:lang w:val="id-ID"/>
              </w:rPr>
              <w:t xml:space="preserve">Hazard Operability Analysis </w:t>
            </w:r>
            <w:r w:rsidRPr="005A4FC2">
              <w:rPr>
                <w:rFonts w:ascii="Times New Roman" w:hAnsi="Times New Roman" w:cs="Times New Roman"/>
                <w:bCs/>
                <w:sz w:val="24"/>
                <w:szCs w:val="24"/>
                <w:lang w:val="id-ID"/>
              </w:rPr>
              <w:t>(HAZOP)</w:t>
            </w:r>
          </w:p>
        </w:tc>
        <w:tc>
          <w:tcPr>
            <w:tcW w:w="2268" w:type="dxa"/>
          </w:tcPr>
          <w:p w14:paraId="7AA94584" w14:textId="059EC2CA" w:rsidR="005A4FC2" w:rsidRDefault="00015A07" w:rsidP="00015A07">
            <w:pPr>
              <w:pStyle w:val="ListParagraph"/>
              <w:numPr>
                <w:ilvl w:val="0"/>
                <w:numId w:val="4"/>
              </w:numPr>
              <w:ind w:left="176" w:hanging="176"/>
              <w:jc w:val="both"/>
              <w:rPr>
                <w:rFonts w:ascii="Times New Roman" w:hAnsi="Times New Roman" w:cs="Times New Roman"/>
                <w:bCs/>
                <w:sz w:val="24"/>
                <w:szCs w:val="24"/>
                <w:lang w:val="id-ID"/>
              </w:rPr>
            </w:pPr>
            <w:r>
              <w:rPr>
                <w:rFonts w:ascii="Times New Roman" w:hAnsi="Times New Roman" w:cs="Times New Roman"/>
                <w:bCs/>
                <w:sz w:val="24"/>
                <w:szCs w:val="24"/>
                <w:lang w:val="id-ID"/>
              </w:rPr>
              <w:t>Suatu metode yang mengasumsikan bahwa risiko terjadi karena adanya penyimpangan dari desain/cara pengoperasian</w:t>
            </w:r>
          </w:p>
          <w:p w14:paraId="30DEE54E" w14:textId="7EB91322" w:rsidR="00015A07" w:rsidRDefault="00015A07" w:rsidP="00015A07">
            <w:pPr>
              <w:pStyle w:val="ListParagraph"/>
              <w:numPr>
                <w:ilvl w:val="0"/>
                <w:numId w:val="4"/>
              </w:numPr>
              <w:ind w:left="176" w:hanging="176"/>
              <w:jc w:val="both"/>
              <w:rPr>
                <w:rFonts w:ascii="Times New Roman" w:hAnsi="Times New Roman" w:cs="Times New Roman"/>
                <w:bCs/>
                <w:sz w:val="24"/>
                <w:szCs w:val="24"/>
                <w:lang w:val="id-ID"/>
              </w:rPr>
            </w:pPr>
            <w:r>
              <w:rPr>
                <w:rFonts w:ascii="Times New Roman" w:hAnsi="Times New Roman" w:cs="Times New Roman"/>
                <w:bCs/>
                <w:sz w:val="24"/>
                <w:szCs w:val="24"/>
                <w:lang w:val="id-ID"/>
              </w:rPr>
              <w:t>Teknik sistematis dalam identifikasi penyimpangan yang potensial dari desain/cara yang normal</w:t>
            </w:r>
          </w:p>
        </w:tc>
        <w:tc>
          <w:tcPr>
            <w:tcW w:w="3543" w:type="dxa"/>
          </w:tcPr>
          <w:p w14:paraId="1FD07EB3" w14:textId="77777777" w:rsidR="005A4FC2" w:rsidRDefault="00015A07" w:rsidP="00015A07">
            <w:pPr>
              <w:pStyle w:val="ListParagraph"/>
              <w:numPr>
                <w:ilvl w:val="0"/>
                <w:numId w:val="4"/>
              </w:numPr>
              <w:ind w:left="179" w:hanging="179"/>
              <w:jc w:val="both"/>
              <w:rPr>
                <w:rFonts w:ascii="Times New Roman" w:hAnsi="Times New Roman" w:cs="Times New Roman"/>
                <w:bCs/>
                <w:sz w:val="24"/>
                <w:szCs w:val="24"/>
                <w:lang w:val="id-ID"/>
              </w:rPr>
            </w:pPr>
            <w:r>
              <w:rPr>
                <w:rFonts w:ascii="Times New Roman" w:hAnsi="Times New Roman" w:cs="Times New Roman"/>
                <w:bCs/>
                <w:sz w:val="24"/>
                <w:szCs w:val="24"/>
                <w:lang w:val="id-ID"/>
              </w:rPr>
              <w:t>Biasanya digunakan untuk mengevaluasi bahaya keamanan proses</w:t>
            </w:r>
          </w:p>
          <w:p w14:paraId="720F9F13" w14:textId="2387FFAD" w:rsidR="00015A07" w:rsidRDefault="00015A07" w:rsidP="00015A07">
            <w:pPr>
              <w:pStyle w:val="ListParagraph"/>
              <w:numPr>
                <w:ilvl w:val="0"/>
                <w:numId w:val="4"/>
              </w:numPr>
              <w:ind w:left="179" w:hanging="179"/>
              <w:jc w:val="both"/>
              <w:rPr>
                <w:rFonts w:ascii="Times New Roman" w:hAnsi="Times New Roman" w:cs="Times New Roman"/>
                <w:bCs/>
                <w:sz w:val="24"/>
                <w:szCs w:val="24"/>
                <w:lang w:val="id-ID"/>
              </w:rPr>
            </w:pPr>
            <w:r>
              <w:rPr>
                <w:rFonts w:ascii="Times New Roman" w:hAnsi="Times New Roman" w:cs="Times New Roman"/>
                <w:bCs/>
                <w:sz w:val="24"/>
                <w:szCs w:val="24"/>
                <w:lang w:val="id-ID"/>
              </w:rPr>
              <w:t>Dapat digunakan juga dalam penentuan risiko yang berpotensi terjadi pada proses maufaktur</w:t>
            </w:r>
          </w:p>
        </w:tc>
      </w:tr>
      <w:tr w:rsidR="005A4FC2" w14:paraId="4FEC2B9A" w14:textId="77777777" w:rsidTr="005A4FC2">
        <w:tc>
          <w:tcPr>
            <w:tcW w:w="2122" w:type="dxa"/>
          </w:tcPr>
          <w:p w14:paraId="1E7D57B2" w14:textId="605E03D2" w:rsidR="005A4FC2" w:rsidRPr="005A4FC2" w:rsidRDefault="005A4FC2" w:rsidP="005A4FC2">
            <w:pPr>
              <w:jc w:val="both"/>
              <w:rPr>
                <w:rFonts w:ascii="Times New Roman" w:hAnsi="Times New Roman" w:cs="Times New Roman"/>
                <w:bCs/>
                <w:sz w:val="24"/>
                <w:szCs w:val="24"/>
                <w:lang w:val="id-ID"/>
              </w:rPr>
            </w:pPr>
            <w:r w:rsidRPr="005A4FC2">
              <w:rPr>
                <w:rFonts w:ascii="Times New Roman" w:hAnsi="Times New Roman" w:cs="Times New Roman"/>
                <w:bCs/>
                <w:i/>
                <w:iCs/>
                <w:sz w:val="24"/>
                <w:szCs w:val="24"/>
                <w:lang w:val="id-ID"/>
              </w:rPr>
              <w:t xml:space="preserve">Preliminary Hazard Analysis </w:t>
            </w:r>
            <w:r w:rsidRPr="005A4FC2">
              <w:rPr>
                <w:rFonts w:ascii="Times New Roman" w:hAnsi="Times New Roman" w:cs="Times New Roman"/>
                <w:bCs/>
                <w:sz w:val="24"/>
                <w:szCs w:val="24"/>
                <w:lang w:val="id-ID"/>
              </w:rPr>
              <w:t>(PHA)</w:t>
            </w:r>
          </w:p>
        </w:tc>
        <w:tc>
          <w:tcPr>
            <w:tcW w:w="2268" w:type="dxa"/>
          </w:tcPr>
          <w:p w14:paraId="7751CAC2" w14:textId="77777777" w:rsidR="004B2E64" w:rsidRPr="004B2E64" w:rsidRDefault="004B2E64" w:rsidP="004B2E64">
            <w:pPr>
              <w:rPr>
                <w:rFonts w:ascii="Times New Roman" w:hAnsi="Times New Roman" w:cs="Times New Roman"/>
                <w:bCs/>
                <w:sz w:val="24"/>
                <w:szCs w:val="24"/>
                <w:lang w:val="id-ID"/>
              </w:rPr>
            </w:pPr>
            <w:r w:rsidRPr="004B2E64">
              <w:rPr>
                <w:rFonts w:ascii="Times New Roman" w:hAnsi="Times New Roman" w:cs="Times New Roman"/>
                <w:bCs/>
                <w:sz w:val="24"/>
                <w:szCs w:val="24"/>
                <w:lang w:val="id-ID"/>
              </w:rPr>
              <w:t xml:space="preserve">Merupakan suatu metode analisis berdasarkan kejadian yang pernah terjadi/pengetahuan mengenai bahaya/kegagalan, </w:t>
            </w:r>
            <w:r w:rsidRPr="004B2E64">
              <w:rPr>
                <w:rFonts w:ascii="Times New Roman" w:hAnsi="Times New Roman" w:cs="Times New Roman"/>
                <w:bCs/>
                <w:sz w:val="24"/>
                <w:szCs w:val="24"/>
                <w:lang w:val="id-ID"/>
              </w:rPr>
              <w:lastRenderedPageBreak/>
              <w:t>untuk mengidentifikasi bahaya yang mungkin dapat terjadi / terulang</w:t>
            </w:r>
          </w:p>
          <w:p w14:paraId="499A10DF" w14:textId="77777777" w:rsidR="005A4FC2" w:rsidRDefault="005A4FC2" w:rsidP="005A4FC2">
            <w:pPr>
              <w:pStyle w:val="ListParagraph"/>
              <w:ind w:left="0"/>
              <w:jc w:val="both"/>
              <w:rPr>
                <w:rFonts w:ascii="Times New Roman" w:hAnsi="Times New Roman" w:cs="Times New Roman"/>
                <w:bCs/>
                <w:sz w:val="24"/>
                <w:szCs w:val="24"/>
                <w:lang w:val="id-ID"/>
              </w:rPr>
            </w:pPr>
          </w:p>
        </w:tc>
        <w:tc>
          <w:tcPr>
            <w:tcW w:w="3543" w:type="dxa"/>
          </w:tcPr>
          <w:p w14:paraId="2619105B" w14:textId="77777777" w:rsidR="005A4FC2" w:rsidRDefault="00015A07" w:rsidP="00015A07">
            <w:pPr>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Metode ini biasanya diterapkan pada tahap awal pengembangan untuk menganalisis sistem yang telah ada sebelumnya</w:t>
            </w:r>
          </w:p>
          <w:p w14:paraId="37A67189" w14:textId="77777777" w:rsidR="004B2E64" w:rsidRDefault="004B2E64" w:rsidP="004B2E64">
            <w:pPr>
              <w:numPr>
                <w:ilvl w:val="0"/>
                <w:numId w:val="17"/>
              </w:numPr>
              <w:tabs>
                <w:tab w:val="clear" w:pos="720"/>
                <w:tab w:val="num" w:pos="321"/>
              </w:tabs>
              <w:ind w:left="321" w:hanging="284"/>
              <w:jc w:val="both"/>
              <w:rPr>
                <w:rFonts w:ascii="Times New Roman" w:hAnsi="Times New Roman" w:cs="Times New Roman"/>
                <w:bCs/>
                <w:sz w:val="24"/>
                <w:szCs w:val="24"/>
                <w:lang w:val="id-ID"/>
              </w:rPr>
            </w:pPr>
            <w:r w:rsidRPr="004B2E64">
              <w:rPr>
                <w:rFonts w:ascii="Times New Roman" w:hAnsi="Times New Roman" w:cs="Times New Roman"/>
                <w:bCs/>
                <w:sz w:val="24"/>
                <w:szCs w:val="24"/>
                <w:lang w:val="id-ID"/>
              </w:rPr>
              <w:t>Identifikasi kemungkinan terjadinya risiko</w:t>
            </w:r>
          </w:p>
          <w:p w14:paraId="6DD6C7E5" w14:textId="77777777" w:rsidR="004B2E64" w:rsidRDefault="004B2E64" w:rsidP="004B2E64">
            <w:pPr>
              <w:numPr>
                <w:ilvl w:val="0"/>
                <w:numId w:val="17"/>
              </w:numPr>
              <w:tabs>
                <w:tab w:val="clear" w:pos="720"/>
                <w:tab w:val="num" w:pos="321"/>
              </w:tabs>
              <w:ind w:left="321" w:hanging="284"/>
              <w:jc w:val="both"/>
              <w:rPr>
                <w:rFonts w:ascii="Times New Roman" w:hAnsi="Times New Roman" w:cs="Times New Roman"/>
                <w:bCs/>
                <w:sz w:val="24"/>
                <w:szCs w:val="24"/>
                <w:lang w:val="id-ID"/>
              </w:rPr>
            </w:pPr>
            <w:r w:rsidRPr="004B2E64">
              <w:rPr>
                <w:rFonts w:ascii="Times New Roman" w:hAnsi="Times New Roman" w:cs="Times New Roman"/>
                <w:bCs/>
                <w:sz w:val="24"/>
                <w:szCs w:val="24"/>
                <w:lang w:val="id-ID"/>
              </w:rPr>
              <w:lastRenderedPageBreak/>
              <w:t>Evaluasi kualitatif sejauh mana kemungkinan cedera atau kerusakan kesehatan yang dapat ditimbulkan</w:t>
            </w:r>
          </w:p>
          <w:p w14:paraId="5855CB9C" w14:textId="77777777" w:rsidR="004B2E64" w:rsidRDefault="004B2E64" w:rsidP="004B2E64">
            <w:pPr>
              <w:numPr>
                <w:ilvl w:val="0"/>
                <w:numId w:val="17"/>
              </w:numPr>
              <w:tabs>
                <w:tab w:val="clear" w:pos="720"/>
                <w:tab w:val="num" w:pos="321"/>
              </w:tabs>
              <w:ind w:left="321" w:hanging="284"/>
              <w:jc w:val="both"/>
              <w:rPr>
                <w:rFonts w:ascii="Times New Roman" w:hAnsi="Times New Roman" w:cs="Times New Roman"/>
                <w:bCs/>
                <w:sz w:val="24"/>
                <w:szCs w:val="24"/>
                <w:lang w:val="id-ID"/>
              </w:rPr>
            </w:pPr>
            <w:r w:rsidRPr="004B2E64">
              <w:rPr>
                <w:rFonts w:ascii="Times New Roman" w:hAnsi="Times New Roman" w:cs="Times New Roman"/>
                <w:bCs/>
                <w:sz w:val="24"/>
                <w:szCs w:val="24"/>
                <w:lang w:val="id-ID"/>
              </w:rPr>
              <w:t>Rangking relatif dari bahaya dengan menggunakan kombinasi dari keparahan dan kejadian</w:t>
            </w:r>
          </w:p>
          <w:p w14:paraId="36860EA2" w14:textId="4E060760" w:rsidR="004B2E64" w:rsidRPr="004B2E64" w:rsidRDefault="004B2E64" w:rsidP="004B2E64">
            <w:pPr>
              <w:numPr>
                <w:ilvl w:val="0"/>
                <w:numId w:val="17"/>
              </w:numPr>
              <w:tabs>
                <w:tab w:val="clear" w:pos="720"/>
                <w:tab w:val="num" w:pos="321"/>
              </w:tabs>
              <w:ind w:left="321" w:hanging="284"/>
              <w:jc w:val="both"/>
              <w:rPr>
                <w:rFonts w:ascii="Times New Roman" w:hAnsi="Times New Roman" w:cs="Times New Roman"/>
                <w:bCs/>
                <w:sz w:val="24"/>
                <w:szCs w:val="24"/>
                <w:lang w:val="id-ID"/>
              </w:rPr>
            </w:pPr>
            <w:r w:rsidRPr="004B2E64">
              <w:rPr>
                <w:rFonts w:ascii="Times New Roman" w:hAnsi="Times New Roman" w:cs="Times New Roman"/>
                <w:bCs/>
                <w:sz w:val="24"/>
                <w:szCs w:val="24"/>
                <w:lang w:val="id-ID"/>
              </w:rPr>
              <w:t>Identifikasi kemungkinan terjadinya keterulangan</w:t>
            </w:r>
          </w:p>
        </w:tc>
      </w:tr>
      <w:tr w:rsidR="005A4FC2" w14:paraId="19A1504F" w14:textId="77777777" w:rsidTr="005A4FC2">
        <w:tc>
          <w:tcPr>
            <w:tcW w:w="2122" w:type="dxa"/>
          </w:tcPr>
          <w:p w14:paraId="5BD1A997" w14:textId="569F50C5" w:rsidR="005A4FC2" w:rsidRPr="005A4FC2" w:rsidRDefault="005A4FC2" w:rsidP="005A4FC2">
            <w:pPr>
              <w:jc w:val="both"/>
              <w:rPr>
                <w:rFonts w:ascii="Times New Roman" w:hAnsi="Times New Roman" w:cs="Times New Roman"/>
                <w:bCs/>
                <w:i/>
                <w:iCs/>
                <w:sz w:val="24"/>
                <w:szCs w:val="24"/>
                <w:lang w:val="id-ID"/>
              </w:rPr>
            </w:pPr>
            <w:r>
              <w:rPr>
                <w:rFonts w:ascii="Times New Roman" w:hAnsi="Times New Roman" w:cs="Times New Roman"/>
                <w:bCs/>
                <w:sz w:val="24"/>
                <w:szCs w:val="24"/>
                <w:lang w:val="id-ID"/>
              </w:rPr>
              <w:lastRenderedPageBreak/>
              <w:t>Penyaringan dan Pemberian Skala (Pemeringkatan) Risiko</w:t>
            </w:r>
          </w:p>
        </w:tc>
        <w:tc>
          <w:tcPr>
            <w:tcW w:w="2268" w:type="dxa"/>
          </w:tcPr>
          <w:p w14:paraId="1563E4B8" w14:textId="3482EB5D" w:rsidR="005A4FC2" w:rsidRDefault="004B2E64" w:rsidP="005A4FC2">
            <w:pPr>
              <w:pStyle w:val="ListParagraph"/>
              <w:ind w:left="0"/>
              <w:jc w:val="both"/>
              <w:rPr>
                <w:rFonts w:ascii="Times New Roman" w:hAnsi="Times New Roman" w:cs="Times New Roman"/>
                <w:bCs/>
                <w:sz w:val="24"/>
                <w:szCs w:val="24"/>
                <w:lang w:val="id-ID"/>
              </w:rPr>
            </w:pPr>
            <w:r w:rsidRPr="004B2E64">
              <w:rPr>
                <w:rFonts w:ascii="Times New Roman" w:hAnsi="Times New Roman" w:cs="Times New Roman"/>
                <w:bCs/>
                <w:sz w:val="24"/>
                <w:szCs w:val="24"/>
              </w:rPr>
              <w:t xml:space="preserve">Filter", </w:t>
            </w:r>
            <w:proofErr w:type="spellStart"/>
            <w:r w:rsidRPr="004B2E64">
              <w:rPr>
                <w:rFonts w:ascii="Times New Roman" w:hAnsi="Times New Roman" w:cs="Times New Roman"/>
                <w:bCs/>
                <w:sz w:val="24"/>
                <w:szCs w:val="24"/>
              </w:rPr>
              <w:t>dalam</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bentuk</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faktor</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pembobotan</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atau</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batas</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skor</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risiko</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dapat</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digunakan</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untuk</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mengukur</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atau</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menyesuaikan</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peringkat</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risiko</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dengan</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tujuan</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manajemen</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atau</w:t>
            </w:r>
            <w:proofErr w:type="spellEnd"/>
            <w:r w:rsidRPr="004B2E64">
              <w:rPr>
                <w:rFonts w:ascii="Times New Roman" w:hAnsi="Times New Roman" w:cs="Times New Roman"/>
                <w:bCs/>
                <w:sz w:val="24"/>
                <w:szCs w:val="24"/>
              </w:rPr>
              <w:t xml:space="preserve"> </w:t>
            </w:r>
            <w:proofErr w:type="spellStart"/>
            <w:r w:rsidRPr="004B2E64">
              <w:rPr>
                <w:rFonts w:ascii="Times New Roman" w:hAnsi="Times New Roman" w:cs="Times New Roman"/>
                <w:bCs/>
                <w:sz w:val="24"/>
                <w:szCs w:val="24"/>
              </w:rPr>
              <w:t>kebijakan</w:t>
            </w:r>
            <w:proofErr w:type="spellEnd"/>
          </w:p>
        </w:tc>
        <w:tc>
          <w:tcPr>
            <w:tcW w:w="3543" w:type="dxa"/>
          </w:tcPr>
          <w:p w14:paraId="1109821F" w14:textId="77777777" w:rsidR="004B2E64" w:rsidRPr="004B2E64" w:rsidRDefault="004B2E64" w:rsidP="004B2E64">
            <w:pPr>
              <w:jc w:val="both"/>
              <w:rPr>
                <w:rFonts w:ascii="Times New Roman" w:hAnsi="Times New Roman" w:cs="Times New Roman"/>
                <w:bCs/>
                <w:sz w:val="24"/>
                <w:szCs w:val="24"/>
                <w:lang w:val="id-ID"/>
              </w:rPr>
            </w:pPr>
            <w:r w:rsidRPr="004B2E64">
              <w:rPr>
                <w:rFonts w:ascii="Times New Roman" w:hAnsi="Times New Roman" w:cs="Times New Roman"/>
                <w:bCs/>
                <w:sz w:val="24"/>
                <w:szCs w:val="24"/>
                <w:lang w:val="id-ID"/>
              </w:rPr>
              <w:t>Digunakan untuk membandingkan dan me-ranking risiko</w:t>
            </w:r>
          </w:p>
          <w:p w14:paraId="344A18AC" w14:textId="77777777" w:rsidR="005A4FC2" w:rsidRDefault="005A4FC2" w:rsidP="005A4FC2">
            <w:pPr>
              <w:pStyle w:val="ListParagraph"/>
              <w:ind w:left="0"/>
              <w:jc w:val="both"/>
              <w:rPr>
                <w:rFonts w:ascii="Times New Roman" w:hAnsi="Times New Roman" w:cs="Times New Roman"/>
                <w:bCs/>
                <w:sz w:val="24"/>
                <w:szCs w:val="24"/>
                <w:lang w:val="id-ID"/>
              </w:rPr>
            </w:pPr>
          </w:p>
        </w:tc>
      </w:tr>
      <w:tr w:rsidR="005A4FC2" w14:paraId="729940B2" w14:textId="77777777" w:rsidTr="005A4FC2">
        <w:tc>
          <w:tcPr>
            <w:tcW w:w="2122" w:type="dxa"/>
          </w:tcPr>
          <w:p w14:paraId="28E29B7D" w14:textId="77777777" w:rsidR="005A4FC2" w:rsidRDefault="005A4FC2" w:rsidP="005A4FC2">
            <w:pPr>
              <w:jc w:val="both"/>
              <w:rPr>
                <w:rFonts w:ascii="Times New Roman" w:hAnsi="Times New Roman" w:cs="Times New Roman"/>
                <w:bCs/>
                <w:sz w:val="24"/>
                <w:szCs w:val="24"/>
                <w:lang w:val="id-ID"/>
              </w:rPr>
            </w:pPr>
            <w:r>
              <w:rPr>
                <w:rFonts w:ascii="Times New Roman" w:hAnsi="Times New Roman" w:cs="Times New Roman"/>
                <w:bCs/>
                <w:sz w:val="24"/>
                <w:szCs w:val="24"/>
                <w:lang w:val="id-ID"/>
              </w:rPr>
              <w:t>Perangkat Statistik Pendukung</w:t>
            </w:r>
          </w:p>
          <w:p w14:paraId="75409FC5" w14:textId="77777777" w:rsidR="004B2E64" w:rsidRPr="004D1FC2" w:rsidRDefault="004B2E64" w:rsidP="004B2E64">
            <w:pPr>
              <w:pStyle w:val="ListParagraph"/>
              <w:numPr>
                <w:ilvl w:val="0"/>
                <w:numId w:val="4"/>
              </w:numPr>
              <w:jc w:val="both"/>
              <w:rPr>
                <w:rFonts w:ascii="Times New Roman" w:hAnsi="Times New Roman" w:cs="Times New Roman"/>
                <w:bCs/>
                <w:i/>
                <w:iCs/>
                <w:sz w:val="24"/>
                <w:szCs w:val="24"/>
                <w:lang w:val="id-ID"/>
              </w:rPr>
            </w:pPr>
            <w:r w:rsidRPr="004D1FC2">
              <w:rPr>
                <w:rFonts w:ascii="Times New Roman" w:hAnsi="Times New Roman" w:cs="Times New Roman"/>
                <w:bCs/>
                <w:i/>
                <w:iCs/>
                <w:sz w:val="24"/>
                <w:szCs w:val="24"/>
                <w:lang w:val="id-ID"/>
              </w:rPr>
              <w:t>Control charts</w:t>
            </w:r>
          </w:p>
          <w:p w14:paraId="417589DC" w14:textId="29FD8B9E" w:rsidR="004B2E64" w:rsidRPr="004D1FC2" w:rsidRDefault="004B2E64" w:rsidP="004B2E64">
            <w:pPr>
              <w:pStyle w:val="ListParagraph"/>
              <w:numPr>
                <w:ilvl w:val="0"/>
                <w:numId w:val="4"/>
              </w:numPr>
              <w:jc w:val="both"/>
              <w:rPr>
                <w:rFonts w:ascii="Times New Roman" w:hAnsi="Times New Roman" w:cs="Times New Roman"/>
                <w:bCs/>
                <w:i/>
                <w:iCs/>
                <w:sz w:val="24"/>
                <w:szCs w:val="24"/>
                <w:lang w:val="id-ID"/>
              </w:rPr>
            </w:pPr>
            <w:r w:rsidRPr="004D1FC2">
              <w:rPr>
                <w:rFonts w:ascii="Times New Roman" w:hAnsi="Times New Roman" w:cs="Times New Roman"/>
                <w:bCs/>
                <w:i/>
                <w:iCs/>
                <w:sz w:val="24"/>
                <w:szCs w:val="24"/>
                <w:lang w:val="id-ID"/>
              </w:rPr>
              <w:t>Design of experiment (DOE)</w:t>
            </w:r>
          </w:p>
          <w:p w14:paraId="43F4917E" w14:textId="77777777" w:rsidR="004B2E64" w:rsidRPr="004D1FC2" w:rsidRDefault="004B2E64" w:rsidP="004B2E64">
            <w:pPr>
              <w:pStyle w:val="ListParagraph"/>
              <w:numPr>
                <w:ilvl w:val="0"/>
                <w:numId w:val="4"/>
              </w:numPr>
              <w:jc w:val="both"/>
              <w:rPr>
                <w:rFonts w:ascii="Times New Roman" w:hAnsi="Times New Roman" w:cs="Times New Roman"/>
                <w:bCs/>
                <w:i/>
                <w:iCs/>
                <w:sz w:val="24"/>
                <w:szCs w:val="24"/>
                <w:lang w:val="id-ID"/>
              </w:rPr>
            </w:pPr>
            <w:r w:rsidRPr="004D1FC2">
              <w:rPr>
                <w:rFonts w:ascii="Times New Roman" w:hAnsi="Times New Roman" w:cs="Times New Roman"/>
                <w:bCs/>
                <w:i/>
                <w:iCs/>
                <w:sz w:val="24"/>
                <w:szCs w:val="24"/>
                <w:lang w:val="id-ID"/>
              </w:rPr>
              <w:t>Histogram</w:t>
            </w:r>
          </w:p>
          <w:p w14:paraId="1AB4CE5E" w14:textId="77777777" w:rsidR="004B2E64" w:rsidRPr="004D1FC2" w:rsidRDefault="004B2E64" w:rsidP="004B2E64">
            <w:pPr>
              <w:pStyle w:val="ListParagraph"/>
              <w:numPr>
                <w:ilvl w:val="0"/>
                <w:numId w:val="4"/>
              </w:numPr>
              <w:jc w:val="both"/>
              <w:rPr>
                <w:rFonts w:ascii="Times New Roman" w:hAnsi="Times New Roman" w:cs="Times New Roman"/>
                <w:bCs/>
                <w:i/>
                <w:iCs/>
                <w:sz w:val="24"/>
                <w:szCs w:val="24"/>
                <w:lang w:val="id-ID"/>
              </w:rPr>
            </w:pPr>
            <w:r w:rsidRPr="004D1FC2">
              <w:rPr>
                <w:rFonts w:ascii="Times New Roman" w:hAnsi="Times New Roman" w:cs="Times New Roman"/>
                <w:bCs/>
                <w:i/>
                <w:iCs/>
                <w:sz w:val="24"/>
                <w:szCs w:val="24"/>
                <w:lang w:val="id-ID"/>
              </w:rPr>
              <w:t>Pareto Charts</w:t>
            </w:r>
          </w:p>
          <w:p w14:paraId="2E3CCAFB" w14:textId="64B03DA4" w:rsidR="004B2E64" w:rsidRPr="004B2E64" w:rsidRDefault="004B2E64" w:rsidP="004B2E64">
            <w:pPr>
              <w:pStyle w:val="ListParagraph"/>
              <w:numPr>
                <w:ilvl w:val="0"/>
                <w:numId w:val="4"/>
              </w:numPr>
              <w:jc w:val="both"/>
              <w:rPr>
                <w:rFonts w:ascii="Times New Roman" w:hAnsi="Times New Roman" w:cs="Times New Roman"/>
                <w:bCs/>
                <w:sz w:val="24"/>
                <w:szCs w:val="24"/>
                <w:lang w:val="id-ID"/>
              </w:rPr>
            </w:pPr>
            <w:r w:rsidRPr="004D1FC2">
              <w:rPr>
                <w:rFonts w:ascii="Times New Roman" w:hAnsi="Times New Roman" w:cs="Times New Roman"/>
                <w:bCs/>
                <w:i/>
                <w:iCs/>
                <w:sz w:val="24"/>
                <w:szCs w:val="24"/>
                <w:lang w:val="id-ID"/>
              </w:rPr>
              <w:t>Process Capability Analysis</w:t>
            </w:r>
          </w:p>
        </w:tc>
        <w:tc>
          <w:tcPr>
            <w:tcW w:w="2268" w:type="dxa"/>
          </w:tcPr>
          <w:p w14:paraId="6D43C25B" w14:textId="46DA838C" w:rsidR="005A4FC2" w:rsidRPr="004B2E64" w:rsidRDefault="004B2E64" w:rsidP="004B2E64">
            <w:pPr>
              <w:rPr>
                <w:rFonts w:ascii="Times New Roman" w:hAnsi="Times New Roman" w:cs="Times New Roman"/>
                <w:bCs/>
                <w:sz w:val="24"/>
                <w:szCs w:val="24"/>
                <w:lang w:val="id-ID"/>
              </w:rPr>
            </w:pPr>
            <w:r w:rsidRPr="004B2E64">
              <w:rPr>
                <w:rFonts w:ascii="Times New Roman" w:hAnsi="Times New Roman" w:cs="Times New Roman"/>
                <w:bCs/>
                <w:sz w:val="24"/>
                <w:szCs w:val="24"/>
                <w:lang w:val="id-ID"/>
              </w:rPr>
              <w:t>Alat statistik dapat mendukung dan memfasilitasi menjamin risiko</w:t>
            </w:r>
          </w:p>
        </w:tc>
        <w:tc>
          <w:tcPr>
            <w:tcW w:w="3543" w:type="dxa"/>
          </w:tcPr>
          <w:p w14:paraId="5B8403F9" w14:textId="108F422A" w:rsidR="005A4FC2" w:rsidRDefault="0061276B" w:rsidP="005A4FC2">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Digunakan dalam menilai data </w:t>
            </w:r>
          </w:p>
        </w:tc>
      </w:tr>
    </w:tbl>
    <w:p w14:paraId="08A43FC1" w14:textId="30A70D83" w:rsidR="005A4FC2" w:rsidRDefault="00C73D1A" w:rsidP="00C73D1A">
      <w:pPr>
        <w:spacing w:line="360" w:lineRule="auto"/>
        <w:jc w:val="right"/>
        <w:rPr>
          <w:rFonts w:ascii="Times New Roman" w:hAnsi="Times New Roman" w:cs="Times New Roman"/>
          <w:b/>
          <w:sz w:val="24"/>
          <w:szCs w:val="24"/>
          <w:lang w:val="id-ID"/>
        </w:rPr>
        <w:sectPr w:rsidR="005A4FC2" w:rsidSect="005A4FC2">
          <w:type w:val="continuous"/>
          <w:pgSz w:w="11907" w:h="16839" w:code="9"/>
          <w:pgMar w:top="2268" w:right="1701" w:bottom="1701" w:left="2268" w:header="720" w:footer="720" w:gutter="0"/>
          <w:cols w:space="720"/>
          <w:docGrid w:linePitch="360"/>
        </w:sectPr>
      </w:pPr>
      <w:r w:rsidRPr="00C73D1A">
        <w:rPr>
          <w:rFonts w:ascii="Times New Roman" w:hAnsi="Times New Roman" w:cs="Times New Roman"/>
          <w:noProof/>
          <w:sz w:val="24"/>
          <w:szCs w:val="24"/>
          <w:lang w:val="id-ID"/>
        </w:rPr>
        <w:t>(ICH, 2006</w:t>
      </w:r>
      <w:r>
        <w:rPr>
          <w:rFonts w:ascii="Times New Roman" w:hAnsi="Times New Roman" w:cs="Times New Roman"/>
          <w:noProof/>
          <w:sz w:val="24"/>
          <w:szCs w:val="24"/>
          <w:lang w:val="id-ID"/>
        </w:rPr>
        <w:t xml:space="preserve">; </w:t>
      </w:r>
      <w:r w:rsidRPr="00C73D1A">
        <w:rPr>
          <w:rFonts w:ascii="Times New Roman" w:hAnsi="Times New Roman" w:cs="Times New Roman"/>
          <w:noProof/>
          <w:sz w:val="24"/>
          <w:szCs w:val="24"/>
          <w:lang w:val="id-ID"/>
        </w:rPr>
        <w:t>WHO, 2013</w:t>
      </w:r>
      <w:r>
        <w:rPr>
          <w:rFonts w:ascii="Times New Roman" w:hAnsi="Times New Roman" w:cs="Times New Roman"/>
          <w:noProof/>
          <w:sz w:val="24"/>
          <w:szCs w:val="24"/>
          <w:lang w:val="id-ID"/>
        </w:rPr>
        <w:t xml:space="preserve">; </w:t>
      </w:r>
      <w:r w:rsidRPr="00C73D1A">
        <w:rPr>
          <w:rFonts w:ascii="Times New Roman" w:hAnsi="Times New Roman" w:cs="Times New Roman"/>
          <w:noProof/>
          <w:sz w:val="24"/>
          <w:szCs w:val="24"/>
          <w:lang w:val="id-ID"/>
        </w:rPr>
        <w:t>Bhattacharya &amp; Bhattacharya, 2015)</w:t>
      </w:r>
    </w:p>
    <w:p w14:paraId="6E506082" w14:textId="04A35298" w:rsidR="00227EBF" w:rsidRPr="00227EBF" w:rsidRDefault="00227EBF" w:rsidP="00227EBF">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Penerapan Manajemen Risiko Mutu di Industri Farmasi</w:t>
      </w:r>
    </w:p>
    <w:p w14:paraId="1E0F79E3" w14:textId="2B2D8470" w:rsidR="00227EBF" w:rsidRDefault="00E26BEE" w:rsidP="009769E7">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Risiko Mutu sebagai bagian dari Manajemen Mutu</w:t>
      </w:r>
    </w:p>
    <w:p w14:paraId="0C3E7AB2" w14:textId="78618922" w:rsidR="00E26BEE" w:rsidRDefault="00E26BEE" w:rsidP="009769E7">
      <w:pPr>
        <w:spacing w:line="36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bagian dokumentasi, manajemen risiko mutu diterapkan </w:t>
      </w:r>
      <w:r>
        <w:rPr>
          <w:rFonts w:ascii="Times New Roman" w:hAnsi="Times New Roman" w:cs="Times New Roman"/>
          <w:bCs/>
          <w:sz w:val="24"/>
          <w:szCs w:val="24"/>
          <w:lang w:val="id-ID"/>
        </w:rPr>
        <w:t>untuk meninjau interpretasi saat ini dan penerapan ekspektasi regulasi. Selain itu, prinsip ini diterapkan juga dalam pengembangan SOP.</w:t>
      </w:r>
    </w:p>
    <w:p w14:paraId="50D6C859" w14:textId="3A645063" w:rsidR="00E26BEE" w:rsidRDefault="00E26BEE" w:rsidP="00E26BEE">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bagian pelatihan, manajemen risiko mutu diterapkan untuk menentukan kesesuaian </w:t>
      </w:r>
      <w:r>
        <w:rPr>
          <w:rFonts w:ascii="Times New Roman" w:hAnsi="Times New Roman" w:cs="Times New Roman"/>
          <w:bCs/>
          <w:sz w:val="24"/>
          <w:szCs w:val="24"/>
          <w:lang w:val="id-ID"/>
        </w:rPr>
        <w:lastRenderedPageBreak/>
        <w:t>pelatihan yang diberikan. Selain itu digunakan juga untuk mengidentifikasi pelatihan serta kualifikasi dari personel.</w:t>
      </w:r>
    </w:p>
    <w:p w14:paraId="3054B42E" w14:textId="743825A3" w:rsidR="00965A5F" w:rsidRDefault="00E26BEE" w:rsidP="00965A5F">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Terkait cacat kualitas, prinsip manajemen risiko mutu digunakan untuk mengidentifikasi, mengevaluasi dan mengkomunikasikan dampak kualitas potensial dari dugaan cacat kualitas, keluhan, peyimpangan dan hasil yang di luar spesifikasi. Manajemen risiko mutu juga diterapkan untuk memfasilitasi komunikasi risiko dan untuk menentukan tindakan yang tepat dalam mengatasi cacat pada suatu produk </w:t>
      </w:r>
      <w:sdt>
        <w:sdtPr>
          <w:rPr>
            <w:rFonts w:ascii="Times New Roman" w:hAnsi="Times New Roman" w:cs="Times New Roman"/>
            <w:bCs/>
            <w:sz w:val="24"/>
            <w:szCs w:val="24"/>
            <w:lang w:val="id-ID"/>
          </w:rPr>
          <w:id w:val="-154138017"/>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38471B00" w14:textId="796D0166" w:rsidR="00965A5F" w:rsidRDefault="00965A5F" w:rsidP="00965A5F">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Prinsip manajemen mutu diterapkan juga untuk menetapkan frekuensi dan ruang lingkup audit, memilih, mengevaluasi dan menafsirkan hasil tren data dalam suatu tinjauan berkala serta digunakan untuk memfasilitasi peningkatan berkelanjutan dalam suatu siklus produk </w:t>
      </w:r>
      <w:sdt>
        <w:sdtPr>
          <w:rPr>
            <w:rFonts w:ascii="Times New Roman" w:hAnsi="Times New Roman" w:cs="Times New Roman"/>
            <w:bCs/>
            <w:sz w:val="24"/>
            <w:szCs w:val="24"/>
            <w:lang w:val="id-ID"/>
          </w:rPr>
          <w:id w:val="-1260916686"/>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1FFD901F" w14:textId="29B153FC" w:rsidR="00965A5F" w:rsidRDefault="00965A5F" w:rsidP="009769E7">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Risiko Mutu sebagai bagian dari Operasi Regulasi</w:t>
      </w:r>
    </w:p>
    <w:p w14:paraId="12EFB029" w14:textId="2A1E31CC" w:rsidR="00996062" w:rsidRPr="00996062" w:rsidRDefault="00CD7A30" w:rsidP="009769E7">
      <w:pPr>
        <w:spacing w:line="360" w:lineRule="auto"/>
        <w:ind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Manajemen Risiko Mutu diterapkan untuk mengevaluasiinformasi yang diserahkan oleh indusri terkait informasi pengembangan farmasetik. Prinsip manajemen risiiko juga diterapkan untuk mengevaluasi dampak dari variasi atau suatu perubahan </w:t>
      </w:r>
      <w:sdt>
        <w:sdtPr>
          <w:rPr>
            <w:rFonts w:ascii="Times New Roman" w:hAnsi="Times New Roman" w:cs="Times New Roman"/>
            <w:bCs/>
            <w:sz w:val="24"/>
            <w:szCs w:val="24"/>
            <w:lang w:val="id-ID"/>
          </w:rPr>
          <w:id w:val="-234005786"/>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35F9716C" w14:textId="4506F25A" w:rsidR="00996062" w:rsidRPr="00996062" w:rsidRDefault="00965A5F" w:rsidP="002C432B">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Risiko Mutu sebagai bagian dari Pengembangan</w:t>
      </w:r>
    </w:p>
    <w:p w14:paraId="472D754A" w14:textId="70291FE8" w:rsidR="00996062" w:rsidRPr="00996062" w:rsidRDefault="00996062" w:rsidP="002C432B">
      <w:pPr>
        <w:pStyle w:val="ListParagraph"/>
        <w:spacing w:line="360" w:lineRule="auto"/>
        <w:ind w:left="0"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Manajemen Risiko Mutu </w:t>
      </w:r>
      <w:proofErr w:type="spellStart"/>
      <w:r w:rsidRPr="00996062">
        <w:rPr>
          <w:rFonts w:ascii="Times New Roman" w:hAnsi="Times New Roman" w:cs="Times New Roman"/>
          <w:bCs/>
          <w:sz w:val="24"/>
          <w:szCs w:val="24"/>
        </w:rPr>
        <w:t>diterapkan</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dalam</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perancangan</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produk</w:t>
      </w:r>
      <w:proofErr w:type="spellEnd"/>
      <w:r w:rsidRPr="00996062">
        <w:rPr>
          <w:rFonts w:ascii="Times New Roman" w:hAnsi="Times New Roman" w:cs="Times New Roman"/>
          <w:bCs/>
          <w:sz w:val="24"/>
          <w:szCs w:val="24"/>
        </w:rPr>
        <w:t xml:space="preserve"> yang </w:t>
      </w:r>
      <w:proofErr w:type="spellStart"/>
      <w:r w:rsidRPr="00996062">
        <w:rPr>
          <w:rFonts w:ascii="Times New Roman" w:hAnsi="Times New Roman" w:cs="Times New Roman"/>
          <w:bCs/>
          <w:sz w:val="24"/>
          <w:szCs w:val="24"/>
        </w:rPr>
        <w:t>berkualitas</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dalam</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hal</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pemilihan</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bahan</w:t>
      </w:r>
      <w:proofErr w:type="spellEnd"/>
      <w:r w:rsidRPr="00996062">
        <w:rPr>
          <w:rFonts w:ascii="Times New Roman" w:hAnsi="Times New Roman" w:cs="Times New Roman"/>
          <w:bCs/>
          <w:sz w:val="24"/>
          <w:szCs w:val="24"/>
        </w:rPr>
        <w:t xml:space="preserve"> dan </w:t>
      </w:r>
      <w:proofErr w:type="spellStart"/>
      <w:r w:rsidRPr="00996062">
        <w:rPr>
          <w:rFonts w:ascii="Times New Roman" w:hAnsi="Times New Roman" w:cs="Times New Roman"/>
          <w:bCs/>
          <w:sz w:val="24"/>
          <w:szCs w:val="24"/>
        </w:rPr>
        <w:t>bahan</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pengemas</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pemilihan</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metode</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serta</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identifikasi</w:t>
      </w:r>
      <w:proofErr w:type="spellEnd"/>
      <w:r w:rsidRPr="00996062">
        <w:rPr>
          <w:rFonts w:ascii="Times New Roman" w:hAnsi="Times New Roman" w:cs="Times New Roman"/>
          <w:bCs/>
          <w:sz w:val="24"/>
          <w:szCs w:val="24"/>
        </w:rPr>
        <w:t xml:space="preserve"> parameter proses </w:t>
      </w:r>
      <w:proofErr w:type="spellStart"/>
      <w:r w:rsidRPr="00996062">
        <w:rPr>
          <w:rFonts w:ascii="Times New Roman" w:hAnsi="Times New Roman" w:cs="Times New Roman"/>
          <w:bCs/>
          <w:sz w:val="24"/>
          <w:szCs w:val="24"/>
        </w:rPr>
        <w:t>kritis</w:t>
      </w:r>
      <w:proofErr w:type="spellEnd"/>
      <w:r w:rsidRPr="00996062">
        <w:rPr>
          <w:rFonts w:ascii="Times New Roman" w:hAnsi="Times New Roman" w:cs="Times New Roman"/>
          <w:bCs/>
          <w:sz w:val="24"/>
          <w:szCs w:val="24"/>
        </w:rPr>
        <w:t xml:space="preserve">. QRM </w:t>
      </w:r>
      <w:proofErr w:type="spellStart"/>
      <w:r w:rsidRPr="00996062">
        <w:rPr>
          <w:rFonts w:ascii="Times New Roman" w:hAnsi="Times New Roman" w:cs="Times New Roman"/>
          <w:bCs/>
          <w:sz w:val="24"/>
          <w:szCs w:val="24"/>
        </w:rPr>
        <w:t>diterapkan</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untuk</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mengurangi</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risiko</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cacat</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produksi</w:t>
      </w:r>
      <w:proofErr w:type="spellEnd"/>
      <w:r w:rsidRPr="00996062">
        <w:rPr>
          <w:rFonts w:ascii="Times New Roman" w:hAnsi="Times New Roman" w:cs="Times New Roman"/>
          <w:bCs/>
          <w:sz w:val="24"/>
          <w:szCs w:val="24"/>
        </w:rPr>
        <w:t xml:space="preserve"> dan </w:t>
      </w:r>
      <w:proofErr w:type="spellStart"/>
      <w:r w:rsidRPr="00996062">
        <w:rPr>
          <w:rFonts w:ascii="Times New Roman" w:hAnsi="Times New Roman" w:cs="Times New Roman"/>
          <w:bCs/>
          <w:sz w:val="24"/>
          <w:szCs w:val="24"/>
        </w:rPr>
        <w:t>cacat</w:t>
      </w:r>
      <w:proofErr w:type="spellEnd"/>
      <w:r w:rsidRPr="00996062">
        <w:rPr>
          <w:rFonts w:ascii="Times New Roman" w:hAnsi="Times New Roman" w:cs="Times New Roman"/>
          <w:bCs/>
          <w:sz w:val="24"/>
          <w:szCs w:val="24"/>
        </w:rPr>
        <w:t xml:space="preserve"> </w:t>
      </w:r>
      <w:proofErr w:type="spellStart"/>
      <w:r w:rsidRPr="00996062">
        <w:rPr>
          <w:rFonts w:ascii="Times New Roman" w:hAnsi="Times New Roman" w:cs="Times New Roman"/>
          <w:bCs/>
          <w:sz w:val="24"/>
          <w:szCs w:val="24"/>
        </w:rPr>
        <w:t>produk</w:t>
      </w:r>
      <w:proofErr w:type="spellEnd"/>
      <w:r>
        <w:rPr>
          <w:rFonts w:ascii="Times New Roman" w:hAnsi="Times New Roman" w:cs="Times New Roman"/>
          <w:bCs/>
          <w:sz w:val="24"/>
          <w:szCs w:val="24"/>
          <w:lang w:val="id-ID"/>
        </w:rPr>
        <w:t xml:space="preserve"> </w:t>
      </w:r>
      <w:sdt>
        <w:sdtPr>
          <w:rPr>
            <w:rFonts w:ascii="Times New Roman" w:hAnsi="Times New Roman" w:cs="Times New Roman"/>
            <w:bCs/>
            <w:sz w:val="24"/>
            <w:szCs w:val="24"/>
            <w:lang w:val="id-ID"/>
          </w:rPr>
          <w:id w:val="193283727"/>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1AA895E2" w14:textId="3B684C11" w:rsidR="00965A5F" w:rsidRDefault="00965A5F" w:rsidP="002C432B">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Manajemen Risiko Mutu untuk Fasilitas, </w:t>
      </w:r>
      <w:r w:rsidR="00996062">
        <w:rPr>
          <w:rFonts w:ascii="Times New Roman" w:hAnsi="Times New Roman" w:cs="Times New Roman"/>
          <w:b/>
          <w:sz w:val="24"/>
          <w:szCs w:val="24"/>
          <w:lang w:val="id-ID"/>
        </w:rPr>
        <w:t>Peralatan dan Bangunan</w:t>
      </w:r>
    </w:p>
    <w:p w14:paraId="4BEC8D0C" w14:textId="6ECC877A" w:rsidR="00996062" w:rsidRPr="00996062" w:rsidRDefault="00996062" w:rsidP="002C432B">
      <w:pPr>
        <w:pStyle w:val="ListParagraph"/>
        <w:spacing w:line="360" w:lineRule="auto"/>
        <w:ind w:left="0"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Penerapan Manajemen Risiko Mutu untuk fasilitas, perlatan dan bangunan dilakukan dalam proses mendesign bangunan dan fasilitas. Hal tersebut bertujuan untuk meminimalisir kontaminasi, mencegah terjadinya </w:t>
      </w:r>
      <w:r>
        <w:rPr>
          <w:rFonts w:ascii="Times New Roman" w:hAnsi="Times New Roman" w:cs="Times New Roman"/>
          <w:bCs/>
          <w:sz w:val="24"/>
          <w:szCs w:val="24"/>
          <w:lang w:val="id-ID"/>
        </w:rPr>
        <w:lastRenderedPageBreak/>
        <w:t xml:space="preserve">ketercampurbauran, mengatur sistem pengendalian hama, dll. Selain itu, prinsip manajemen risiko diterapkan juga dalam aspek hygienen, kualifikasi peralat, pengendalian lingkungan, kalibrasi alat dan sistem komputerisasi </w:t>
      </w:r>
      <w:sdt>
        <w:sdtPr>
          <w:rPr>
            <w:rFonts w:ascii="Times New Roman" w:hAnsi="Times New Roman" w:cs="Times New Roman"/>
            <w:bCs/>
            <w:sz w:val="24"/>
            <w:szCs w:val="24"/>
            <w:lang w:val="id-ID"/>
          </w:rPr>
          <w:id w:val="-1138867762"/>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5DBA0D97" w14:textId="77777777" w:rsidR="002C432B" w:rsidRDefault="00996062" w:rsidP="002C432B">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Risiko Mutu sebagai bagian dari Manajemen Bahan</w:t>
      </w:r>
    </w:p>
    <w:p w14:paraId="5B547667" w14:textId="1799DF72" w:rsidR="00CD7A30" w:rsidRPr="002C432B" w:rsidRDefault="00CD7A30" w:rsidP="002C432B">
      <w:pPr>
        <w:spacing w:line="360" w:lineRule="auto"/>
        <w:ind w:firstLine="284"/>
        <w:jc w:val="both"/>
        <w:rPr>
          <w:rFonts w:ascii="Times New Roman" w:hAnsi="Times New Roman" w:cs="Times New Roman"/>
          <w:b/>
          <w:sz w:val="24"/>
          <w:szCs w:val="24"/>
          <w:lang w:val="id-ID"/>
        </w:rPr>
      </w:pPr>
      <w:r w:rsidRPr="002C432B">
        <w:rPr>
          <w:rFonts w:ascii="Times New Roman" w:hAnsi="Times New Roman" w:cs="Times New Roman"/>
          <w:bCs/>
          <w:sz w:val="24"/>
          <w:szCs w:val="24"/>
          <w:lang w:val="id-ID"/>
        </w:rPr>
        <w:t xml:space="preserve">Prinsip manajemen risiko mutu sebagai bagian dari manajemen bahan mencakup audit pemasok, analisis risiko dari bahan awal yang akan digunakan dan analisis risiko terkait penyimpanan, logistik dan proses distribusi terhadap mutu produk </w:t>
      </w:r>
      <w:sdt>
        <w:sdtPr>
          <w:rPr>
            <w:lang w:val="id-ID"/>
          </w:rPr>
          <w:id w:val="-2063240450"/>
          <w:citation/>
        </w:sdtPr>
        <w:sdtEndPr/>
        <w:sdtContent>
          <w:r w:rsidRPr="002C432B">
            <w:rPr>
              <w:rFonts w:ascii="Times New Roman" w:hAnsi="Times New Roman" w:cs="Times New Roman"/>
              <w:bCs/>
              <w:sz w:val="24"/>
              <w:szCs w:val="24"/>
              <w:lang w:val="id-ID"/>
            </w:rPr>
            <w:fldChar w:fldCharType="begin"/>
          </w:r>
          <w:r w:rsidRPr="002C432B">
            <w:rPr>
              <w:rFonts w:ascii="Times New Roman" w:hAnsi="Times New Roman" w:cs="Times New Roman"/>
              <w:bCs/>
              <w:sz w:val="24"/>
              <w:szCs w:val="24"/>
              <w:lang w:val="id-ID"/>
            </w:rPr>
            <w:instrText xml:space="preserve"> CITATION ICH061 \l 1057 </w:instrText>
          </w:r>
          <w:r w:rsidRPr="002C432B">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sidRPr="002C432B">
            <w:rPr>
              <w:rFonts w:ascii="Times New Roman" w:hAnsi="Times New Roman" w:cs="Times New Roman"/>
              <w:bCs/>
              <w:sz w:val="24"/>
              <w:szCs w:val="24"/>
              <w:lang w:val="id-ID"/>
            </w:rPr>
            <w:fldChar w:fldCharType="end"/>
          </w:r>
        </w:sdtContent>
      </w:sdt>
      <w:r w:rsidRPr="002C432B">
        <w:rPr>
          <w:rFonts w:ascii="Times New Roman" w:hAnsi="Times New Roman" w:cs="Times New Roman"/>
          <w:bCs/>
          <w:sz w:val="24"/>
          <w:szCs w:val="24"/>
          <w:lang w:val="id-ID"/>
        </w:rPr>
        <w:t>.</w:t>
      </w:r>
    </w:p>
    <w:p w14:paraId="4C7D75DD" w14:textId="77777777" w:rsidR="002C432B" w:rsidRDefault="00996062" w:rsidP="002C432B">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Risiko Mutu sebagai bagian dari Proses Produksi</w:t>
      </w:r>
    </w:p>
    <w:p w14:paraId="42B99A50" w14:textId="2E88ADBA" w:rsidR="00CD7A30" w:rsidRPr="002C432B" w:rsidRDefault="00CD7A30" w:rsidP="002C432B">
      <w:pPr>
        <w:spacing w:line="360" w:lineRule="auto"/>
        <w:ind w:firstLine="284"/>
        <w:jc w:val="both"/>
        <w:rPr>
          <w:rFonts w:ascii="Times New Roman" w:hAnsi="Times New Roman" w:cs="Times New Roman"/>
          <w:b/>
          <w:sz w:val="24"/>
          <w:szCs w:val="24"/>
          <w:lang w:val="id-ID"/>
        </w:rPr>
      </w:pPr>
      <w:r w:rsidRPr="002C432B">
        <w:rPr>
          <w:rFonts w:ascii="Times New Roman" w:hAnsi="Times New Roman" w:cs="Times New Roman"/>
          <w:bCs/>
          <w:sz w:val="24"/>
          <w:szCs w:val="24"/>
          <w:lang w:val="id-ID"/>
        </w:rPr>
        <w:t xml:space="preserve">Proses produksi merupakan bagian penting dari suatu industri farmasi. Sehingga prinsip manajemen risiko mutu </w:t>
      </w:r>
      <w:r w:rsidR="002C432B" w:rsidRPr="002C432B">
        <w:rPr>
          <w:rFonts w:ascii="Times New Roman" w:hAnsi="Times New Roman" w:cs="Times New Roman"/>
          <w:bCs/>
          <w:sz w:val="24"/>
          <w:szCs w:val="24"/>
          <w:lang w:val="id-ID"/>
        </w:rPr>
        <w:t xml:space="preserve">perlu diterapkan pada proses ini. Beberapa aktivitas yang termasuk ke dalam proses produksi adalah penetapan rencana produksi,  identifikasi proses verifikasi, </w:t>
      </w:r>
      <w:r w:rsidR="002C432B" w:rsidRPr="002C432B">
        <w:rPr>
          <w:rFonts w:ascii="Times New Roman" w:hAnsi="Times New Roman" w:cs="Times New Roman"/>
          <w:bCs/>
          <w:sz w:val="24"/>
          <w:szCs w:val="24"/>
          <w:lang w:val="id-ID"/>
        </w:rPr>
        <w:t>kualifikasi, validasi serta evaluasi pengjian IPC.</w:t>
      </w:r>
    </w:p>
    <w:p w14:paraId="1F82071C" w14:textId="4C58AE3C" w:rsidR="00996062" w:rsidRDefault="00996062" w:rsidP="009769E7">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Manajemen Risiko Mutu sebagai bagian dari Pengawasan Laboratorium dan Studi Stabilitas</w:t>
      </w:r>
    </w:p>
    <w:p w14:paraId="01212491" w14:textId="7ED6DAFD" w:rsidR="009769E7" w:rsidRPr="00FA21A1" w:rsidRDefault="009769E7" w:rsidP="009769E7">
      <w:pPr>
        <w:pStyle w:val="ListParagraph"/>
        <w:spacing w:line="360" w:lineRule="auto"/>
        <w:ind w:left="0"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Manajemen risiko mutu sebagai bagian dari pengawasan laboratorium dan studi stabilitas meliputi</w:t>
      </w:r>
      <w:r w:rsidR="00FA21A1">
        <w:rPr>
          <w:rFonts w:ascii="Times New Roman" w:hAnsi="Times New Roman" w:cs="Times New Roman"/>
          <w:bCs/>
          <w:sz w:val="24"/>
          <w:szCs w:val="24"/>
          <w:lang w:val="id-ID"/>
        </w:rPr>
        <w:t xml:space="preserve"> identifikasi akar penyebab terjadinya produk </w:t>
      </w:r>
      <w:r w:rsidR="00FA21A1">
        <w:rPr>
          <w:rFonts w:ascii="Times New Roman" w:hAnsi="Times New Roman" w:cs="Times New Roman"/>
          <w:bCs/>
          <w:i/>
          <w:iCs/>
          <w:sz w:val="24"/>
          <w:szCs w:val="24"/>
          <w:lang w:val="id-ID"/>
        </w:rPr>
        <w:t xml:space="preserve">out of specification </w:t>
      </w:r>
      <w:r w:rsidR="00FA21A1">
        <w:rPr>
          <w:rFonts w:ascii="Times New Roman" w:hAnsi="Times New Roman" w:cs="Times New Roman"/>
          <w:bCs/>
          <w:sz w:val="24"/>
          <w:szCs w:val="24"/>
          <w:lang w:val="id-ID"/>
        </w:rPr>
        <w:t xml:space="preserve">(OOS) dan evaluasi kecukupan penyimpanan dan pengujian zat antara, eksipien dan bahan awal </w:t>
      </w:r>
      <w:sdt>
        <w:sdtPr>
          <w:rPr>
            <w:rFonts w:ascii="Times New Roman" w:hAnsi="Times New Roman" w:cs="Times New Roman"/>
            <w:bCs/>
            <w:sz w:val="24"/>
            <w:szCs w:val="24"/>
            <w:lang w:val="id-ID"/>
          </w:rPr>
          <w:id w:val="1538393910"/>
          <w:citation/>
        </w:sdtPr>
        <w:sdtEndPr/>
        <w:sdtContent>
          <w:r w:rsidR="00FA21A1">
            <w:rPr>
              <w:rFonts w:ascii="Times New Roman" w:hAnsi="Times New Roman" w:cs="Times New Roman"/>
              <w:bCs/>
              <w:sz w:val="24"/>
              <w:szCs w:val="24"/>
              <w:lang w:val="id-ID"/>
            </w:rPr>
            <w:fldChar w:fldCharType="begin"/>
          </w:r>
          <w:r w:rsidR="00FA21A1">
            <w:rPr>
              <w:rFonts w:ascii="Times New Roman" w:hAnsi="Times New Roman" w:cs="Times New Roman"/>
              <w:bCs/>
              <w:sz w:val="24"/>
              <w:szCs w:val="24"/>
              <w:lang w:val="id-ID"/>
            </w:rPr>
            <w:instrText xml:space="preserve"> CITATION ICH061 \l 1057 </w:instrText>
          </w:r>
          <w:r w:rsidR="00FA21A1">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sidR="00FA21A1">
            <w:rPr>
              <w:rFonts w:ascii="Times New Roman" w:hAnsi="Times New Roman" w:cs="Times New Roman"/>
              <w:bCs/>
              <w:sz w:val="24"/>
              <w:szCs w:val="24"/>
              <w:lang w:val="id-ID"/>
            </w:rPr>
            <w:fldChar w:fldCharType="end"/>
          </w:r>
        </w:sdtContent>
      </w:sdt>
      <w:r w:rsidR="00FA21A1">
        <w:rPr>
          <w:rFonts w:ascii="Times New Roman" w:hAnsi="Times New Roman" w:cs="Times New Roman"/>
          <w:bCs/>
          <w:sz w:val="24"/>
          <w:szCs w:val="24"/>
          <w:lang w:val="id-ID"/>
        </w:rPr>
        <w:t>.</w:t>
      </w:r>
    </w:p>
    <w:p w14:paraId="45FA2B83" w14:textId="5C694822" w:rsidR="00996062" w:rsidRDefault="00996062" w:rsidP="009769E7">
      <w:pPr>
        <w:pStyle w:val="ListParagraph"/>
        <w:numPr>
          <w:ilvl w:val="0"/>
          <w:numId w:val="9"/>
        </w:numPr>
        <w:spacing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Manajemen Risiko Mutu sebagai bagian dari Pengemasan dan </w:t>
      </w:r>
      <w:r w:rsidR="009769E7">
        <w:rPr>
          <w:rFonts w:ascii="Times New Roman" w:hAnsi="Times New Roman" w:cs="Times New Roman"/>
          <w:b/>
          <w:sz w:val="24"/>
          <w:szCs w:val="24"/>
          <w:lang w:val="id-ID"/>
        </w:rPr>
        <w:t>Pelabelan</w:t>
      </w:r>
    </w:p>
    <w:p w14:paraId="4E0137B6" w14:textId="3D6A4D9C" w:rsidR="00FA21A1" w:rsidRPr="00FA21A1" w:rsidRDefault="00FA21A1" w:rsidP="00FA21A1">
      <w:pPr>
        <w:pStyle w:val="ListParagraph"/>
        <w:spacing w:line="360" w:lineRule="auto"/>
        <w:ind w:left="0"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Prinsip manajemen risiko mutu diterapkan dalam design kemasan sekunder, pemillihan jenis wadah dan design label /penanda agar tidak terjadi ketercampuran </w:t>
      </w:r>
      <w:sdt>
        <w:sdtPr>
          <w:rPr>
            <w:rFonts w:ascii="Times New Roman" w:hAnsi="Times New Roman" w:cs="Times New Roman"/>
            <w:bCs/>
            <w:sz w:val="24"/>
            <w:szCs w:val="24"/>
            <w:lang w:val="id-ID"/>
          </w:rPr>
          <w:id w:val="-1035576404"/>
          <w:citation/>
        </w:sdtPr>
        <w:sdtEndPr/>
        <w:sdtContent>
          <w:r>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CITATION ICH061 \l 1057 </w:instrText>
          </w:r>
          <w:r>
            <w:rPr>
              <w:rFonts w:ascii="Times New Roman" w:hAnsi="Times New Roman" w:cs="Times New Roman"/>
              <w:bCs/>
              <w:sz w:val="24"/>
              <w:szCs w:val="24"/>
              <w:lang w:val="id-ID"/>
            </w:rPr>
            <w:fldChar w:fldCharType="separate"/>
          </w:r>
          <w:r w:rsidR="000D14FB" w:rsidRPr="000D14FB">
            <w:rPr>
              <w:rFonts w:ascii="Times New Roman" w:hAnsi="Times New Roman" w:cs="Times New Roman"/>
              <w:noProof/>
              <w:sz w:val="24"/>
              <w:szCs w:val="24"/>
              <w:lang w:val="id-ID"/>
            </w:rPr>
            <w:t>(ICH, 2006)</w:t>
          </w:r>
          <w:r>
            <w:rPr>
              <w:rFonts w:ascii="Times New Roman" w:hAnsi="Times New Roman" w:cs="Times New Roman"/>
              <w:bCs/>
              <w:sz w:val="24"/>
              <w:szCs w:val="24"/>
              <w:lang w:val="id-ID"/>
            </w:rPr>
            <w:fldChar w:fldCharType="end"/>
          </w:r>
        </w:sdtContent>
      </w:sdt>
      <w:r>
        <w:rPr>
          <w:rFonts w:ascii="Times New Roman" w:hAnsi="Times New Roman" w:cs="Times New Roman"/>
          <w:bCs/>
          <w:sz w:val="24"/>
          <w:szCs w:val="24"/>
          <w:lang w:val="id-ID"/>
        </w:rPr>
        <w:t>.</w:t>
      </w:r>
    </w:p>
    <w:p w14:paraId="4D4F3963" w14:textId="5F5FB29A" w:rsidR="007D4AF6" w:rsidRPr="002C64BA" w:rsidRDefault="00CE5E0D" w:rsidP="00CE5E0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6262CA71" w14:textId="4BC78CE0" w:rsidR="00CE5E0D" w:rsidRDefault="00CE5E0D" w:rsidP="00CE5E0D">
      <w:pPr>
        <w:pStyle w:val="ListParagraph"/>
        <w:spacing w:line="360" w:lineRule="auto"/>
        <w:ind w:left="0"/>
        <w:jc w:val="both"/>
        <w:rPr>
          <w:rFonts w:ascii="Times New Roman" w:hAnsi="Times New Roman" w:cs="Times New Roman"/>
          <w:b/>
          <w:sz w:val="24"/>
          <w:szCs w:val="24"/>
        </w:rPr>
      </w:pPr>
      <w:proofErr w:type="spellStart"/>
      <w:r w:rsidRPr="002C64BA">
        <w:rPr>
          <w:rFonts w:ascii="Times New Roman" w:hAnsi="Times New Roman" w:cs="Times New Roman"/>
          <w:b/>
          <w:sz w:val="24"/>
          <w:szCs w:val="24"/>
        </w:rPr>
        <w:t>Simpulan</w:t>
      </w:r>
      <w:proofErr w:type="spellEnd"/>
    </w:p>
    <w:p w14:paraId="0F62A57C" w14:textId="3EB45286" w:rsidR="00CE5E0D" w:rsidRPr="008737A9" w:rsidRDefault="00E16427" w:rsidP="008737A9">
      <w:pPr>
        <w:pStyle w:val="ListParagraph"/>
        <w:spacing w:line="360" w:lineRule="auto"/>
        <w:ind w:left="0" w:firstLine="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Manajemen </w:t>
      </w:r>
      <w:r w:rsidR="00FE400A">
        <w:rPr>
          <w:rFonts w:ascii="Times New Roman" w:hAnsi="Times New Roman" w:cs="Times New Roman"/>
          <w:bCs/>
          <w:sz w:val="24"/>
          <w:szCs w:val="24"/>
          <w:lang w:val="id-ID"/>
        </w:rPr>
        <w:t xml:space="preserve">risiko mutu </w:t>
      </w:r>
      <w:r w:rsidR="005332B4">
        <w:rPr>
          <w:rFonts w:ascii="Times New Roman" w:hAnsi="Times New Roman" w:cs="Times New Roman"/>
          <w:bCs/>
          <w:sz w:val="24"/>
          <w:szCs w:val="24"/>
          <w:lang w:val="id-ID"/>
        </w:rPr>
        <w:t>merupakan suatu proses menilai, mengendalikan, mengkaji dan mengkomunikasikan risiko</w:t>
      </w:r>
      <w:r w:rsidR="00404236">
        <w:rPr>
          <w:rFonts w:ascii="Times New Roman" w:hAnsi="Times New Roman" w:cs="Times New Roman"/>
          <w:bCs/>
          <w:sz w:val="24"/>
          <w:szCs w:val="24"/>
          <w:lang w:val="id-ID"/>
        </w:rPr>
        <w:t xml:space="preserve"> yang diterapkan di seluruh siklus hidup produk dengan tujuan untuk menjaga mutu dari produk.</w:t>
      </w:r>
      <w:r w:rsidR="005332B4">
        <w:rPr>
          <w:rFonts w:ascii="Times New Roman" w:hAnsi="Times New Roman" w:cs="Times New Roman"/>
          <w:bCs/>
          <w:sz w:val="24"/>
          <w:szCs w:val="24"/>
          <w:lang w:val="id-ID"/>
        </w:rPr>
        <w:t xml:space="preserve"> </w:t>
      </w:r>
    </w:p>
    <w:sdt>
      <w:sdtPr>
        <w:rPr>
          <w:rFonts w:asciiTheme="minorHAnsi" w:eastAsiaTheme="minorHAnsi" w:hAnsiTheme="minorHAnsi" w:cstheme="minorBidi"/>
          <w:color w:val="auto"/>
          <w:sz w:val="22"/>
          <w:szCs w:val="22"/>
        </w:rPr>
        <w:id w:val="-560333567"/>
        <w:docPartObj>
          <w:docPartGallery w:val="Bibliographies"/>
          <w:docPartUnique/>
        </w:docPartObj>
      </w:sdtPr>
      <w:sdtEndPr>
        <w:rPr>
          <w:rFonts w:ascii="Times New Roman" w:hAnsi="Times New Roman" w:cs="Times New Roman"/>
          <w:sz w:val="24"/>
          <w:szCs w:val="24"/>
        </w:rPr>
      </w:sdtEndPr>
      <w:sdtContent>
        <w:p w14:paraId="62FC0ED6" w14:textId="62F4CE87" w:rsidR="00013597" w:rsidRPr="00E26BEE" w:rsidRDefault="00E26BEE" w:rsidP="00E26BEE">
          <w:pPr>
            <w:pStyle w:val="Heading1"/>
            <w:spacing w:line="360" w:lineRule="auto"/>
            <w:jc w:val="both"/>
            <w:rPr>
              <w:rFonts w:ascii="Times New Roman" w:hAnsi="Times New Roman" w:cs="Times New Roman"/>
              <w:b/>
              <w:bCs/>
              <w:color w:val="auto"/>
              <w:sz w:val="28"/>
              <w:szCs w:val="28"/>
              <w:lang w:val="id-ID"/>
            </w:rPr>
          </w:pPr>
          <w:r w:rsidRPr="00E26BEE">
            <w:rPr>
              <w:rFonts w:ascii="Times New Roman" w:hAnsi="Times New Roman" w:cs="Times New Roman"/>
              <w:b/>
              <w:bCs/>
              <w:color w:val="auto"/>
              <w:sz w:val="24"/>
              <w:szCs w:val="24"/>
              <w:lang w:val="id-ID"/>
            </w:rPr>
            <w:t>Daftar Pustaka</w:t>
          </w:r>
        </w:p>
        <w:sdt>
          <w:sdtPr>
            <w:rPr>
              <w:rFonts w:ascii="Times New Roman" w:hAnsi="Times New Roman" w:cs="Times New Roman"/>
              <w:sz w:val="24"/>
              <w:szCs w:val="24"/>
            </w:rPr>
            <w:id w:val="-573587230"/>
            <w:bibliography/>
          </w:sdtPr>
          <w:sdtEndPr/>
          <w:sdtContent>
            <w:p w14:paraId="7D077DD8" w14:textId="77777777" w:rsidR="000D14FB" w:rsidRPr="000D14FB" w:rsidRDefault="00013597"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sz w:val="24"/>
                  <w:szCs w:val="24"/>
                </w:rPr>
                <w:fldChar w:fldCharType="begin"/>
              </w:r>
              <w:r w:rsidRPr="000D14FB">
                <w:rPr>
                  <w:rFonts w:ascii="Times New Roman" w:hAnsi="Times New Roman" w:cs="Times New Roman"/>
                  <w:sz w:val="24"/>
                  <w:szCs w:val="24"/>
                </w:rPr>
                <w:instrText xml:space="preserve"> BIBLIOGRAPHY </w:instrText>
              </w:r>
              <w:r w:rsidRPr="000D14FB">
                <w:rPr>
                  <w:rFonts w:ascii="Times New Roman" w:hAnsi="Times New Roman" w:cs="Times New Roman"/>
                  <w:sz w:val="24"/>
                  <w:szCs w:val="24"/>
                </w:rPr>
                <w:fldChar w:fldCharType="separate"/>
              </w:r>
              <w:r w:rsidR="000D14FB" w:rsidRPr="000D14FB">
                <w:rPr>
                  <w:rFonts w:ascii="Times New Roman" w:hAnsi="Times New Roman" w:cs="Times New Roman"/>
                  <w:noProof/>
                  <w:sz w:val="24"/>
                  <w:szCs w:val="24"/>
                </w:rPr>
                <w:t xml:space="preserve">Bhattacharya &amp; Bhattacharya, J., 2015. Quality Risk Management - Understanding and Control the Risk in Pharmaceutical Manufacturing Industry. </w:t>
              </w:r>
              <w:r w:rsidR="000D14FB" w:rsidRPr="000D14FB">
                <w:rPr>
                  <w:rFonts w:ascii="Times New Roman" w:hAnsi="Times New Roman" w:cs="Times New Roman"/>
                  <w:i/>
                  <w:iCs/>
                  <w:noProof/>
                  <w:sz w:val="24"/>
                  <w:szCs w:val="24"/>
                </w:rPr>
                <w:t xml:space="preserve">International Journal of Pharmaceutical Science Invention, </w:t>
              </w:r>
              <w:r w:rsidR="000D14FB" w:rsidRPr="000D14FB">
                <w:rPr>
                  <w:rFonts w:ascii="Times New Roman" w:hAnsi="Times New Roman" w:cs="Times New Roman"/>
                  <w:noProof/>
                  <w:sz w:val="24"/>
                  <w:szCs w:val="24"/>
                </w:rPr>
                <w:t>4(1), pp. 29-41.</w:t>
              </w:r>
            </w:p>
            <w:p w14:paraId="2373B5D7" w14:textId="77777777" w:rsidR="000D14FB" w:rsidRPr="000D14FB" w:rsidRDefault="000D14FB"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noProof/>
                  <w:sz w:val="24"/>
                  <w:szCs w:val="24"/>
                </w:rPr>
                <w:t xml:space="preserve">BPOM, 2012. </w:t>
              </w:r>
              <w:r w:rsidRPr="000D14FB">
                <w:rPr>
                  <w:rFonts w:ascii="Times New Roman" w:hAnsi="Times New Roman" w:cs="Times New Roman"/>
                  <w:i/>
                  <w:iCs/>
                  <w:noProof/>
                  <w:sz w:val="24"/>
                  <w:szCs w:val="24"/>
                </w:rPr>
                <w:t xml:space="preserve">Petunjuk Operasional Penerapan Pedoman Cara Pembuatan Obat yang Baik 2012 Jilid II. </w:t>
              </w:r>
              <w:r w:rsidRPr="000D14FB">
                <w:rPr>
                  <w:rFonts w:ascii="Times New Roman" w:hAnsi="Times New Roman" w:cs="Times New Roman"/>
                  <w:noProof/>
                  <w:sz w:val="24"/>
                  <w:szCs w:val="24"/>
                </w:rPr>
                <w:t>Jakarta: BPOM RI.</w:t>
              </w:r>
            </w:p>
            <w:p w14:paraId="2913C203" w14:textId="77777777" w:rsidR="000D14FB" w:rsidRPr="000D14FB" w:rsidRDefault="000D14FB"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noProof/>
                  <w:sz w:val="24"/>
                  <w:szCs w:val="24"/>
                </w:rPr>
                <w:t xml:space="preserve">BPOM, 2018. </w:t>
              </w:r>
              <w:r w:rsidRPr="000D14FB">
                <w:rPr>
                  <w:rFonts w:ascii="Times New Roman" w:hAnsi="Times New Roman" w:cs="Times New Roman"/>
                  <w:i/>
                  <w:iCs/>
                  <w:noProof/>
                  <w:sz w:val="24"/>
                  <w:szCs w:val="24"/>
                </w:rPr>
                <w:t xml:space="preserve">Cara Pembuatan Obat yang Baik. </w:t>
              </w:r>
              <w:r w:rsidRPr="000D14FB">
                <w:rPr>
                  <w:rFonts w:ascii="Times New Roman" w:hAnsi="Times New Roman" w:cs="Times New Roman"/>
                  <w:noProof/>
                  <w:sz w:val="24"/>
                  <w:szCs w:val="24"/>
                </w:rPr>
                <w:t>Jakarta: BPOM RI.</w:t>
              </w:r>
            </w:p>
            <w:p w14:paraId="7606BCD0" w14:textId="77777777" w:rsidR="000D14FB" w:rsidRPr="000D14FB" w:rsidRDefault="000D14FB"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noProof/>
                  <w:sz w:val="24"/>
                  <w:szCs w:val="24"/>
                </w:rPr>
                <w:t xml:space="preserve">ICH, 2006. </w:t>
              </w:r>
              <w:r w:rsidRPr="000D14FB">
                <w:rPr>
                  <w:rFonts w:ascii="Times New Roman" w:hAnsi="Times New Roman" w:cs="Times New Roman"/>
                  <w:i/>
                  <w:iCs/>
                  <w:noProof/>
                  <w:sz w:val="24"/>
                  <w:szCs w:val="24"/>
                </w:rPr>
                <w:t xml:space="preserve">ICH Guideline Q9 on Quality Risk Management. </w:t>
              </w:r>
              <w:r w:rsidRPr="000D14FB">
                <w:rPr>
                  <w:rFonts w:ascii="Times New Roman" w:hAnsi="Times New Roman" w:cs="Times New Roman"/>
                  <w:noProof/>
                  <w:sz w:val="24"/>
                  <w:szCs w:val="24"/>
                </w:rPr>
                <w:t>s.l.:European medicines Agency Science Medicine Health.</w:t>
              </w:r>
            </w:p>
            <w:p w14:paraId="7B865B97" w14:textId="77777777" w:rsidR="000D14FB" w:rsidRPr="000D14FB" w:rsidRDefault="000D14FB"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noProof/>
                  <w:sz w:val="24"/>
                  <w:szCs w:val="24"/>
                </w:rPr>
                <w:t xml:space="preserve">Nauman, M. &amp; Bano, R., 2014. Implementation of Quality Risk Management (QRM) in Pharmaceutical Manufacturing Industry. </w:t>
              </w:r>
              <w:r w:rsidRPr="000D14FB">
                <w:rPr>
                  <w:rFonts w:ascii="Times New Roman" w:hAnsi="Times New Roman" w:cs="Times New Roman"/>
                  <w:i/>
                  <w:iCs/>
                  <w:noProof/>
                  <w:sz w:val="24"/>
                  <w:szCs w:val="24"/>
                </w:rPr>
                <w:t xml:space="preserve">IOSR Journal of Pharmacy and </w:t>
              </w:r>
              <w:r w:rsidRPr="000D14FB">
                <w:rPr>
                  <w:rFonts w:ascii="Times New Roman" w:hAnsi="Times New Roman" w:cs="Times New Roman"/>
                  <w:i/>
                  <w:iCs/>
                  <w:noProof/>
                  <w:sz w:val="24"/>
                  <w:szCs w:val="24"/>
                </w:rPr>
                <w:t xml:space="preserve">Biological Sciences, </w:t>
              </w:r>
              <w:r w:rsidRPr="000D14FB">
                <w:rPr>
                  <w:rFonts w:ascii="Times New Roman" w:hAnsi="Times New Roman" w:cs="Times New Roman"/>
                  <w:noProof/>
                  <w:sz w:val="24"/>
                  <w:szCs w:val="24"/>
                </w:rPr>
                <w:t>9(1), pp. 95-101.</w:t>
              </w:r>
            </w:p>
            <w:p w14:paraId="6C749C93" w14:textId="77777777" w:rsidR="000D14FB" w:rsidRPr="000D14FB" w:rsidRDefault="000D14FB"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noProof/>
                  <w:sz w:val="24"/>
                  <w:szCs w:val="24"/>
                </w:rPr>
                <w:t xml:space="preserve">Reddy, V. V., Gupta, N. V., Raghunandan, H. V. &amp; Kashyap, U. N., 2014. Quality Risk Management in Pharmaceutical Industry: A Review. </w:t>
              </w:r>
              <w:r w:rsidRPr="000D14FB">
                <w:rPr>
                  <w:rFonts w:ascii="Times New Roman" w:hAnsi="Times New Roman" w:cs="Times New Roman"/>
                  <w:i/>
                  <w:iCs/>
                  <w:noProof/>
                  <w:sz w:val="24"/>
                  <w:szCs w:val="24"/>
                </w:rPr>
                <w:t xml:space="preserve">International Journal of PharmTech Reseacrh, </w:t>
              </w:r>
              <w:r w:rsidRPr="000D14FB">
                <w:rPr>
                  <w:rFonts w:ascii="Times New Roman" w:hAnsi="Times New Roman" w:cs="Times New Roman"/>
                  <w:noProof/>
                  <w:sz w:val="24"/>
                  <w:szCs w:val="24"/>
                </w:rPr>
                <w:t>6(3), pp. 908-914.</w:t>
              </w:r>
            </w:p>
            <w:p w14:paraId="50A7A2D2" w14:textId="77777777" w:rsidR="000D14FB" w:rsidRPr="000D14FB" w:rsidRDefault="000D14FB"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noProof/>
                  <w:sz w:val="24"/>
                  <w:szCs w:val="24"/>
                </w:rPr>
                <w:t xml:space="preserve">WHO, 2013. </w:t>
              </w:r>
              <w:r w:rsidRPr="000D14FB">
                <w:rPr>
                  <w:rFonts w:ascii="Times New Roman" w:hAnsi="Times New Roman" w:cs="Times New Roman"/>
                  <w:i/>
                  <w:iCs/>
                  <w:noProof/>
                  <w:sz w:val="24"/>
                  <w:szCs w:val="24"/>
                </w:rPr>
                <w:t xml:space="preserve">Annex 2 WHO Guideline on Quality Risk Management, </w:t>
              </w:r>
              <w:r w:rsidRPr="000D14FB">
                <w:rPr>
                  <w:rFonts w:ascii="Times New Roman" w:hAnsi="Times New Roman" w:cs="Times New Roman"/>
                  <w:noProof/>
                  <w:sz w:val="24"/>
                  <w:szCs w:val="24"/>
                </w:rPr>
                <w:t>s.l.: WHO Technical Report Series No. 981.</w:t>
              </w:r>
            </w:p>
            <w:p w14:paraId="7AD2220F" w14:textId="032538F0" w:rsidR="00013597" w:rsidRPr="00DD2AE7" w:rsidRDefault="00013597" w:rsidP="000D14FB">
              <w:pPr>
                <w:pStyle w:val="Bibliography"/>
                <w:spacing w:line="360" w:lineRule="auto"/>
                <w:ind w:left="709" w:hanging="709"/>
                <w:jc w:val="both"/>
                <w:rPr>
                  <w:rFonts w:ascii="Times New Roman" w:hAnsi="Times New Roman" w:cs="Times New Roman"/>
                  <w:noProof/>
                  <w:sz w:val="24"/>
                  <w:szCs w:val="24"/>
                </w:rPr>
              </w:pPr>
              <w:r w:rsidRPr="000D14FB">
                <w:rPr>
                  <w:rFonts w:ascii="Times New Roman" w:hAnsi="Times New Roman" w:cs="Times New Roman"/>
                  <w:b/>
                  <w:bCs/>
                  <w:noProof/>
                  <w:sz w:val="24"/>
                  <w:szCs w:val="24"/>
                </w:rPr>
                <w:fldChar w:fldCharType="end"/>
              </w:r>
            </w:p>
          </w:sdtContent>
        </w:sdt>
      </w:sdtContent>
    </w:sdt>
    <w:p w14:paraId="09C27E6F" w14:textId="4A29689A" w:rsidR="00CE5E0D" w:rsidRPr="00DD2AE7" w:rsidRDefault="00CE5E0D" w:rsidP="00DD2AE7">
      <w:pPr>
        <w:pStyle w:val="Bibliography"/>
        <w:spacing w:line="360" w:lineRule="auto"/>
        <w:jc w:val="both"/>
        <w:rPr>
          <w:rFonts w:ascii="Times New Roman" w:hAnsi="Times New Roman" w:cs="Times New Roman"/>
          <w:b/>
          <w:sz w:val="28"/>
          <w:szCs w:val="28"/>
        </w:rPr>
      </w:pPr>
    </w:p>
    <w:p w14:paraId="05793175" w14:textId="77777777" w:rsidR="007F7739" w:rsidRDefault="007F7739"/>
    <w:sectPr w:rsidR="007F7739" w:rsidSect="00F37293">
      <w:type w:val="continuous"/>
      <w:pgSz w:w="11907" w:h="16839" w:code="9"/>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719A"/>
    <w:multiLevelType w:val="hybridMultilevel"/>
    <w:tmpl w:val="59DCB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756FC0"/>
    <w:multiLevelType w:val="hybridMultilevel"/>
    <w:tmpl w:val="59DCB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7C1ED3"/>
    <w:multiLevelType w:val="hybridMultilevel"/>
    <w:tmpl w:val="7FA0B9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3C788A"/>
    <w:multiLevelType w:val="hybridMultilevel"/>
    <w:tmpl w:val="BB0E8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147F2C"/>
    <w:multiLevelType w:val="hybridMultilevel"/>
    <w:tmpl w:val="59DCB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1C04D42"/>
    <w:multiLevelType w:val="hybridMultilevel"/>
    <w:tmpl w:val="51E2CA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9565CAD"/>
    <w:multiLevelType w:val="hybridMultilevel"/>
    <w:tmpl w:val="2356198A"/>
    <w:lvl w:ilvl="0" w:tplc="0534DB14">
      <w:start w:val="1"/>
      <w:numFmt w:val="bullet"/>
      <w:lvlText w:val=""/>
      <w:lvlJc w:val="left"/>
      <w:pPr>
        <w:tabs>
          <w:tab w:val="num" w:pos="720"/>
        </w:tabs>
        <w:ind w:left="720" w:hanging="360"/>
      </w:pPr>
      <w:rPr>
        <w:rFonts w:ascii="Wingdings" w:hAnsi="Wingdings" w:hint="default"/>
      </w:rPr>
    </w:lvl>
    <w:lvl w:ilvl="1" w:tplc="0BFC48C0" w:tentative="1">
      <w:start w:val="1"/>
      <w:numFmt w:val="bullet"/>
      <w:lvlText w:val=""/>
      <w:lvlJc w:val="left"/>
      <w:pPr>
        <w:tabs>
          <w:tab w:val="num" w:pos="1440"/>
        </w:tabs>
        <w:ind w:left="1440" w:hanging="360"/>
      </w:pPr>
      <w:rPr>
        <w:rFonts w:ascii="Wingdings" w:hAnsi="Wingdings" w:hint="default"/>
      </w:rPr>
    </w:lvl>
    <w:lvl w:ilvl="2" w:tplc="800A684A" w:tentative="1">
      <w:start w:val="1"/>
      <w:numFmt w:val="bullet"/>
      <w:lvlText w:val=""/>
      <w:lvlJc w:val="left"/>
      <w:pPr>
        <w:tabs>
          <w:tab w:val="num" w:pos="2160"/>
        </w:tabs>
        <w:ind w:left="2160" w:hanging="360"/>
      </w:pPr>
      <w:rPr>
        <w:rFonts w:ascii="Wingdings" w:hAnsi="Wingdings" w:hint="default"/>
      </w:rPr>
    </w:lvl>
    <w:lvl w:ilvl="3" w:tplc="69D0E988" w:tentative="1">
      <w:start w:val="1"/>
      <w:numFmt w:val="bullet"/>
      <w:lvlText w:val=""/>
      <w:lvlJc w:val="left"/>
      <w:pPr>
        <w:tabs>
          <w:tab w:val="num" w:pos="2880"/>
        </w:tabs>
        <w:ind w:left="2880" w:hanging="360"/>
      </w:pPr>
      <w:rPr>
        <w:rFonts w:ascii="Wingdings" w:hAnsi="Wingdings" w:hint="default"/>
      </w:rPr>
    </w:lvl>
    <w:lvl w:ilvl="4" w:tplc="BB96153A" w:tentative="1">
      <w:start w:val="1"/>
      <w:numFmt w:val="bullet"/>
      <w:lvlText w:val=""/>
      <w:lvlJc w:val="left"/>
      <w:pPr>
        <w:tabs>
          <w:tab w:val="num" w:pos="3600"/>
        </w:tabs>
        <w:ind w:left="3600" w:hanging="360"/>
      </w:pPr>
      <w:rPr>
        <w:rFonts w:ascii="Wingdings" w:hAnsi="Wingdings" w:hint="default"/>
      </w:rPr>
    </w:lvl>
    <w:lvl w:ilvl="5" w:tplc="C5AE20B6" w:tentative="1">
      <w:start w:val="1"/>
      <w:numFmt w:val="bullet"/>
      <w:lvlText w:val=""/>
      <w:lvlJc w:val="left"/>
      <w:pPr>
        <w:tabs>
          <w:tab w:val="num" w:pos="4320"/>
        </w:tabs>
        <w:ind w:left="4320" w:hanging="360"/>
      </w:pPr>
      <w:rPr>
        <w:rFonts w:ascii="Wingdings" w:hAnsi="Wingdings" w:hint="default"/>
      </w:rPr>
    </w:lvl>
    <w:lvl w:ilvl="6" w:tplc="60BA3904" w:tentative="1">
      <w:start w:val="1"/>
      <w:numFmt w:val="bullet"/>
      <w:lvlText w:val=""/>
      <w:lvlJc w:val="left"/>
      <w:pPr>
        <w:tabs>
          <w:tab w:val="num" w:pos="5040"/>
        </w:tabs>
        <w:ind w:left="5040" w:hanging="360"/>
      </w:pPr>
      <w:rPr>
        <w:rFonts w:ascii="Wingdings" w:hAnsi="Wingdings" w:hint="default"/>
      </w:rPr>
    </w:lvl>
    <w:lvl w:ilvl="7" w:tplc="E224FC5C" w:tentative="1">
      <w:start w:val="1"/>
      <w:numFmt w:val="bullet"/>
      <w:lvlText w:val=""/>
      <w:lvlJc w:val="left"/>
      <w:pPr>
        <w:tabs>
          <w:tab w:val="num" w:pos="5760"/>
        </w:tabs>
        <w:ind w:left="5760" w:hanging="360"/>
      </w:pPr>
      <w:rPr>
        <w:rFonts w:ascii="Wingdings" w:hAnsi="Wingdings" w:hint="default"/>
      </w:rPr>
    </w:lvl>
    <w:lvl w:ilvl="8" w:tplc="F9E216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F6E40"/>
    <w:multiLevelType w:val="hybridMultilevel"/>
    <w:tmpl w:val="59DCB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C36EAE"/>
    <w:multiLevelType w:val="hybridMultilevel"/>
    <w:tmpl w:val="59DCB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EE3733"/>
    <w:multiLevelType w:val="hybridMultilevel"/>
    <w:tmpl w:val="38BAA138"/>
    <w:lvl w:ilvl="0" w:tplc="5D6C4DEE">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C755E06"/>
    <w:multiLevelType w:val="hybridMultilevel"/>
    <w:tmpl w:val="AECC3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6540D17"/>
    <w:multiLevelType w:val="hybridMultilevel"/>
    <w:tmpl w:val="97F88EB8"/>
    <w:lvl w:ilvl="0" w:tplc="BDB41ADA">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8417639"/>
    <w:multiLevelType w:val="hybridMultilevel"/>
    <w:tmpl w:val="AC64E8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E424DE4"/>
    <w:multiLevelType w:val="hybridMultilevel"/>
    <w:tmpl w:val="70DC3CFA"/>
    <w:lvl w:ilvl="0" w:tplc="B14087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2D961AD"/>
    <w:multiLevelType w:val="hybridMultilevel"/>
    <w:tmpl w:val="E8F0C2A2"/>
    <w:lvl w:ilvl="0" w:tplc="6FEE5CD6">
      <w:start w:val="1"/>
      <w:numFmt w:val="bullet"/>
      <w:lvlText w:val=""/>
      <w:lvlJc w:val="left"/>
      <w:pPr>
        <w:tabs>
          <w:tab w:val="num" w:pos="720"/>
        </w:tabs>
        <w:ind w:left="720" w:hanging="360"/>
      </w:pPr>
      <w:rPr>
        <w:rFonts w:ascii="Wingdings" w:hAnsi="Wingdings" w:hint="default"/>
      </w:rPr>
    </w:lvl>
    <w:lvl w:ilvl="1" w:tplc="0BD41314" w:tentative="1">
      <w:start w:val="1"/>
      <w:numFmt w:val="bullet"/>
      <w:lvlText w:val=""/>
      <w:lvlJc w:val="left"/>
      <w:pPr>
        <w:tabs>
          <w:tab w:val="num" w:pos="1440"/>
        </w:tabs>
        <w:ind w:left="1440" w:hanging="360"/>
      </w:pPr>
      <w:rPr>
        <w:rFonts w:ascii="Wingdings" w:hAnsi="Wingdings" w:hint="default"/>
      </w:rPr>
    </w:lvl>
    <w:lvl w:ilvl="2" w:tplc="2744C68C" w:tentative="1">
      <w:start w:val="1"/>
      <w:numFmt w:val="bullet"/>
      <w:lvlText w:val=""/>
      <w:lvlJc w:val="left"/>
      <w:pPr>
        <w:tabs>
          <w:tab w:val="num" w:pos="2160"/>
        </w:tabs>
        <w:ind w:left="2160" w:hanging="360"/>
      </w:pPr>
      <w:rPr>
        <w:rFonts w:ascii="Wingdings" w:hAnsi="Wingdings" w:hint="default"/>
      </w:rPr>
    </w:lvl>
    <w:lvl w:ilvl="3" w:tplc="9E860AD6" w:tentative="1">
      <w:start w:val="1"/>
      <w:numFmt w:val="bullet"/>
      <w:lvlText w:val=""/>
      <w:lvlJc w:val="left"/>
      <w:pPr>
        <w:tabs>
          <w:tab w:val="num" w:pos="2880"/>
        </w:tabs>
        <w:ind w:left="2880" w:hanging="360"/>
      </w:pPr>
      <w:rPr>
        <w:rFonts w:ascii="Wingdings" w:hAnsi="Wingdings" w:hint="default"/>
      </w:rPr>
    </w:lvl>
    <w:lvl w:ilvl="4" w:tplc="FFBC9AC8" w:tentative="1">
      <w:start w:val="1"/>
      <w:numFmt w:val="bullet"/>
      <w:lvlText w:val=""/>
      <w:lvlJc w:val="left"/>
      <w:pPr>
        <w:tabs>
          <w:tab w:val="num" w:pos="3600"/>
        </w:tabs>
        <w:ind w:left="3600" w:hanging="360"/>
      </w:pPr>
      <w:rPr>
        <w:rFonts w:ascii="Wingdings" w:hAnsi="Wingdings" w:hint="default"/>
      </w:rPr>
    </w:lvl>
    <w:lvl w:ilvl="5" w:tplc="94DC5B22" w:tentative="1">
      <w:start w:val="1"/>
      <w:numFmt w:val="bullet"/>
      <w:lvlText w:val=""/>
      <w:lvlJc w:val="left"/>
      <w:pPr>
        <w:tabs>
          <w:tab w:val="num" w:pos="4320"/>
        </w:tabs>
        <w:ind w:left="4320" w:hanging="360"/>
      </w:pPr>
      <w:rPr>
        <w:rFonts w:ascii="Wingdings" w:hAnsi="Wingdings" w:hint="default"/>
      </w:rPr>
    </w:lvl>
    <w:lvl w:ilvl="6" w:tplc="BBF42E42" w:tentative="1">
      <w:start w:val="1"/>
      <w:numFmt w:val="bullet"/>
      <w:lvlText w:val=""/>
      <w:lvlJc w:val="left"/>
      <w:pPr>
        <w:tabs>
          <w:tab w:val="num" w:pos="5040"/>
        </w:tabs>
        <w:ind w:left="5040" w:hanging="360"/>
      </w:pPr>
      <w:rPr>
        <w:rFonts w:ascii="Wingdings" w:hAnsi="Wingdings" w:hint="default"/>
      </w:rPr>
    </w:lvl>
    <w:lvl w:ilvl="7" w:tplc="1DBE87AC" w:tentative="1">
      <w:start w:val="1"/>
      <w:numFmt w:val="bullet"/>
      <w:lvlText w:val=""/>
      <w:lvlJc w:val="left"/>
      <w:pPr>
        <w:tabs>
          <w:tab w:val="num" w:pos="5760"/>
        </w:tabs>
        <w:ind w:left="5760" w:hanging="360"/>
      </w:pPr>
      <w:rPr>
        <w:rFonts w:ascii="Wingdings" w:hAnsi="Wingdings" w:hint="default"/>
      </w:rPr>
    </w:lvl>
    <w:lvl w:ilvl="8" w:tplc="63F29D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514C5"/>
    <w:multiLevelType w:val="hybridMultilevel"/>
    <w:tmpl w:val="F7BA3392"/>
    <w:lvl w:ilvl="0" w:tplc="B08C5696">
      <w:start w:val="1"/>
      <w:numFmt w:val="bullet"/>
      <w:lvlText w:val=""/>
      <w:lvlJc w:val="left"/>
      <w:pPr>
        <w:tabs>
          <w:tab w:val="num" w:pos="720"/>
        </w:tabs>
        <w:ind w:left="720" w:hanging="360"/>
      </w:pPr>
      <w:rPr>
        <w:rFonts w:ascii="Wingdings" w:hAnsi="Wingdings" w:hint="default"/>
      </w:rPr>
    </w:lvl>
    <w:lvl w:ilvl="1" w:tplc="385C721C" w:tentative="1">
      <w:start w:val="1"/>
      <w:numFmt w:val="bullet"/>
      <w:lvlText w:val=""/>
      <w:lvlJc w:val="left"/>
      <w:pPr>
        <w:tabs>
          <w:tab w:val="num" w:pos="1440"/>
        </w:tabs>
        <w:ind w:left="1440" w:hanging="360"/>
      </w:pPr>
      <w:rPr>
        <w:rFonts w:ascii="Wingdings" w:hAnsi="Wingdings" w:hint="default"/>
      </w:rPr>
    </w:lvl>
    <w:lvl w:ilvl="2" w:tplc="189EDC30" w:tentative="1">
      <w:start w:val="1"/>
      <w:numFmt w:val="bullet"/>
      <w:lvlText w:val=""/>
      <w:lvlJc w:val="left"/>
      <w:pPr>
        <w:tabs>
          <w:tab w:val="num" w:pos="2160"/>
        </w:tabs>
        <w:ind w:left="2160" w:hanging="360"/>
      </w:pPr>
      <w:rPr>
        <w:rFonts w:ascii="Wingdings" w:hAnsi="Wingdings" w:hint="default"/>
      </w:rPr>
    </w:lvl>
    <w:lvl w:ilvl="3" w:tplc="DD4C4DEE" w:tentative="1">
      <w:start w:val="1"/>
      <w:numFmt w:val="bullet"/>
      <w:lvlText w:val=""/>
      <w:lvlJc w:val="left"/>
      <w:pPr>
        <w:tabs>
          <w:tab w:val="num" w:pos="2880"/>
        </w:tabs>
        <w:ind w:left="2880" w:hanging="360"/>
      </w:pPr>
      <w:rPr>
        <w:rFonts w:ascii="Wingdings" w:hAnsi="Wingdings" w:hint="default"/>
      </w:rPr>
    </w:lvl>
    <w:lvl w:ilvl="4" w:tplc="246A827E" w:tentative="1">
      <w:start w:val="1"/>
      <w:numFmt w:val="bullet"/>
      <w:lvlText w:val=""/>
      <w:lvlJc w:val="left"/>
      <w:pPr>
        <w:tabs>
          <w:tab w:val="num" w:pos="3600"/>
        </w:tabs>
        <w:ind w:left="3600" w:hanging="360"/>
      </w:pPr>
      <w:rPr>
        <w:rFonts w:ascii="Wingdings" w:hAnsi="Wingdings" w:hint="default"/>
      </w:rPr>
    </w:lvl>
    <w:lvl w:ilvl="5" w:tplc="AB9AE400" w:tentative="1">
      <w:start w:val="1"/>
      <w:numFmt w:val="bullet"/>
      <w:lvlText w:val=""/>
      <w:lvlJc w:val="left"/>
      <w:pPr>
        <w:tabs>
          <w:tab w:val="num" w:pos="4320"/>
        </w:tabs>
        <w:ind w:left="4320" w:hanging="360"/>
      </w:pPr>
      <w:rPr>
        <w:rFonts w:ascii="Wingdings" w:hAnsi="Wingdings" w:hint="default"/>
      </w:rPr>
    </w:lvl>
    <w:lvl w:ilvl="6" w:tplc="937806A8" w:tentative="1">
      <w:start w:val="1"/>
      <w:numFmt w:val="bullet"/>
      <w:lvlText w:val=""/>
      <w:lvlJc w:val="left"/>
      <w:pPr>
        <w:tabs>
          <w:tab w:val="num" w:pos="5040"/>
        </w:tabs>
        <w:ind w:left="5040" w:hanging="360"/>
      </w:pPr>
      <w:rPr>
        <w:rFonts w:ascii="Wingdings" w:hAnsi="Wingdings" w:hint="default"/>
      </w:rPr>
    </w:lvl>
    <w:lvl w:ilvl="7" w:tplc="C7E40B96" w:tentative="1">
      <w:start w:val="1"/>
      <w:numFmt w:val="bullet"/>
      <w:lvlText w:val=""/>
      <w:lvlJc w:val="left"/>
      <w:pPr>
        <w:tabs>
          <w:tab w:val="num" w:pos="5760"/>
        </w:tabs>
        <w:ind w:left="5760" w:hanging="360"/>
      </w:pPr>
      <w:rPr>
        <w:rFonts w:ascii="Wingdings" w:hAnsi="Wingdings" w:hint="default"/>
      </w:rPr>
    </w:lvl>
    <w:lvl w:ilvl="8" w:tplc="EFA2AA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34FFB"/>
    <w:multiLevelType w:val="hybridMultilevel"/>
    <w:tmpl w:val="152C81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6160CEA"/>
    <w:multiLevelType w:val="hybridMultilevel"/>
    <w:tmpl w:val="59DCBC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ACB000D"/>
    <w:multiLevelType w:val="hybridMultilevel"/>
    <w:tmpl w:val="5FE44790"/>
    <w:lvl w:ilvl="0" w:tplc="C48EF3D6">
      <w:start w:val="1"/>
      <w:numFmt w:val="bullet"/>
      <w:lvlText w:val=""/>
      <w:lvlJc w:val="left"/>
      <w:pPr>
        <w:tabs>
          <w:tab w:val="num" w:pos="720"/>
        </w:tabs>
        <w:ind w:left="720" w:hanging="360"/>
      </w:pPr>
      <w:rPr>
        <w:rFonts w:ascii="Wingdings" w:hAnsi="Wingdings" w:hint="default"/>
      </w:rPr>
    </w:lvl>
    <w:lvl w:ilvl="1" w:tplc="12B87AC0" w:tentative="1">
      <w:start w:val="1"/>
      <w:numFmt w:val="bullet"/>
      <w:lvlText w:val=""/>
      <w:lvlJc w:val="left"/>
      <w:pPr>
        <w:tabs>
          <w:tab w:val="num" w:pos="1440"/>
        </w:tabs>
        <w:ind w:left="1440" w:hanging="360"/>
      </w:pPr>
      <w:rPr>
        <w:rFonts w:ascii="Wingdings" w:hAnsi="Wingdings" w:hint="default"/>
      </w:rPr>
    </w:lvl>
    <w:lvl w:ilvl="2" w:tplc="942E0BAA" w:tentative="1">
      <w:start w:val="1"/>
      <w:numFmt w:val="bullet"/>
      <w:lvlText w:val=""/>
      <w:lvlJc w:val="left"/>
      <w:pPr>
        <w:tabs>
          <w:tab w:val="num" w:pos="2160"/>
        </w:tabs>
        <w:ind w:left="2160" w:hanging="360"/>
      </w:pPr>
      <w:rPr>
        <w:rFonts w:ascii="Wingdings" w:hAnsi="Wingdings" w:hint="default"/>
      </w:rPr>
    </w:lvl>
    <w:lvl w:ilvl="3" w:tplc="C75480F6" w:tentative="1">
      <w:start w:val="1"/>
      <w:numFmt w:val="bullet"/>
      <w:lvlText w:val=""/>
      <w:lvlJc w:val="left"/>
      <w:pPr>
        <w:tabs>
          <w:tab w:val="num" w:pos="2880"/>
        </w:tabs>
        <w:ind w:left="2880" w:hanging="360"/>
      </w:pPr>
      <w:rPr>
        <w:rFonts w:ascii="Wingdings" w:hAnsi="Wingdings" w:hint="default"/>
      </w:rPr>
    </w:lvl>
    <w:lvl w:ilvl="4" w:tplc="F740D8B2" w:tentative="1">
      <w:start w:val="1"/>
      <w:numFmt w:val="bullet"/>
      <w:lvlText w:val=""/>
      <w:lvlJc w:val="left"/>
      <w:pPr>
        <w:tabs>
          <w:tab w:val="num" w:pos="3600"/>
        </w:tabs>
        <w:ind w:left="3600" w:hanging="360"/>
      </w:pPr>
      <w:rPr>
        <w:rFonts w:ascii="Wingdings" w:hAnsi="Wingdings" w:hint="default"/>
      </w:rPr>
    </w:lvl>
    <w:lvl w:ilvl="5" w:tplc="A8E04042" w:tentative="1">
      <w:start w:val="1"/>
      <w:numFmt w:val="bullet"/>
      <w:lvlText w:val=""/>
      <w:lvlJc w:val="left"/>
      <w:pPr>
        <w:tabs>
          <w:tab w:val="num" w:pos="4320"/>
        </w:tabs>
        <w:ind w:left="4320" w:hanging="360"/>
      </w:pPr>
      <w:rPr>
        <w:rFonts w:ascii="Wingdings" w:hAnsi="Wingdings" w:hint="default"/>
      </w:rPr>
    </w:lvl>
    <w:lvl w:ilvl="6" w:tplc="995AB8A4" w:tentative="1">
      <w:start w:val="1"/>
      <w:numFmt w:val="bullet"/>
      <w:lvlText w:val=""/>
      <w:lvlJc w:val="left"/>
      <w:pPr>
        <w:tabs>
          <w:tab w:val="num" w:pos="5040"/>
        </w:tabs>
        <w:ind w:left="5040" w:hanging="360"/>
      </w:pPr>
      <w:rPr>
        <w:rFonts w:ascii="Wingdings" w:hAnsi="Wingdings" w:hint="default"/>
      </w:rPr>
    </w:lvl>
    <w:lvl w:ilvl="7" w:tplc="1D70D886" w:tentative="1">
      <w:start w:val="1"/>
      <w:numFmt w:val="bullet"/>
      <w:lvlText w:val=""/>
      <w:lvlJc w:val="left"/>
      <w:pPr>
        <w:tabs>
          <w:tab w:val="num" w:pos="5760"/>
        </w:tabs>
        <w:ind w:left="5760" w:hanging="360"/>
      </w:pPr>
      <w:rPr>
        <w:rFonts w:ascii="Wingdings" w:hAnsi="Wingdings" w:hint="default"/>
      </w:rPr>
    </w:lvl>
    <w:lvl w:ilvl="8" w:tplc="3078EB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057EC"/>
    <w:multiLevelType w:val="hybridMultilevel"/>
    <w:tmpl w:val="9B78CDC4"/>
    <w:lvl w:ilvl="0" w:tplc="93ACC6D6">
      <w:start w:val="1"/>
      <w:numFmt w:val="decimal"/>
      <w:lvlText w:val="%1."/>
      <w:lvlJc w:val="left"/>
      <w:pPr>
        <w:tabs>
          <w:tab w:val="num" w:pos="720"/>
        </w:tabs>
        <w:ind w:left="720" w:hanging="360"/>
      </w:pPr>
    </w:lvl>
    <w:lvl w:ilvl="1" w:tplc="B58077D0" w:tentative="1">
      <w:start w:val="1"/>
      <w:numFmt w:val="decimal"/>
      <w:lvlText w:val="%2."/>
      <w:lvlJc w:val="left"/>
      <w:pPr>
        <w:tabs>
          <w:tab w:val="num" w:pos="1440"/>
        </w:tabs>
        <w:ind w:left="1440" w:hanging="360"/>
      </w:pPr>
    </w:lvl>
    <w:lvl w:ilvl="2" w:tplc="C30404A2" w:tentative="1">
      <w:start w:val="1"/>
      <w:numFmt w:val="decimal"/>
      <w:lvlText w:val="%3."/>
      <w:lvlJc w:val="left"/>
      <w:pPr>
        <w:tabs>
          <w:tab w:val="num" w:pos="2160"/>
        </w:tabs>
        <w:ind w:left="2160" w:hanging="360"/>
      </w:pPr>
    </w:lvl>
    <w:lvl w:ilvl="3" w:tplc="310CFE48" w:tentative="1">
      <w:start w:val="1"/>
      <w:numFmt w:val="decimal"/>
      <w:lvlText w:val="%4."/>
      <w:lvlJc w:val="left"/>
      <w:pPr>
        <w:tabs>
          <w:tab w:val="num" w:pos="2880"/>
        </w:tabs>
        <w:ind w:left="2880" w:hanging="360"/>
      </w:pPr>
    </w:lvl>
    <w:lvl w:ilvl="4" w:tplc="B8DE94B0" w:tentative="1">
      <w:start w:val="1"/>
      <w:numFmt w:val="decimal"/>
      <w:lvlText w:val="%5."/>
      <w:lvlJc w:val="left"/>
      <w:pPr>
        <w:tabs>
          <w:tab w:val="num" w:pos="3600"/>
        </w:tabs>
        <w:ind w:left="3600" w:hanging="360"/>
      </w:pPr>
    </w:lvl>
    <w:lvl w:ilvl="5" w:tplc="B28292BA" w:tentative="1">
      <w:start w:val="1"/>
      <w:numFmt w:val="decimal"/>
      <w:lvlText w:val="%6."/>
      <w:lvlJc w:val="left"/>
      <w:pPr>
        <w:tabs>
          <w:tab w:val="num" w:pos="4320"/>
        </w:tabs>
        <w:ind w:left="4320" w:hanging="360"/>
      </w:pPr>
    </w:lvl>
    <w:lvl w:ilvl="6" w:tplc="84FC17EA" w:tentative="1">
      <w:start w:val="1"/>
      <w:numFmt w:val="decimal"/>
      <w:lvlText w:val="%7."/>
      <w:lvlJc w:val="left"/>
      <w:pPr>
        <w:tabs>
          <w:tab w:val="num" w:pos="5040"/>
        </w:tabs>
        <w:ind w:left="5040" w:hanging="360"/>
      </w:pPr>
    </w:lvl>
    <w:lvl w:ilvl="7" w:tplc="E1C27C34" w:tentative="1">
      <w:start w:val="1"/>
      <w:numFmt w:val="decimal"/>
      <w:lvlText w:val="%8."/>
      <w:lvlJc w:val="left"/>
      <w:pPr>
        <w:tabs>
          <w:tab w:val="num" w:pos="5760"/>
        </w:tabs>
        <w:ind w:left="5760" w:hanging="360"/>
      </w:pPr>
    </w:lvl>
    <w:lvl w:ilvl="8" w:tplc="50ECBC8C" w:tentative="1">
      <w:start w:val="1"/>
      <w:numFmt w:val="decimal"/>
      <w:lvlText w:val="%9."/>
      <w:lvlJc w:val="left"/>
      <w:pPr>
        <w:tabs>
          <w:tab w:val="num" w:pos="6480"/>
        </w:tabs>
        <w:ind w:left="6480" w:hanging="360"/>
      </w:pPr>
    </w:lvl>
  </w:abstractNum>
  <w:num w:numId="1">
    <w:abstractNumId w:val="12"/>
  </w:num>
  <w:num w:numId="2">
    <w:abstractNumId w:val="10"/>
  </w:num>
  <w:num w:numId="3">
    <w:abstractNumId w:val="5"/>
  </w:num>
  <w:num w:numId="4">
    <w:abstractNumId w:val="11"/>
  </w:num>
  <w:num w:numId="5">
    <w:abstractNumId w:val="9"/>
  </w:num>
  <w:num w:numId="6">
    <w:abstractNumId w:val="13"/>
  </w:num>
  <w:num w:numId="7">
    <w:abstractNumId w:val="2"/>
  </w:num>
  <w:num w:numId="8">
    <w:abstractNumId w:val="4"/>
  </w:num>
  <w:num w:numId="9">
    <w:abstractNumId w:val="3"/>
  </w:num>
  <w:num w:numId="10">
    <w:abstractNumId w:val="0"/>
  </w:num>
  <w:num w:numId="11">
    <w:abstractNumId w:val="16"/>
  </w:num>
  <w:num w:numId="12">
    <w:abstractNumId w:val="8"/>
  </w:num>
  <w:num w:numId="13">
    <w:abstractNumId w:val="17"/>
  </w:num>
  <w:num w:numId="14">
    <w:abstractNumId w:val="1"/>
  </w:num>
  <w:num w:numId="15">
    <w:abstractNumId w:val="7"/>
  </w:num>
  <w:num w:numId="16">
    <w:abstractNumId w:val="14"/>
  </w:num>
  <w:num w:numId="17">
    <w:abstractNumId w:val="19"/>
  </w:num>
  <w:num w:numId="18">
    <w:abstractNumId w:val="15"/>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0D"/>
    <w:rsid w:val="00013597"/>
    <w:rsid w:val="00015A07"/>
    <w:rsid w:val="00096D23"/>
    <w:rsid w:val="000D14FB"/>
    <w:rsid w:val="000F54B7"/>
    <w:rsid w:val="001225C0"/>
    <w:rsid w:val="001C2C3A"/>
    <w:rsid w:val="001C7626"/>
    <w:rsid w:val="00227EBF"/>
    <w:rsid w:val="002C432B"/>
    <w:rsid w:val="002C7BF8"/>
    <w:rsid w:val="00333B1B"/>
    <w:rsid w:val="003716C8"/>
    <w:rsid w:val="003E1A64"/>
    <w:rsid w:val="003F098D"/>
    <w:rsid w:val="003F732B"/>
    <w:rsid w:val="00404236"/>
    <w:rsid w:val="00451583"/>
    <w:rsid w:val="004A58B1"/>
    <w:rsid w:val="004B2E64"/>
    <w:rsid w:val="004D1FC2"/>
    <w:rsid w:val="00502832"/>
    <w:rsid w:val="005332B4"/>
    <w:rsid w:val="005538E2"/>
    <w:rsid w:val="0055618E"/>
    <w:rsid w:val="005A4FC2"/>
    <w:rsid w:val="005E0941"/>
    <w:rsid w:val="005E606E"/>
    <w:rsid w:val="0060143E"/>
    <w:rsid w:val="006028AF"/>
    <w:rsid w:val="0061276B"/>
    <w:rsid w:val="0065127E"/>
    <w:rsid w:val="007311D2"/>
    <w:rsid w:val="00740CE2"/>
    <w:rsid w:val="0076514F"/>
    <w:rsid w:val="007C1011"/>
    <w:rsid w:val="007C73B5"/>
    <w:rsid w:val="007D4AF6"/>
    <w:rsid w:val="007F7739"/>
    <w:rsid w:val="00831CA0"/>
    <w:rsid w:val="00866BCC"/>
    <w:rsid w:val="008737A9"/>
    <w:rsid w:val="00896295"/>
    <w:rsid w:val="008C6237"/>
    <w:rsid w:val="009420FD"/>
    <w:rsid w:val="0095032D"/>
    <w:rsid w:val="00953A1B"/>
    <w:rsid w:val="00965A5F"/>
    <w:rsid w:val="009769E7"/>
    <w:rsid w:val="00991096"/>
    <w:rsid w:val="00996062"/>
    <w:rsid w:val="00A40580"/>
    <w:rsid w:val="00AF1082"/>
    <w:rsid w:val="00AF5786"/>
    <w:rsid w:val="00C73D1A"/>
    <w:rsid w:val="00CD7A30"/>
    <w:rsid w:val="00CE5E0D"/>
    <w:rsid w:val="00D153A3"/>
    <w:rsid w:val="00D31DBD"/>
    <w:rsid w:val="00D422B0"/>
    <w:rsid w:val="00DD2AE7"/>
    <w:rsid w:val="00DE7C7A"/>
    <w:rsid w:val="00E07A47"/>
    <w:rsid w:val="00E16427"/>
    <w:rsid w:val="00E26BEE"/>
    <w:rsid w:val="00E474E9"/>
    <w:rsid w:val="00E634A5"/>
    <w:rsid w:val="00F302E0"/>
    <w:rsid w:val="00F334BD"/>
    <w:rsid w:val="00F37293"/>
    <w:rsid w:val="00F70413"/>
    <w:rsid w:val="00FA21A1"/>
    <w:rsid w:val="00FE400A"/>
    <w:rsid w:val="00FF7A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5CC8"/>
  <w15:chartTrackingRefBased/>
  <w15:docId w15:val="{872D95D2-7CF6-4AF0-B47C-D692CF80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0D"/>
    <w:rPr>
      <w:lang w:val="en-US"/>
    </w:rPr>
  </w:style>
  <w:style w:type="paragraph" w:styleId="Heading1">
    <w:name w:val="heading 1"/>
    <w:basedOn w:val="Normal"/>
    <w:next w:val="Normal"/>
    <w:link w:val="Heading1Char"/>
    <w:uiPriority w:val="9"/>
    <w:qFormat/>
    <w:rsid w:val="000135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E0D"/>
    <w:pPr>
      <w:ind w:left="720"/>
      <w:contextualSpacing/>
    </w:pPr>
  </w:style>
  <w:style w:type="paragraph" w:styleId="Bibliography">
    <w:name w:val="Bibliography"/>
    <w:basedOn w:val="Normal"/>
    <w:next w:val="Normal"/>
    <w:uiPriority w:val="37"/>
    <w:unhideWhenUsed/>
    <w:rsid w:val="00CE5E0D"/>
  </w:style>
  <w:style w:type="character" w:styleId="Hyperlink">
    <w:name w:val="Hyperlink"/>
    <w:basedOn w:val="DefaultParagraphFont"/>
    <w:uiPriority w:val="99"/>
    <w:unhideWhenUsed/>
    <w:rsid w:val="00CE5E0D"/>
    <w:rPr>
      <w:color w:val="0563C1" w:themeColor="hyperlink"/>
      <w:u w:val="single"/>
    </w:rPr>
  </w:style>
  <w:style w:type="table" w:styleId="TableGrid">
    <w:name w:val="Table Grid"/>
    <w:basedOn w:val="TableNormal"/>
    <w:uiPriority w:val="39"/>
    <w:rsid w:val="0055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3597"/>
    <w:rPr>
      <w:rFonts w:asciiTheme="majorHAnsi" w:eastAsiaTheme="majorEastAsia" w:hAnsiTheme="majorHAnsi" w:cstheme="majorBidi"/>
      <w:color w:val="2F5496" w:themeColor="accent1" w:themeShade="BF"/>
      <w:sz w:val="32"/>
      <w:szCs w:val="32"/>
      <w:lang w:val="en-US"/>
    </w:rPr>
  </w:style>
  <w:style w:type="character" w:styleId="UnresolvedMention">
    <w:name w:val="Unresolved Mention"/>
    <w:basedOn w:val="DefaultParagraphFont"/>
    <w:uiPriority w:val="99"/>
    <w:semiHidden/>
    <w:unhideWhenUsed/>
    <w:rsid w:val="00F70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8886">
      <w:bodyDiv w:val="1"/>
      <w:marLeft w:val="0"/>
      <w:marRight w:val="0"/>
      <w:marTop w:val="0"/>
      <w:marBottom w:val="0"/>
      <w:divBdr>
        <w:top w:val="none" w:sz="0" w:space="0" w:color="auto"/>
        <w:left w:val="none" w:sz="0" w:space="0" w:color="auto"/>
        <w:bottom w:val="none" w:sz="0" w:space="0" w:color="auto"/>
        <w:right w:val="none" w:sz="0" w:space="0" w:color="auto"/>
      </w:divBdr>
    </w:div>
    <w:div w:id="45765739">
      <w:bodyDiv w:val="1"/>
      <w:marLeft w:val="0"/>
      <w:marRight w:val="0"/>
      <w:marTop w:val="0"/>
      <w:marBottom w:val="0"/>
      <w:divBdr>
        <w:top w:val="none" w:sz="0" w:space="0" w:color="auto"/>
        <w:left w:val="none" w:sz="0" w:space="0" w:color="auto"/>
        <w:bottom w:val="none" w:sz="0" w:space="0" w:color="auto"/>
        <w:right w:val="none" w:sz="0" w:space="0" w:color="auto"/>
      </w:divBdr>
    </w:div>
    <w:div w:id="53090294">
      <w:bodyDiv w:val="1"/>
      <w:marLeft w:val="0"/>
      <w:marRight w:val="0"/>
      <w:marTop w:val="0"/>
      <w:marBottom w:val="0"/>
      <w:divBdr>
        <w:top w:val="none" w:sz="0" w:space="0" w:color="auto"/>
        <w:left w:val="none" w:sz="0" w:space="0" w:color="auto"/>
        <w:bottom w:val="none" w:sz="0" w:space="0" w:color="auto"/>
        <w:right w:val="none" w:sz="0" w:space="0" w:color="auto"/>
      </w:divBdr>
    </w:div>
    <w:div w:id="71395862">
      <w:bodyDiv w:val="1"/>
      <w:marLeft w:val="0"/>
      <w:marRight w:val="0"/>
      <w:marTop w:val="0"/>
      <w:marBottom w:val="0"/>
      <w:divBdr>
        <w:top w:val="none" w:sz="0" w:space="0" w:color="auto"/>
        <w:left w:val="none" w:sz="0" w:space="0" w:color="auto"/>
        <w:bottom w:val="none" w:sz="0" w:space="0" w:color="auto"/>
        <w:right w:val="none" w:sz="0" w:space="0" w:color="auto"/>
      </w:divBdr>
    </w:div>
    <w:div w:id="77219914">
      <w:bodyDiv w:val="1"/>
      <w:marLeft w:val="0"/>
      <w:marRight w:val="0"/>
      <w:marTop w:val="0"/>
      <w:marBottom w:val="0"/>
      <w:divBdr>
        <w:top w:val="none" w:sz="0" w:space="0" w:color="auto"/>
        <w:left w:val="none" w:sz="0" w:space="0" w:color="auto"/>
        <w:bottom w:val="none" w:sz="0" w:space="0" w:color="auto"/>
        <w:right w:val="none" w:sz="0" w:space="0" w:color="auto"/>
      </w:divBdr>
    </w:div>
    <w:div w:id="81687549">
      <w:bodyDiv w:val="1"/>
      <w:marLeft w:val="0"/>
      <w:marRight w:val="0"/>
      <w:marTop w:val="0"/>
      <w:marBottom w:val="0"/>
      <w:divBdr>
        <w:top w:val="none" w:sz="0" w:space="0" w:color="auto"/>
        <w:left w:val="none" w:sz="0" w:space="0" w:color="auto"/>
        <w:bottom w:val="none" w:sz="0" w:space="0" w:color="auto"/>
        <w:right w:val="none" w:sz="0" w:space="0" w:color="auto"/>
      </w:divBdr>
    </w:div>
    <w:div w:id="82142310">
      <w:bodyDiv w:val="1"/>
      <w:marLeft w:val="0"/>
      <w:marRight w:val="0"/>
      <w:marTop w:val="0"/>
      <w:marBottom w:val="0"/>
      <w:divBdr>
        <w:top w:val="none" w:sz="0" w:space="0" w:color="auto"/>
        <w:left w:val="none" w:sz="0" w:space="0" w:color="auto"/>
        <w:bottom w:val="none" w:sz="0" w:space="0" w:color="auto"/>
        <w:right w:val="none" w:sz="0" w:space="0" w:color="auto"/>
      </w:divBdr>
    </w:div>
    <w:div w:id="101340273">
      <w:bodyDiv w:val="1"/>
      <w:marLeft w:val="0"/>
      <w:marRight w:val="0"/>
      <w:marTop w:val="0"/>
      <w:marBottom w:val="0"/>
      <w:divBdr>
        <w:top w:val="none" w:sz="0" w:space="0" w:color="auto"/>
        <w:left w:val="none" w:sz="0" w:space="0" w:color="auto"/>
        <w:bottom w:val="none" w:sz="0" w:space="0" w:color="auto"/>
        <w:right w:val="none" w:sz="0" w:space="0" w:color="auto"/>
      </w:divBdr>
    </w:div>
    <w:div w:id="103841311">
      <w:bodyDiv w:val="1"/>
      <w:marLeft w:val="0"/>
      <w:marRight w:val="0"/>
      <w:marTop w:val="0"/>
      <w:marBottom w:val="0"/>
      <w:divBdr>
        <w:top w:val="none" w:sz="0" w:space="0" w:color="auto"/>
        <w:left w:val="none" w:sz="0" w:space="0" w:color="auto"/>
        <w:bottom w:val="none" w:sz="0" w:space="0" w:color="auto"/>
        <w:right w:val="none" w:sz="0" w:space="0" w:color="auto"/>
      </w:divBdr>
    </w:div>
    <w:div w:id="107353432">
      <w:bodyDiv w:val="1"/>
      <w:marLeft w:val="0"/>
      <w:marRight w:val="0"/>
      <w:marTop w:val="0"/>
      <w:marBottom w:val="0"/>
      <w:divBdr>
        <w:top w:val="none" w:sz="0" w:space="0" w:color="auto"/>
        <w:left w:val="none" w:sz="0" w:space="0" w:color="auto"/>
        <w:bottom w:val="none" w:sz="0" w:space="0" w:color="auto"/>
        <w:right w:val="none" w:sz="0" w:space="0" w:color="auto"/>
      </w:divBdr>
    </w:div>
    <w:div w:id="123887784">
      <w:bodyDiv w:val="1"/>
      <w:marLeft w:val="0"/>
      <w:marRight w:val="0"/>
      <w:marTop w:val="0"/>
      <w:marBottom w:val="0"/>
      <w:divBdr>
        <w:top w:val="none" w:sz="0" w:space="0" w:color="auto"/>
        <w:left w:val="none" w:sz="0" w:space="0" w:color="auto"/>
        <w:bottom w:val="none" w:sz="0" w:space="0" w:color="auto"/>
        <w:right w:val="none" w:sz="0" w:space="0" w:color="auto"/>
      </w:divBdr>
    </w:div>
    <w:div w:id="127431826">
      <w:bodyDiv w:val="1"/>
      <w:marLeft w:val="0"/>
      <w:marRight w:val="0"/>
      <w:marTop w:val="0"/>
      <w:marBottom w:val="0"/>
      <w:divBdr>
        <w:top w:val="none" w:sz="0" w:space="0" w:color="auto"/>
        <w:left w:val="none" w:sz="0" w:space="0" w:color="auto"/>
        <w:bottom w:val="none" w:sz="0" w:space="0" w:color="auto"/>
        <w:right w:val="none" w:sz="0" w:space="0" w:color="auto"/>
      </w:divBdr>
    </w:div>
    <w:div w:id="132332103">
      <w:bodyDiv w:val="1"/>
      <w:marLeft w:val="0"/>
      <w:marRight w:val="0"/>
      <w:marTop w:val="0"/>
      <w:marBottom w:val="0"/>
      <w:divBdr>
        <w:top w:val="none" w:sz="0" w:space="0" w:color="auto"/>
        <w:left w:val="none" w:sz="0" w:space="0" w:color="auto"/>
        <w:bottom w:val="none" w:sz="0" w:space="0" w:color="auto"/>
        <w:right w:val="none" w:sz="0" w:space="0" w:color="auto"/>
      </w:divBdr>
    </w:div>
    <w:div w:id="146870082">
      <w:bodyDiv w:val="1"/>
      <w:marLeft w:val="0"/>
      <w:marRight w:val="0"/>
      <w:marTop w:val="0"/>
      <w:marBottom w:val="0"/>
      <w:divBdr>
        <w:top w:val="none" w:sz="0" w:space="0" w:color="auto"/>
        <w:left w:val="none" w:sz="0" w:space="0" w:color="auto"/>
        <w:bottom w:val="none" w:sz="0" w:space="0" w:color="auto"/>
        <w:right w:val="none" w:sz="0" w:space="0" w:color="auto"/>
      </w:divBdr>
    </w:div>
    <w:div w:id="154301526">
      <w:bodyDiv w:val="1"/>
      <w:marLeft w:val="0"/>
      <w:marRight w:val="0"/>
      <w:marTop w:val="0"/>
      <w:marBottom w:val="0"/>
      <w:divBdr>
        <w:top w:val="none" w:sz="0" w:space="0" w:color="auto"/>
        <w:left w:val="none" w:sz="0" w:space="0" w:color="auto"/>
        <w:bottom w:val="none" w:sz="0" w:space="0" w:color="auto"/>
        <w:right w:val="none" w:sz="0" w:space="0" w:color="auto"/>
      </w:divBdr>
    </w:div>
    <w:div w:id="155847987">
      <w:bodyDiv w:val="1"/>
      <w:marLeft w:val="0"/>
      <w:marRight w:val="0"/>
      <w:marTop w:val="0"/>
      <w:marBottom w:val="0"/>
      <w:divBdr>
        <w:top w:val="none" w:sz="0" w:space="0" w:color="auto"/>
        <w:left w:val="none" w:sz="0" w:space="0" w:color="auto"/>
        <w:bottom w:val="none" w:sz="0" w:space="0" w:color="auto"/>
        <w:right w:val="none" w:sz="0" w:space="0" w:color="auto"/>
      </w:divBdr>
    </w:div>
    <w:div w:id="161434415">
      <w:bodyDiv w:val="1"/>
      <w:marLeft w:val="0"/>
      <w:marRight w:val="0"/>
      <w:marTop w:val="0"/>
      <w:marBottom w:val="0"/>
      <w:divBdr>
        <w:top w:val="none" w:sz="0" w:space="0" w:color="auto"/>
        <w:left w:val="none" w:sz="0" w:space="0" w:color="auto"/>
        <w:bottom w:val="none" w:sz="0" w:space="0" w:color="auto"/>
        <w:right w:val="none" w:sz="0" w:space="0" w:color="auto"/>
      </w:divBdr>
    </w:div>
    <w:div w:id="173686947">
      <w:bodyDiv w:val="1"/>
      <w:marLeft w:val="0"/>
      <w:marRight w:val="0"/>
      <w:marTop w:val="0"/>
      <w:marBottom w:val="0"/>
      <w:divBdr>
        <w:top w:val="none" w:sz="0" w:space="0" w:color="auto"/>
        <w:left w:val="none" w:sz="0" w:space="0" w:color="auto"/>
        <w:bottom w:val="none" w:sz="0" w:space="0" w:color="auto"/>
        <w:right w:val="none" w:sz="0" w:space="0" w:color="auto"/>
      </w:divBdr>
    </w:div>
    <w:div w:id="179860171">
      <w:bodyDiv w:val="1"/>
      <w:marLeft w:val="0"/>
      <w:marRight w:val="0"/>
      <w:marTop w:val="0"/>
      <w:marBottom w:val="0"/>
      <w:divBdr>
        <w:top w:val="none" w:sz="0" w:space="0" w:color="auto"/>
        <w:left w:val="none" w:sz="0" w:space="0" w:color="auto"/>
        <w:bottom w:val="none" w:sz="0" w:space="0" w:color="auto"/>
        <w:right w:val="none" w:sz="0" w:space="0" w:color="auto"/>
      </w:divBdr>
    </w:div>
    <w:div w:id="187640912">
      <w:bodyDiv w:val="1"/>
      <w:marLeft w:val="0"/>
      <w:marRight w:val="0"/>
      <w:marTop w:val="0"/>
      <w:marBottom w:val="0"/>
      <w:divBdr>
        <w:top w:val="none" w:sz="0" w:space="0" w:color="auto"/>
        <w:left w:val="none" w:sz="0" w:space="0" w:color="auto"/>
        <w:bottom w:val="none" w:sz="0" w:space="0" w:color="auto"/>
        <w:right w:val="none" w:sz="0" w:space="0" w:color="auto"/>
      </w:divBdr>
    </w:div>
    <w:div w:id="190649564">
      <w:bodyDiv w:val="1"/>
      <w:marLeft w:val="0"/>
      <w:marRight w:val="0"/>
      <w:marTop w:val="0"/>
      <w:marBottom w:val="0"/>
      <w:divBdr>
        <w:top w:val="none" w:sz="0" w:space="0" w:color="auto"/>
        <w:left w:val="none" w:sz="0" w:space="0" w:color="auto"/>
        <w:bottom w:val="none" w:sz="0" w:space="0" w:color="auto"/>
        <w:right w:val="none" w:sz="0" w:space="0" w:color="auto"/>
      </w:divBdr>
    </w:div>
    <w:div w:id="196545386">
      <w:bodyDiv w:val="1"/>
      <w:marLeft w:val="0"/>
      <w:marRight w:val="0"/>
      <w:marTop w:val="0"/>
      <w:marBottom w:val="0"/>
      <w:divBdr>
        <w:top w:val="none" w:sz="0" w:space="0" w:color="auto"/>
        <w:left w:val="none" w:sz="0" w:space="0" w:color="auto"/>
        <w:bottom w:val="none" w:sz="0" w:space="0" w:color="auto"/>
        <w:right w:val="none" w:sz="0" w:space="0" w:color="auto"/>
      </w:divBdr>
    </w:div>
    <w:div w:id="233128976">
      <w:bodyDiv w:val="1"/>
      <w:marLeft w:val="0"/>
      <w:marRight w:val="0"/>
      <w:marTop w:val="0"/>
      <w:marBottom w:val="0"/>
      <w:divBdr>
        <w:top w:val="none" w:sz="0" w:space="0" w:color="auto"/>
        <w:left w:val="none" w:sz="0" w:space="0" w:color="auto"/>
        <w:bottom w:val="none" w:sz="0" w:space="0" w:color="auto"/>
        <w:right w:val="none" w:sz="0" w:space="0" w:color="auto"/>
      </w:divBdr>
    </w:div>
    <w:div w:id="256527626">
      <w:bodyDiv w:val="1"/>
      <w:marLeft w:val="0"/>
      <w:marRight w:val="0"/>
      <w:marTop w:val="0"/>
      <w:marBottom w:val="0"/>
      <w:divBdr>
        <w:top w:val="none" w:sz="0" w:space="0" w:color="auto"/>
        <w:left w:val="none" w:sz="0" w:space="0" w:color="auto"/>
        <w:bottom w:val="none" w:sz="0" w:space="0" w:color="auto"/>
        <w:right w:val="none" w:sz="0" w:space="0" w:color="auto"/>
      </w:divBdr>
    </w:div>
    <w:div w:id="261033040">
      <w:bodyDiv w:val="1"/>
      <w:marLeft w:val="0"/>
      <w:marRight w:val="0"/>
      <w:marTop w:val="0"/>
      <w:marBottom w:val="0"/>
      <w:divBdr>
        <w:top w:val="none" w:sz="0" w:space="0" w:color="auto"/>
        <w:left w:val="none" w:sz="0" w:space="0" w:color="auto"/>
        <w:bottom w:val="none" w:sz="0" w:space="0" w:color="auto"/>
        <w:right w:val="none" w:sz="0" w:space="0" w:color="auto"/>
      </w:divBdr>
    </w:div>
    <w:div w:id="266234024">
      <w:bodyDiv w:val="1"/>
      <w:marLeft w:val="0"/>
      <w:marRight w:val="0"/>
      <w:marTop w:val="0"/>
      <w:marBottom w:val="0"/>
      <w:divBdr>
        <w:top w:val="none" w:sz="0" w:space="0" w:color="auto"/>
        <w:left w:val="none" w:sz="0" w:space="0" w:color="auto"/>
        <w:bottom w:val="none" w:sz="0" w:space="0" w:color="auto"/>
        <w:right w:val="none" w:sz="0" w:space="0" w:color="auto"/>
      </w:divBdr>
    </w:div>
    <w:div w:id="274095944">
      <w:bodyDiv w:val="1"/>
      <w:marLeft w:val="0"/>
      <w:marRight w:val="0"/>
      <w:marTop w:val="0"/>
      <w:marBottom w:val="0"/>
      <w:divBdr>
        <w:top w:val="none" w:sz="0" w:space="0" w:color="auto"/>
        <w:left w:val="none" w:sz="0" w:space="0" w:color="auto"/>
        <w:bottom w:val="none" w:sz="0" w:space="0" w:color="auto"/>
        <w:right w:val="none" w:sz="0" w:space="0" w:color="auto"/>
      </w:divBdr>
      <w:divsChild>
        <w:div w:id="193928955">
          <w:marLeft w:val="0"/>
          <w:marRight w:val="0"/>
          <w:marTop w:val="0"/>
          <w:marBottom w:val="0"/>
          <w:divBdr>
            <w:top w:val="none" w:sz="0" w:space="0" w:color="auto"/>
            <w:left w:val="none" w:sz="0" w:space="0" w:color="auto"/>
            <w:bottom w:val="none" w:sz="0" w:space="0" w:color="auto"/>
            <w:right w:val="none" w:sz="0" w:space="0" w:color="auto"/>
          </w:divBdr>
          <w:divsChild>
            <w:div w:id="542644466">
              <w:marLeft w:val="0"/>
              <w:marRight w:val="0"/>
              <w:marTop w:val="0"/>
              <w:marBottom w:val="0"/>
              <w:divBdr>
                <w:top w:val="none" w:sz="0" w:space="0" w:color="auto"/>
                <w:left w:val="none" w:sz="0" w:space="0" w:color="auto"/>
                <w:bottom w:val="none" w:sz="0" w:space="0" w:color="auto"/>
                <w:right w:val="none" w:sz="0" w:space="0" w:color="auto"/>
              </w:divBdr>
              <w:divsChild>
                <w:div w:id="923997900">
                  <w:marLeft w:val="0"/>
                  <w:marRight w:val="0"/>
                  <w:marTop w:val="0"/>
                  <w:marBottom w:val="0"/>
                  <w:divBdr>
                    <w:top w:val="none" w:sz="0" w:space="0" w:color="auto"/>
                    <w:left w:val="none" w:sz="0" w:space="0" w:color="auto"/>
                    <w:bottom w:val="none" w:sz="0" w:space="0" w:color="auto"/>
                    <w:right w:val="none" w:sz="0" w:space="0" w:color="auto"/>
                  </w:divBdr>
                  <w:divsChild>
                    <w:div w:id="741221844">
                      <w:marLeft w:val="0"/>
                      <w:marRight w:val="0"/>
                      <w:marTop w:val="0"/>
                      <w:marBottom w:val="0"/>
                      <w:divBdr>
                        <w:top w:val="none" w:sz="0" w:space="0" w:color="auto"/>
                        <w:left w:val="none" w:sz="0" w:space="0" w:color="auto"/>
                        <w:bottom w:val="none" w:sz="0" w:space="0" w:color="auto"/>
                        <w:right w:val="none" w:sz="0" w:space="0" w:color="auto"/>
                      </w:divBdr>
                      <w:divsChild>
                        <w:div w:id="126123592">
                          <w:marLeft w:val="0"/>
                          <w:marRight w:val="0"/>
                          <w:marTop w:val="0"/>
                          <w:marBottom w:val="0"/>
                          <w:divBdr>
                            <w:top w:val="none" w:sz="0" w:space="0" w:color="auto"/>
                            <w:left w:val="none" w:sz="0" w:space="0" w:color="auto"/>
                            <w:bottom w:val="none" w:sz="0" w:space="0" w:color="auto"/>
                            <w:right w:val="none" w:sz="0" w:space="0" w:color="auto"/>
                          </w:divBdr>
                          <w:divsChild>
                            <w:div w:id="1529634823">
                              <w:marLeft w:val="0"/>
                              <w:marRight w:val="300"/>
                              <w:marTop w:val="180"/>
                              <w:marBottom w:val="0"/>
                              <w:divBdr>
                                <w:top w:val="none" w:sz="0" w:space="0" w:color="auto"/>
                                <w:left w:val="none" w:sz="0" w:space="0" w:color="auto"/>
                                <w:bottom w:val="none" w:sz="0" w:space="0" w:color="auto"/>
                                <w:right w:val="none" w:sz="0" w:space="0" w:color="auto"/>
                              </w:divBdr>
                              <w:divsChild>
                                <w:div w:id="45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51193">
          <w:marLeft w:val="0"/>
          <w:marRight w:val="0"/>
          <w:marTop w:val="0"/>
          <w:marBottom w:val="0"/>
          <w:divBdr>
            <w:top w:val="none" w:sz="0" w:space="0" w:color="auto"/>
            <w:left w:val="none" w:sz="0" w:space="0" w:color="auto"/>
            <w:bottom w:val="none" w:sz="0" w:space="0" w:color="auto"/>
            <w:right w:val="none" w:sz="0" w:space="0" w:color="auto"/>
          </w:divBdr>
          <w:divsChild>
            <w:div w:id="511800853">
              <w:marLeft w:val="0"/>
              <w:marRight w:val="0"/>
              <w:marTop w:val="0"/>
              <w:marBottom w:val="0"/>
              <w:divBdr>
                <w:top w:val="none" w:sz="0" w:space="0" w:color="auto"/>
                <w:left w:val="none" w:sz="0" w:space="0" w:color="auto"/>
                <w:bottom w:val="none" w:sz="0" w:space="0" w:color="auto"/>
                <w:right w:val="none" w:sz="0" w:space="0" w:color="auto"/>
              </w:divBdr>
              <w:divsChild>
                <w:div w:id="73670288">
                  <w:marLeft w:val="0"/>
                  <w:marRight w:val="0"/>
                  <w:marTop w:val="0"/>
                  <w:marBottom w:val="0"/>
                  <w:divBdr>
                    <w:top w:val="none" w:sz="0" w:space="0" w:color="auto"/>
                    <w:left w:val="none" w:sz="0" w:space="0" w:color="auto"/>
                    <w:bottom w:val="none" w:sz="0" w:space="0" w:color="auto"/>
                    <w:right w:val="none" w:sz="0" w:space="0" w:color="auto"/>
                  </w:divBdr>
                  <w:divsChild>
                    <w:div w:id="1724137974">
                      <w:marLeft w:val="0"/>
                      <w:marRight w:val="0"/>
                      <w:marTop w:val="0"/>
                      <w:marBottom w:val="0"/>
                      <w:divBdr>
                        <w:top w:val="none" w:sz="0" w:space="0" w:color="auto"/>
                        <w:left w:val="none" w:sz="0" w:space="0" w:color="auto"/>
                        <w:bottom w:val="none" w:sz="0" w:space="0" w:color="auto"/>
                        <w:right w:val="none" w:sz="0" w:space="0" w:color="auto"/>
                      </w:divBdr>
                      <w:divsChild>
                        <w:div w:id="5781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836386">
      <w:bodyDiv w:val="1"/>
      <w:marLeft w:val="0"/>
      <w:marRight w:val="0"/>
      <w:marTop w:val="0"/>
      <w:marBottom w:val="0"/>
      <w:divBdr>
        <w:top w:val="none" w:sz="0" w:space="0" w:color="auto"/>
        <w:left w:val="none" w:sz="0" w:space="0" w:color="auto"/>
        <w:bottom w:val="none" w:sz="0" w:space="0" w:color="auto"/>
        <w:right w:val="none" w:sz="0" w:space="0" w:color="auto"/>
      </w:divBdr>
    </w:div>
    <w:div w:id="285159231">
      <w:bodyDiv w:val="1"/>
      <w:marLeft w:val="0"/>
      <w:marRight w:val="0"/>
      <w:marTop w:val="0"/>
      <w:marBottom w:val="0"/>
      <w:divBdr>
        <w:top w:val="none" w:sz="0" w:space="0" w:color="auto"/>
        <w:left w:val="none" w:sz="0" w:space="0" w:color="auto"/>
        <w:bottom w:val="none" w:sz="0" w:space="0" w:color="auto"/>
        <w:right w:val="none" w:sz="0" w:space="0" w:color="auto"/>
      </w:divBdr>
    </w:div>
    <w:div w:id="296420779">
      <w:bodyDiv w:val="1"/>
      <w:marLeft w:val="0"/>
      <w:marRight w:val="0"/>
      <w:marTop w:val="0"/>
      <w:marBottom w:val="0"/>
      <w:divBdr>
        <w:top w:val="none" w:sz="0" w:space="0" w:color="auto"/>
        <w:left w:val="none" w:sz="0" w:space="0" w:color="auto"/>
        <w:bottom w:val="none" w:sz="0" w:space="0" w:color="auto"/>
        <w:right w:val="none" w:sz="0" w:space="0" w:color="auto"/>
      </w:divBdr>
    </w:div>
    <w:div w:id="309678608">
      <w:bodyDiv w:val="1"/>
      <w:marLeft w:val="0"/>
      <w:marRight w:val="0"/>
      <w:marTop w:val="0"/>
      <w:marBottom w:val="0"/>
      <w:divBdr>
        <w:top w:val="none" w:sz="0" w:space="0" w:color="auto"/>
        <w:left w:val="none" w:sz="0" w:space="0" w:color="auto"/>
        <w:bottom w:val="none" w:sz="0" w:space="0" w:color="auto"/>
        <w:right w:val="none" w:sz="0" w:space="0" w:color="auto"/>
      </w:divBdr>
    </w:div>
    <w:div w:id="319046436">
      <w:bodyDiv w:val="1"/>
      <w:marLeft w:val="0"/>
      <w:marRight w:val="0"/>
      <w:marTop w:val="0"/>
      <w:marBottom w:val="0"/>
      <w:divBdr>
        <w:top w:val="none" w:sz="0" w:space="0" w:color="auto"/>
        <w:left w:val="none" w:sz="0" w:space="0" w:color="auto"/>
        <w:bottom w:val="none" w:sz="0" w:space="0" w:color="auto"/>
        <w:right w:val="none" w:sz="0" w:space="0" w:color="auto"/>
      </w:divBdr>
    </w:div>
    <w:div w:id="326708080">
      <w:bodyDiv w:val="1"/>
      <w:marLeft w:val="0"/>
      <w:marRight w:val="0"/>
      <w:marTop w:val="0"/>
      <w:marBottom w:val="0"/>
      <w:divBdr>
        <w:top w:val="none" w:sz="0" w:space="0" w:color="auto"/>
        <w:left w:val="none" w:sz="0" w:space="0" w:color="auto"/>
        <w:bottom w:val="none" w:sz="0" w:space="0" w:color="auto"/>
        <w:right w:val="none" w:sz="0" w:space="0" w:color="auto"/>
      </w:divBdr>
    </w:div>
    <w:div w:id="343485105">
      <w:bodyDiv w:val="1"/>
      <w:marLeft w:val="0"/>
      <w:marRight w:val="0"/>
      <w:marTop w:val="0"/>
      <w:marBottom w:val="0"/>
      <w:divBdr>
        <w:top w:val="none" w:sz="0" w:space="0" w:color="auto"/>
        <w:left w:val="none" w:sz="0" w:space="0" w:color="auto"/>
        <w:bottom w:val="none" w:sz="0" w:space="0" w:color="auto"/>
        <w:right w:val="none" w:sz="0" w:space="0" w:color="auto"/>
      </w:divBdr>
    </w:div>
    <w:div w:id="349574430">
      <w:bodyDiv w:val="1"/>
      <w:marLeft w:val="0"/>
      <w:marRight w:val="0"/>
      <w:marTop w:val="0"/>
      <w:marBottom w:val="0"/>
      <w:divBdr>
        <w:top w:val="none" w:sz="0" w:space="0" w:color="auto"/>
        <w:left w:val="none" w:sz="0" w:space="0" w:color="auto"/>
        <w:bottom w:val="none" w:sz="0" w:space="0" w:color="auto"/>
        <w:right w:val="none" w:sz="0" w:space="0" w:color="auto"/>
      </w:divBdr>
    </w:div>
    <w:div w:id="366879639">
      <w:bodyDiv w:val="1"/>
      <w:marLeft w:val="0"/>
      <w:marRight w:val="0"/>
      <w:marTop w:val="0"/>
      <w:marBottom w:val="0"/>
      <w:divBdr>
        <w:top w:val="none" w:sz="0" w:space="0" w:color="auto"/>
        <w:left w:val="none" w:sz="0" w:space="0" w:color="auto"/>
        <w:bottom w:val="none" w:sz="0" w:space="0" w:color="auto"/>
        <w:right w:val="none" w:sz="0" w:space="0" w:color="auto"/>
      </w:divBdr>
    </w:div>
    <w:div w:id="368072343">
      <w:bodyDiv w:val="1"/>
      <w:marLeft w:val="0"/>
      <w:marRight w:val="0"/>
      <w:marTop w:val="0"/>
      <w:marBottom w:val="0"/>
      <w:divBdr>
        <w:top w:val="none" w:sz="0" w:space="0" w:color="auto"/>
        <w:left w:val="none" w:sz="0" w:space="0" w:color="auto"/>
        <w:bottom w:val="none" w:sz="0" w:space="0" w:color="auto"/>
        <w:right w:val="none" w:sz="0" w:space="0" w:color="auto"/>
      </w:divBdr>
    </w:div>
    <w:div w:id="368725078">
      <w:bodyDiv w:val="1"/>
      <w:marLeft w:val="0"/>
      <w:marRight w:val="0"/>
      <w:marTop w:val="0"/>
      <w:marBottom w:val="0"/>
      <w:divBdr>
        <w:top w:val="none" w:sz="0" w:space="0" w:color="auto"/>
        <w:left w:val="none" w:sz="0" w:space="0" w:color="auto"/>
        <w:bottom w:val="none" w:sz="0" w:space="0" w:color="auto"/>
        <w:right w:val="none" w:sz="0" w:space="0" w:color="auto"/>
      </w:divBdr>
    </w:div>
    <w:div w:id="369570454">
      <w:bodyDiv w:val="1"/>
      <w:marLeft w:val="0"/>
      <w:marRight w:val="0"/>
      <w:marTop w:val="0"/>
      <w:marBottom w:val="0"/>
      <w:divBdr>
        <w:top w:val="none" w:sz="0" w:space="0" w:color="auto"/>
        <w:left w:val="none" w:sz="0" w:space="0" w:color="auto"/>
        <w:bottom w:val="none" w:sz="0" w:space="0" w:color="auto"/>
        <w:right w:val="none" w:sz="0" w:space="0" w:color="auto"/>
      </w:divBdr>
    </w:div>
    <w:div w:id="371004529">
      <w:bodyDiv w:val="1"/>
      <w:marLeft w:val="0"/>
      <w:marRight w:val="0"/>
      <w:marTop w:val="0"/>
      <w:marBottom w:val="0"/>
      <w:divBdr>
        <w:top w:val="none" w:sz="0" w:space="0" w:color="auto"/>
        <w:left w:val="none" w:sz="0" w:space="0" w:color="auto"/>
        <w:bottom w:val="none" w:sz="0" w:space="0" w:color="auto"/>
        <w:right w:val="none" w:sz="0" w:space="0" w:color="auto"/>
      </w:divBdr>
    </w:div>
    <w:div w:id="382292616">
      <w:bodyDiv w:val="1"/>
      <w:marLeft w:val="0"/>
      <w:marRight w:val="0"/>
      <w:marTop w:val="0"/>
      <w:marBottom w:val="0"/>
      <w:divBdr>
        <w:top w:val="none" w:sz="0" w:space="0" w:color="auto"/>
        <w:left w:val="none" w:sz="0" w:space="0" w:color="auto"/>
        <w:bottom w:val="none" w:sz="0" w:space="0" w:color="auto"/>
        <w:right w:val="none" w:sz="0" w:space="0" w:color="auto"/>
      </w:divBdr>
    </w:div>
    <w:div w:id="386492779">
      <w:bodyDiv w:val="1"/>
      <w:marLeft w:val="0"/>
      <w:marRight w:val="0"/>
      <w:marTop w:val="0"/>
      <w:marBottom w:val="0"/>
      <w:divBdr>
        <w:top w:val="none" w:sz="0" w:space="0" w:color="auto"/>
        <w:left w:val="none" w:sz="0" w:space="0" w:color="auto"/>
        <w:bottom w:val="none" w:sz="0" w:space="0" w:color="auto"/>
        <w:right w:val="none" w:sz="0" w:space="0" w:color="auto"/>
      </w:divBdr>
    </w:div>
    <w:div w:id="403113738">
      <w:bodyDiv w:val="1"/>
      <w:marLeft w:val="0"/>
      <w:marRight w:val="0"/>
      <w:marTop w:val="0"/>
      <w:marBottom w:val="0"/>
      <w:divBdr>
        <w:top w:val="none" w:sz="0" w:space="0" w:color="auto"/>
        <w:left w:val="none" w:sz="0" w:space="0" w:color="auto"/>
        <w:bottom w:val="none" w:sz="0" w:space="0" w:color="auto"/>
        <w:right w:val="none" w:sz="0" w:space="0" w:color="auto"/>
      </w:divBdr>
    </w:div>
    <w:div w:id="404303722">
      <w:bodyDiv w:val="1"/>
      <w:marLeft w:val="0"/>
      <w:marRight w:val="0"/>
      <w:marTop w:val="0"/>
      <w:marBottom w:val="0"/>
      <w:divBdr>
        <w:top w:val="none" w:sz="0" w:space="0" w:color="auto"/>
        <w:left w:val="none" w:sz="0" w:space="0" w:color="auto"/>
        <w:bottom w:val="none" w:sz="0" w:space="0" w:color="auto"/>
        <w:right w:val="none" w:sz="0" w:space="0" w:color="auto"/>
      </w:divBdr>
    </w:div>
    <w:div w:id="407701827">
      <w:bodyDiv w:val="1"/>
      <w:marLeft w:val="0"/>
      <w:marRight w:val="0"/>
      <w:marTop w:val="0"/>
      <w:marBottom w:val="0"/>
      <w:divBdr>
        <w:top w:val="none" w:sz="0" w:space="0" w:color="auto"/>
        <w:left w:val="none" w:sz="0" w:space="0" w:color="auto"/>
        <w:bottom w:val="none" w:sz="0" w:space="0" w:color="auto"/>
        <w:right w:val="none" w:sz="0" w:space="0" w:color="auto"/>
      </w:divBdr>
    </w:div>
    <w:div w:id="411899308">
      <w:bodyDiv w:val="1"/>
      <w:marLeft w:val="0"/>
      <w:marRight w:val="0"/>
      <w:marTop w:val="0"/>
      <w:marBottom w:val="0"/>
      <w:divBdr>
        <w:top w:val="none" w:sz="0" w:space="0" w:color="auto"/>
        <w:left w:val="none" w:sz="0" w:space="0" w:color="auto"/>
        <w:bottom w:val="none" w:sz="0" w:space="0" w:color="auto"/>
        <w:right w:val="none" w:sz="0" w:space="0" w:color="auto"/>
      </w:divBdr>
    </w:div>
    <w:div w:id="415327544">
      <w:bodyDiv w:val="1"/>
      <w:marLeft w:val="0"/>
      <w:marRight w:val="0"/>
      <w:marTop w:val="0"/>
      <w:marBottom w:val="0"/>
      <w:divBdr>
        <w:top w:val="none" w:sz="0" w:space="0" w:color="auto"/>
        <w:left w:val="none" w:sz="0" w:space="0" w:color="auto"/>
        <w:bottom w:val="none" w:sz="0" w:space="0" w:color="auto"/>
        <w:right w:val="none" w:sz="0" w:space="0" w:color="auto"/>
      </w:divBdr>
    </w:div>
    <w:div w:id="420105669">
      <w:bodyDiv w:val="1"/>
      <w:marLeft w:val="0"/>
      <w:marRight w:val="0"/>
      <w:marTop w:val="0"/>
      <w:marBottom w:val="0"/>
      <w:divBdr>
        <w:top w:val="none" w:sz="0" w:space="0" w:color="auto"/>
        <w:left w:val="none" w:sz="0" w:space="0" w:color="auto"/>
        <w:bottom w:val="none" w:sz="0" w:space="0" w:color="auto"/>
        <w:right w:val="none" w:sz="0" w:space="0" w:color="auto"/>
      </w:divBdr>
    </w:div>
    <w:div w:id="431168029">
      <w:bodyDiv w:val="1"/>
      <w:marLeft w:val="0"/>
      <w:marRight w:val="0"/>
      <w:marTop w:val="0"/>
      <w:marBottom w:val="0"/>
      <w:divBdr>
        <w:top w:val="none" w:sz="0" w:space="0" w:color="auto"/>
        <w:left w:val="none" w:sz="0" w:space="0" w:color="auto"/>
        <w:bottom w:val="none" w:sz="0" w:space="0" w:color="auto"/>
        <w:right w:val="none" w:sz="0" w:space="0" w:color="auto"/>
      </w:divBdr>
    </w:div>
    <w:div w:id="431586714">
      <w:bodyDiv w:val="1"/>
      <w:marLeft w:val="0"/>
      <w:marRight w:val="0"/>
      <w:marTop w:val="0"/>
      <w:marBottom w:val="0"/>
      <w:divBdr>
        <w:top w:val="none" w:sz="0" w:space="0" w:color="auto"/>
        <w:left w:val="none" w:sz="0" w:space="0" w:color="auto"/>
        <w:bottom w:val="none" w:sz="0" w:space="0" w:color="auto"/>
        <w:right w:val="none" w:sz="0" w:space="0" w:color="auto"/>
      </w:divBdr>
    </w:div>
    <w:div w:id="449907339">
      <w:bodyDiv w:val="1"/>
      <w:marLeft w:val="0"/>
      <w:marRight w:val="0"/>
      <w:marTop w:val="0"/>
      <w:marBottom w:val="0"/>
      <w:divBdr>
        <w:top w:val="none" w:sz="0" w:space="0" w:color="auto"/>
        <w:left w:val="none" w:sz="0" w:space="0" w:color="auto"/>
        <w:bottom w:val="none" w:sz="0" w:space="0" w:color="auto"/>
        <w:right w:val="none" w:sz="0" w:space="0" w:color="auto"/>
      </w:divBdr>
    </w:div>
    <w:div w:id="457185986">
      <w:bodyDiv w:val="1"/>
      <w:marLeft w:val="0"/>
      <w:marRight w:val="0"/>
      <w:marTop w:val="0"/>
      <w:marBottom w:val="0"/>
      <w:divBdr>
        <w:top w:val="none" w:sz="0" w:space="0" w:color="auto"/>
        <w:left w:val="none" w:sz="0" w:space="0" w:color="auto"/>
        <w:bottom w:val="none" w:sz="0" w:space="0" w:color="auto"/>
        <w:right w:val="none" w:sz="0" w:space="0" w:color="auto"/>
      </w:divBdr>
    </w:div>
    <w:div w:id="457532924">
      <w:bodyDiv w:val="1"/>
      <w:marLeft w:val="0"/>
      <w:marRight w:val="0"/>
      <w:marTop w:val="0"/>
      <w:marBottom w:val="0"/>
      <w:divBdr>
        <w:top w:val="none" w:sz="0" w:space="0" w:color="auto"/>
        <w:left w:val="none" w:sz="0" w:space="0" w:color="auto"/>
        <w:bottom w:val="none" w:sz="0" w:space="0" w:color="auto"/>
        <w:right w:val="none" w:sz="0" w:space="0" w:color="auto"/>
      </w:divBdr>
    </w:div>
    <w:div w:id="458494764">
      <w:bodyDiv w:val="1"/>
      <w:marLeft w:val="0"/>
      <w:marRight w:val="0"/>
      <w:marTop w:val="0"/>
      <w:marBottom w:val="0"/>
      <w:divBdr>
        <w:top w:val="none" w:sz="0" w:space="0" w:color="auto"/>
        <w:left w:val="none" w:sz="0" w:space="0" w:color="auto"/>
        <w:bottom w:val="none" w:sz="0" w:space="0" w:color="auto"/>
        <w:right w:val="none" w:sz="0" w:space="0" w:color="auto"/>
      </w:divBdr>
    </w:div>
    <w:div w:id="469788197">
      <w:bodyDiv w:val="1"/>
      <w:marLeft w:val="0"/>
      <w:marRight w:val="0"/>
      <w:marTop w:val="0"/>
      <w:marBottom w:val="0"/>
      <w:divBdr>
        <w:top w:val="none" w:sz="0" w:space="0" w:color="auto"/>
        <w:left w:val="none" w:sz="0" w:space="0" w:color="auto"/>
        <w:bottom w:val="none" w:sz="0" w:space="0" w:color="auto"/>
        <w:right w:val="none" w:sz="0" w:space="0" w:color="auto"/>
      </w:divBdr>
    </w:div>
    <w:div w:id="473720645">
      <w:bodyDiv w:val="1"/>
      <w:marLeft w:val="0"/>
      <w:marRight w:val="0"/>
      <w:marTop w:val="0"/>
      <w:marBottom w:val="0"/>
      <w:divBdr>
        <w:top w:val="none" w:sz="0" w:space="0" w:color="auto"/>
        <w:left w:val="none" w:sz="0" w:space="0" w:color="auto"/>
        <w:bottom w:val="none" w:sz="0" w:space="0" w:color="auto"/>
        <w:right w:val="none" w:sz="0" w:space="0" w:color="auto"/>
      </w:divBdr>
    </w:div>
    <w:div w:id="478152688">
      <w:bodyDiv w:val="1"/>
      <w:marLeft w:val="0"/>
      <w:marRight w:val="0"/>
      <w:marTop w:val="0"/>
      <w:marBottom w:val="0"/>
      <w:divBdr>
        <w:top w:val="none" w:sz="0" w:space="0" w:color="auto"/>
        <w:left w:val="none" w:sz="0" w:space="0" w:color="auto"/>
        <w:bottom w:val="none" w:sz="0" w:space="0" w:color="auto"/>
        <w:right w:val="none" w:sz="0" w:space="0" w:color="auto"/>
      </w:divBdr>
    </w:div>
    <w:div w:id="482965937">
      <w:bodyDiv w:val="1"/>
      <w:marLeft w:val="0"/>
      <w:marRight w:val="0"/>
      <w:marTop w:val="0"/>
      <w:marBottom w:val="0"/>
      <w:divBdr>
        <w:top w:val="none" w:sz="0" w:space="0" w:color="auto"/>
        <w:left w:val="none" w:sz="0" w:space="0" w:color="auto"/>
        <w:bottom w:val="none" w:sz="0" w:space="0" w:color="auto"/>
        <w:right w:val="none" w:sz="0" w:space="0" w:color="auto"/>
      </w:divBdr>
    </w:div>
    <w:div w:id="490485780">
      <w:bodyDiv w:val="1"/>
      <w:marLeft w:val="0"/>
      <w:marRight w:val="0"/>
      <w:marTop w:val="0"/>
      <w:marBottom w:val="0"/>
      <w:divBdr>
        <w:top w:val="none" w:sz="0" w:space="0" w:color="auto"/>
        <w:left w:val="none" w:sz="0" w:space="0" w:color="auto"/>
        <w:bottom w:val="none" w:sz="0" w:space="0" w:color="auto"/>
        <w:right w:val="none" w:sz="0" w:space="0" w:color="auto"/>
      </w:divBdr>
    </w:div>
    <w:div w:id="496115462">
      <w:bodyDiv w:val="1"/>
      <w:marLeft w:val="0"/>
      <w:marRight w:val="0"/>
      <w:marTop w:val="0"/>
      <w:marBottom w:val="0"/>
      <w:divBdr>
        <w:top w:val="none" w:sz="0" w:space="0" w:color="auto"/>
        <w:left w:val="none" w:sz="0" w:space="0" w:color="auto"/>
        <w:bottom w:val="none" w:sz="0" w:space="0" w:color="auto"/>
        <w:right w:val="none" w:sz="0" w:space="0" w:color="auto"/>
      </w:divBdr>
    </w:div>
    <w:div w:id="498157300">
      <w:bodyDiv w:val="1"/>
      <w:marLeft w:val="0"/>
      <w:marRight w:val="0"/>
      <w:marTop w:val="0"/>
      <w:marBottom w:val="0"/>
      <w:divBdr>
        <w:top w:val="none" w:sz="0" w:space="0" w:color="auto"/>
        <w:left w:val="none" w:sz="0" w:space="0" w:color="auto"/>
        <w:bottom w:val="none" w:sz="0" w:space="0" w:color="auto"/>
        <w:right w:val="none" w:sz="0" w:space="0" w:color="auto"/>
      </w:divBdr>
    </w:div>
    <w:div w:id="498424296">
      <w:bodyDiv w:val="1"/>
      <w:marLeft w:val="0"/>
      <w:marRight w:val="0"/>
      <w:marTop w:val="0"/>
      <w:marBottom w:val="0"/>
      <w:divBdr>
        <w:top w:val="none" w:sz="0" w:space="0" w:color="auto"/>
        <w:left w:val="none" w:sz="0" w:space="0" w:color="auto"/>
        <w:bottom w:val="none" w:sz="0" w:space="0" w:color="auto"/>
        <w:right w:val="none" w:sz="0" w:space="0" w:color="auto"/>
      </w:divBdr>
      <w:divsChild>
        <w:div w:id="486216232">
          <w:marLeft w:val="418"/>
          <w:marRight w:val="0"/>
          <w:marTop w:val="0"/>
          <w:marBottom w:val="144"/>
          <w:divBdr>
            <w:top w:val="none" w:sz="0" w:space="0" w:color="auto"/>
            <w:left w:val="none" w:sz="0" w:space="0" w:color="auto"/>
            <w:bottom w:val="none" w:sz="0" w:space="0" w:color="auto"/>
            <w:right w:val="none" w:sz="0" w:space="0" w:color="auto"/>
          </w:divBdr>
        </w:div>
      </w:divsChild>
    </w:div>
    <w:div w:id="509638124">
      <w:bodyDiv w:val="1"/>
      <w:marLeft w:val="0"/>
      <w:marRight w:val="0"/>
      <w:marTop w:val="0"/>
      <w:marBottom w:val="0"/>
      <w:divBdr>
        <w:top w:val="none" w:sz="0" w:space="0" w:color="auto"/>
        <w:left w:val="none" w:sz="0" w:space="0" w:color="auto"/>
        <w:bottom w:val="none" w:sz="0" w:space="0" w:color="auto"/>
        <w:right w:val="none" w:sz="0" w:space="0" w:color="auto"/>
      </w:divBdr>
    </w:div>
    <w:div w:id="509829316">
      <w:bodyDiv w:val="1"/>
      <w:marLeft w:val="0"/>
      <w:marRight w:val="0"/>
      <w:marTop w:val="0"/>
      <w:marBottom w:val="0"/>
      <w:divBdr>
        <w:top w:val="none" w:sz="0" w:space="0" w:color="auto"/>
        <w:left w:val="none" w:sz="0" w:space="0" w:color="auto"/>
        <w:bottom w:val="none" w:sz="0" w:space="0" w:color="auto"/>
        <w:right w:val="none" w:sz="0" w:space="0" w:color="auto"/>
      </w:divBdr>
    </w:div>
    <w:div w:id="513879640">
      <w:bodyDiv w:val="1"/>
      <w:marLeft w:val="0"/>
      <w:marRight w:val="0"/>
      <w:marTop w:val="0"/>
      <w:marBottom w:val="0"/>
      <w:divBdr>
        <w:top w:val="none" w:sz="0" w:space="0" w:color="auto"/>
        <w:left w:val="none" w:sz="0" w:space="0" w:color="auto"/>
        <w:bottom w:val="none" w:sz="0" w:space="0" w:color="auto"/>
        <w:right w:val="none" w:sz="0" w:space="0" w:color="auto"/>
      </w:divBdr>
    </w:div>
    <w:div w:id="517356466">
      <w:bodyDiv w:val="1"/>
      <w:marLeft w:val="0"/>
      <w:marRight w:val="0"/>
      <w:marTop w:val="0"/>
      <w:marBottom w:val="0"/>
      <w:divBdr>
        <w:top w:val="none" w:sz="0" w:space="0" w:color="auto"/>
        <w:left w:val="none" w:sz="0" w:space="0" w:color="auto"/>
        <w:bottom w:val="none" w:sz="0" w:space="0" w:color="auto"/>
        <w:right w:val="none" w:sz="0" w:space="0" w:color="auto"/>
      </w:divBdr>
    </w:div>
    <w:div w:id="524096461">
      <w:bodyDiv w:val="1"/>
      <w:marLeft w:val="0"/>
      <w:marRight w:val="0"/>
      <w:marTop w:val="0"/>
      <w:marBottom w:val="0"/>
      <w:divBdr>
        <w:top w:val="none" w:sz="0" w:space="0" w:color="auto"/>
        <w:left w:val="none" w:sz="0" w:space="0" w:color="auto"/>
        <w:bottom w:val="none" w:sz="0" w:space="0" w:color="auto"/>
        <w:right w:val="none" w:sz="0" w:space="0" w:color="auto"/>
      </w:divBdr>
      <w:divsChild>
        <w:div w:id="1833252338">
          <w:marLeft w:val="418"/>
          <w:marRight w:val="0"/>
          <w:marTop w:val="0"/>
          <w:marBottom w:val="144"/>
          <w:divBdr>
            <w:top w:val="none" w:sz="0" w:space="0" w:color="auto"/>
            <w:left w:val="none" w:sz="0" w:space="0" w:color="auto"/>
            <w:bottom w:val="none" w:sz="0" w:space="0" w:color="auto"/>
            <w:right w:val="none" w:sz="0" w:space="0" w:color="auto"/>
          </w:divBdr>
        </w:div>
      </w:divsChild>
    </w:div>
    <w:div w:id="533201488">
      <w:bodyDiv w:val="1"/>
      <w:marLeft w:val="0"/>
      <w:marRight w:val="0"/>
      <w:marTop w:val="0"/>
      <w:marBottom w:val="0"/>
      <w:divBdr>
        <w:top w:val="none" w:sz="0" w:space="0" w:color="auto"/>
        <w:left w:val="none" w:sz="0" w:space="0" w:color="auto"/>
        <w:bottom w:val="none" w:sz="0" w:space="0" w:color="auto"/>
        <w:right w:val="none" w:sz="0" w:space="0" w:color="auto"/>
      </w:divBdr>
    </w:div>
    <w:div w:id="546377357">
      <w:bodyDiv w:val="1"/>
      <w:marLeft w:val="0"/>
      <w:marRight w:val="0"/>
      <w:marTop w:val="0"/>
      <w:marBottom w:val="0"/>
      <w:divBdr>
        <w:top w:val="none" w:sz="0" w:space="0" w:color="auto"/>
        <w:left w:val="none" w:sz="0" w:space="0" w:color="auto"/>
        <w:bottom w:val="none" w:sz="0" w:space="0" w:color="auto"/>
        <w:right w:val="none" w:sz="0" w:space="0" w:color="auto"/>
      </w:divBdr>
    </w:div>
    <w:div w:id="555624457">
      <w:bodyDiv w:val="1"/>
      <w:marLeft w:val="0"/>
      <w:marRight w:val="0"/>
      <w:marTop w:val="0"/>
      <w:marBottom w:val="0"/>
      <w:divBdr>
        <w:top w:val="none" w:sz="0" w:space="0" w:color="auto"/>
        <w:left w:val="none" w:sz="0" w:space="0" w:color="auto"/>
        <w:bottom w:val="none" w:sz="0" w:space="0" w:color="auto"/>
        <w:right w:val="none" w:sz="0" w:space="0" w:color="auto"/>
      </w:divBdr>
    </w:div>
    <w:div w:id="556891222">
      <w:bodyDiv w:val="1"/>
      <w:marLeft w:val="0"/>
      <w:marRight w:val="0"/>
      <w:marTop w:val="0"/>
      <w:marBottom w:val="0"/>
      <w:divBdr>
        <w:top w:val="none" w:sz="0" w:space="0" w:color="auto"/>
        <w:left w:val="none" w:sz="0" w:space="0" w:color="auto"/>
        <w:bottom w:val="none" w:sz="0" w:space="0" w:color="auto"/>
        <w:right w:val="none" w:sz="0" w:space="0" w:color="auto"/>
      </w:divBdr>
    </w:div>
    <w:div w:id="562955149">
      <w:bodyDiv w:val="1"/>
      <w:marLeft w:val="0"/>
      <w:marRight w:val="0"/>
      <w:marTop w:val="0"/>
      <w:marBottom w:val="0"/>
      <w:divBdr>
        <w:top w:val="none" w:sz="0" w:space="0" w:color="auto"/>
        <w:left w:val="none" w:sz="0" w:space="0" w:color="auto"/>
        <w:bottom w:val="none" w:sz="0" w:space="0" w:color="auto"/>
        <w:right w:val="none" w:sz="0" w:space="0" w:color="auto"/>
      </w:divBdr>
    </w:div>
    <w:div w:id="574776486">
      <w:bodyDiv w:val="1"/>
      <w:marLeft w:val="0"/>
      <w:marRight w:val="0"/>
      <w:marTop w:val="0"/>
      <w:marBottom w:val="0"/>
      <w:divBdr>
        <w:top w:val="none" w:sz="0" w:space="0" w:color="auto"/>
        <w:left w:val="none" w:sz="0" w:space="0" w:color="auto"/>
        <w:bottom w:val="none" w:sz="0" w:space="0" w:color="auto"/>
        <w:right w:val="none" w:sz="0" w:space="0" w:color="auto"/>
      </w:divBdr>
    </w:div>
    <w:div w:id="578178445">
      <w:bodyDiv w:val="1"/>
      <w:marLeft w:val="0"/>
      <w:marRight w:val="0"/>
      <w:marTop w:val="0"/>
      <w:marBottom w:val="0"/>
      <w:divBdr>
        <w:top w:val="none" w:sz="0" w:space="0" w:color="auto"/>
        <w:left w:val="none" w:sz="0" w:space="0" w:color="auto"/>
        <w:bottom w:val="none" w:sz="0" w:space="0" w:color="auto"/>
        <w:right w:val="none" w:sz="0" w:space="0" w:color="auto"/>
      </w:divBdr>
    </w:div>
    <w:div w:id="582956266">
      <w:bodyDiv w:val="1"/>
      <w:marLeft w:val="0"/>
      <w:marRight w:val="0"/>
      <w:marTop w:val="0"/>
      <w:marBottom w:val="0"/>
      <w:divBdr>
        <w:top w:val="none" w:sz="0" w:space="0" w:color="auto"/>
        <w:left w:val="none" w:sz="0" w:space="0" w:color="auto"/>
        <w:bottom w:val="none" w:sz="0" w:space="0" w:color="auto"/>
        <w:right w:val="none" w:sz="0" w:space="0" w:color="auto"/>
      </w:divBdr>
    </w:div>
    <w:div w:id="600528962">
      <w:bodyDiv w:val="1"/>
      <w:marLeft w:val="0"/>
      <w:marRight w:val="0"/>
      <w:marTop w:val="0"/>
      <w:marBottom w:val="0"/>
      <w:divBdr>
        <w:top w:val="none" w:sz="0" w:space="0" w:color="auto"/>
        <w:left w:val="none" w:sz="0" w:space="0" w:color="auto"/>
        <w:bottom w:val="none" w:sz="0" w:space="0" w:color="auto"/>
        <w:right w:val="none" w:sz="0" w:space="0" w:color="auto"/>
      </w:divBdr>
    </w:div>
    <w:div w:id="608857191">
      <w:bodyDiv w:val="1"/>
      <w:marLeft w:val="0"/>
      <w:marRight w:val="0"/>
      <w:marTop w:val="0"/>
      <w:marBottom w:val="0"/>
      <w:divBdr>
        <w:top w:val="none" w:sz="0" w:space="0" w:color="auto"/>
        <w:left w:val="none" w:sz="0" w:space="0" w:color="auto"/>
        <w:bottom w:val="none" w:sz="0" w:space="0" w:color="auto"/>
        <w:right w:val="none" w:sz="0" w:space="0" w:color="auto"/>
      </w:divBdr>
    </w:div>
    <w:div w:id="611860091">
      <w:bodyDiv w:val="1"/>
      <w:marLeft w:val="0"/>
      <w:marRight w:val="0"/>
      <w:marTop w:val="0"/>
      <w:marBottom w:val="0"/>
      <w:divBdr>
        <w:top w:val="none" w:sz="0" w:space="0" w:color="auto"/>
        <w:left w:val="none" w:sz="0" w:space="0" w:color="auto"/>
        <w:bottom w:val="none" w:sz="0" w:space="0" w:color="auto"/>
        <w:right w:val="none" w:sz="0" w:space="0" w:color="auto"/>
      </w:divBdr>
    </w:div>
    <w:div w:id="620722422">
      <w:bodyDiv w:val="1"/>
      <w:marLeft w:val="0"/>
      <w:marRight w:val="0"/>
      <w:marTop w:val="0"/>
      <w:marBottom w:val="0"/>
      <w:divBdr>
        <w:top w:val="none" w:sz="0" w:space="0" w:color="auto"/>
        <w:left w:val="none" w:sz="0" w:space="0" w:color="auto"/>
        <w:bottom w:val="none" w:sz="0" w:space="0" w:color="auto"/>
        <w:right w:val="none" w:sz="0" w:space="0" w:color="auto"/>
      </w:divBdr>
    </w:div>
    <w:div w:id="624580743">
      <w:bodyDiv w:val="1"/>
      <w:marLeft w:val="0"/>
      <w:marRight w:val="0"/>
      <w:marTop w:val="0"/>
      <w:marBottom w:val="0"/>
      <w:divBdr>
        <w:top w:val="none" w:sz="0" w:space="0" w:color="auto"/>
        <w:left w:val="none" w:sz="0" w:space="0" w:color="auto"/>
        <w:bottom w:val="none" w:sz="0" w:space="0" w:color="auto"/>
        <w:right w:val="none" w:sz="0" w:space="0" w:color="auto"/>
      </w:divBdr>
    </w:div>
    <w:div w:id="641083605">
      <w:bodyDiv w:val="1"/>
      <w:marLeft w:val="0"/>
      <w:marRight w:val="0"/>
      <w:marTop w:val="0"/>
      <w:marBottom w:val="0"/>
      <w:divBdr>
        <w:top w:val="none" w:sz="0" w:space="0" w:color="auto"/>
        <w:left w:val="none" w:sz="0" w:space="0" w:color="auto"/>
        <w:bottom w:val="none" w:sz="0" w:space="0" w:color="auto"/>
        <w:right w:val="none" w:sz="0" w:space="0" w:color="auto"/>
      </w:divBdr>
    </w:div>
    <w:div w:id="657073605">
      <w:bodyDiv w:val="1"/>
      <w:marLeft w:val="0"/>
      <w:marRight w:val="0"/>
      <w:marTop w:val="0"/>
      <w:marBottom w:val="0"/>
      <w:divBdr>
        <w:top w:val="none" w:sz="0" w:space="0" w:color="auto"/>
        <w:left w:val="none" w:sz="0" w:space="0" w:color="auto"/>
        <w:bottom w:val="none" w:sz="0" w:space="0" w:color="auto"/>
        <w:right w:val="none" w:sz="0" w:space="0" w:color="auto"/>
      </w:divBdr>
    </w:div>
    <w:div w:id="678965498">
      <w:bodyDiv w:val="1"/>
      <w:marLeft w:val="0"/>
      <w:marRight w:val="0"/>
      <w:marTop w:val="0"/>
      <w:marBottom w:val="0"/>
      <w:divBdr>
        <w:top w:val="none" w:sz="0" w:space="0" w:color="auto"/>
        <w:left w:val="none" w:sz="0" w:space="0" w:color="auto"/>
        <w:bottom w:val="none" w:sz="0" w:space="0" w:color="auto"/>
        <w:right w:val="none" w:sz="0" w:space="0" w:color="auto"/>
      </w:divBdr>
    </w:div>
    <w:div w:id="680593970">
      <w:bodyDiv w:val="1"/>
      <w:marLeft w:val="0"/>
      <w:marRight w:val="0"/>
      <w:marTop w:val="0"/>
      <w:marBottom w:val="0"/>
      <w:divBdr>
        <w:top w:val="none" w:sz="0" w:space="0" w:color="auto"/>
        <w:left w:val="none" w:sz="0" w:space="0" w:color="auto"/>
        <w:bottom w:val="none" w:sz="0" w:space="0" w:color="auto"/>
        <w:right w:val="none" w:sz="0" w:space="0" w:color="auto"/>
      </w:divBdr>
    </w:div>
    <w:div w:id="681273765">
      <w:bodyDiv w:val="1"/>
      <w:marLeft w:val="0"/>
      <w:marRight w:val="0"/>
      <w:marTop w:val="0"/>
      <w:marBottom w:val="0"/>
      <w:divBdr>
        <w:top w:val="none" w:sz="0" w:space="0" w:color="auto"/>
        <w:left w:val="none" w:sz="0" w:space="0" w:color="auto"/>
        <w:bottom w:val="none" w:sz="0" w:space="0" w:color="auto"/>
        <w:right w:val="none" w:sz="0" w:space="0" w:color="auto"/>
      </w:divBdr>
    </w:div>
    <w:div w:id="685909523">
      <w:bodyDiv w:val="1"/>
      <w:marLeft w:val="0"/>
      <w:marRight w:val="0"/>
      <w:marTop w:val="0"/>
      <w:marBottom w:val="0"/>
      <w:divBdr>
        <w:top w:val="none" w:sz="0" w:space="0" w:color="auto"/>
        <w:left w:val="none" w:sz="0" w:space="0" w:color="auto"/>
        <w:bottom w:val="none" w:sz="0" w:space="0" w:color="auto"/>
        <w:right w:val="none" w:sz="0" w:space="0" w:color="auto"/>
      </w:divBdr>
    </w:div>
    <w:div w:id="718938859">
      <w:bodyDiv w:val="1"/>
      <w:marLeft w:val="0"/>
      <w:marRight w:val="0"/>
      <w:marTop w:val="0"/>
      <w:marBottom w:val="0"/>
      <w:divBdr>
        <w:top w:val="none" w:sz="0" w:space="0" w:color="auto"/>
        <w:left w:val="none" w:sz="0" w:space="0" w:color="auto"/>
        <w:bottom w:val="none" w:sz="0" w:space="0" w:color="auto"/>
        <w:right w:val="none" w:sz="0" w:space="0" w:color="auto"/>
      </w:divBdr>
    </w:div>
    <w:div w:id="726346246">
      <w:bodyDiv w:val="1"/>
      <w:marLeft w:val="0"/>
      <w:marRight w:val="0"/>
      <w:marTop w:val="0"/>
      <w:marBottom w:val="0"/>
      <w:divBdr>
        <w:top w:val="none" w:sz="0" w:space="0" w:color="auto"/>
        <w:left w:val="none" w:sz="0" w:space="0" w:color="auto"/>
        <w:bottom w:val="none" w:sz="0" w:space="0" w:color="auto"/>
        <w:right w:val="none" w:sz="0" w:space="0" w:color="auto"/>
      </w:divBdr>
    </w:div>
    <w:div w:id="728727468">
      <w:bodyDiv w:val="1"/>
      <w:marLeft w:val="0"/>
      <w:marRight w:val="0"/>
      <w:marTop w:val="0"/>
      <w:marBottom w:val="0"/>
      <w:divBdr>
        <w:top w:val="none" w:sz="0" w:space="0" w:color="auto"/>
        <w:left w:val="none" w:sz="0" w:space="0" w:color="auto"/>
        <w:bottom w:val="none" w:sz="0" w:space="0" w:color="auto"/>
        <w:right w:val="none" w:sz="0" w:space="0" w:color="auto"/>
      </w:divBdr>
    </w:div>
    <w:div w:id="738213241">
      <w:bodyDiv w:val="1"/>
      <w:marLeft w:val="0"/>
      <w:marRight w:val="0"/>
      <w:marTop w:val="0"/>
      <w:marBottom w:val="0"/>
      <w:divBdr>
        <w:top w:val="none" w:sz="0" w:space="0" w:color="auto"/>
        <w:left w:val="none" w:sz="0" w:space="0" w:color="auto"/>
        <w:bottom w:val="none" w:sz="0" w:space="0" w:color="auto"/>
        <w:right w:val="none" w:sz="0" w:space="0" w:color="auto"/>
      </w:divBdr>
    </w:div>
    <w:div w:id="740522894">
      <w:bodyDiv w:val="1"/>
      <w:marLeft w:val="0"/>
      <w:marRight w:val="0"/>
      <w:marTop w:val="0"/>
      <w:marBottom w:val="0"/>
      <w:divBdr>
        <w:top w:val="none" w:sz="0" w:space="0" w:color="auto"/>
        <w:left w:val="none" w:sz="0" w:space="0" w:color="auto"/>
        <w:bottom w:val="none" w:sz="0" w:space="0" w:color="auto"/>
        <w:right w:val="none" w:sz="0" w:space="0" w:color="auto"/>
      </w:divBdr>
    </w:div>
    <w:div w:id="741174508">
      <w:bodyDiv w:val="1"/>
      <w:marLeft w:val="0"/>
      <w:marRight w:val="0"/>
      <w:marTop w:val="0"/>
      <w:marBottom w:val="0"/>
      <w:divBdr>
        <w:top w:val="none" w:sz="0" w:space="0" w:color="auto"/>
        <w:left w:val="none" w:sz="0" w:space="0" w:color="auto"/>
        <w:bottom w:val="none" w:sz="0" w:space="0" w:color="auto"/>
        <w:right w:val="none" w:sz="0" w:space="0" w:color="auto"/>
      </w:divBdr>
    </w:div>
    <w:div w:id="743070362">
      <w:bodyDiv w:val="1"/>
      <w:marLeft w:val="0"/>
      <w:marRight w:val="0"/>
      <w:marTop w:val="0"/>
      <w:marBottom w:val="0"/>
      <w:divBdr>
        <w:top w:val="none" w:sz="0" w:space="0" w:color="auto"/>
        <w:left w:val="none" w:sz="0" w:space="0" w:color="auto"/>
        <w:bottom w:val="none" w:sz="0" w:space="0" w:color="auto"/>
        <w:right w:val="none" w:sz="0" w:space="0" w:color="auto"/>
      </w:divBdr>
    </w:div>
    <w:div w:id="759837222">
      <w:bodyDiv w:val="1"/>
      <w:marLeft w:val="0"/>
      <w:marRight w:val="0"/>
      <w:marTop w:val="0"/>
      <w:marBottom w:val="0"/>
      <w:divBdr>
        <w:top w:val="none" w:sz="0" w:space="0" w:color="auto"/>
        <w:left w:val="none" w:sz="0" w:space="0" w:color="auto"/>
        <w:bottom w:val="none" w:sz="0" w:space="0" w:color="auto"/>
        <w:right w:val="none" w:sz="0" w:space="0" w:color="auto"/>
      </w:divBdr>
    </w:div>
    <w:div w:id="763258075">
      <w:bodyDiv w:val="1"/>
      <w:marLeft w:val="0"/>
      <w:marRight w:val="0"/>
      <w:marTop w:val="0"/>
      <w:marBottom w:val="0"/>
      <w:divBdr>
        <w:top w:val="none" w:sz="0" w:space="0" w:color="auto"/>
        <w:left w:val="none" w:sz="0" w:space="0" w:color="auto"/>
        <w:bottom w:val="none" w:sz="0" w:space="0" w:color="auto"/>
        <w:right w:val="none" w:sz="0" w:space="0" w:color="auto"/>
      </w:divBdr>
    </w:div>
    <w:div w:id="781070746">
      <w:bodyDiv w:val="1"/>
      <w:marLeft w:val="0"/>
      <w:marRight w:val="0"/>
      <w:marTop w:val="0"/>
      <w:marBottom w:val="0"/>
      <w:divBdr>
        <w:top w:val="none" w:sz="0" w:space="0" w:color="auto"/>
        <w:left w:val="none" w:sz="0" w:space="0" w:color="auto"/>
        <w:bottom w:val="none" w:sz="0" w:space="0" w:color="auto"/>
        <w:right w:val="none" w:sz="0" w:space="0" w:color="auto"/>
      </w:divBdr>
    </w:div>
    <w:div w:id="802624549">
      <w:bodyDiv w:val="1"/>
      <w:marLeft w:val="0"/>
      <w:marRight w:val="0"/>
      <w:marTop w:val="0"/>
      <w:marBottom w:val="0"/>
      <w:divBdr>
        <w:top w:val="none" w:sz="0" w:space="0" w:color="auto"/>
        <w:left w:val="none" w:sz="0" w:space="0" w:color="auto"/>
        <w:bottom w:val="none" w:sz="0" w:space="0" w:color="auto"/>
        <w:right w:val="none" w:sz="0" w:space="0" w:color="auto"/>
      </w:divBdr>
    </w:div>
    <w:div w:id="806318405">
      <w:bodyDiv w:val="1"/>
      <w:marLeft w:val="0"/>
      <w:marRight w:val="0"/>
      <w:marTop w:val="0"/>
      <w:marBottom w:val="0"/>
      <w:divBdr>
        <w:top w:val="none" w:sz="0" w:space="0" w:color="auto"/>
        <w:left w:val="none" w:sz="0" w:space="0" w:color="auto"/>
        <w:bottom w:val="none" w:sz="0" w:space="0" w:color="auto"/>
        <w:right w:val="none" w:sz="0" w:space="0" w:color="auto"/>
      </w:divBdr>
    </w:div>
    <w:div w:id="810635332">
      <w:bodyDiv w:val="1"/>
      <w:marLeft w:val="0"/>
      <w:marRight w:val="0"/>
      <w:marTop w:val="0"/>
      <w:marBottom w:val="0"/>
      <w:divBdr>
        <w:top w:val="none" w:sz="0" w:space="0" w:color="auto"/>
        <w:left w:val="none" w:sz="0" w:space="0" w:color="auto"/>
        <w:bottom w:val="none" w:sz="0" w:space="0" w:color="auto"/>
        <w:right w:val="none" w:sz="0" w:space="0" w:color="auto"/>
      </w:divBdr>
    </w:div>
    <w:div w:id="863444139">
      <w:bodyDiv w:val="1"/>
      <w:marLeft w:val="0"/>
      <w:marRight w:val="0"/>
      <w:marTop w:val="0"/>
      <w:marBottom w:val="0"/>
      <w:divBdr>
        <w:top w:val="none" w:sz="0" w:space="0" w:color="auto"/>
        <w:left w:val="none" w:sz="0" w:space="0" w:color="auto"/>
        <w:bottom w:val="none" w:sz="0" w:space="0" w:color="auto"/>
        <w:right w:val="none" w:sz="0" w:space="0" w:color="auto"/>
      </w:divBdr>
    </w:div>
    <w:div w:id="869073184">
      <w:bodyDiv w:val="1"/>
      <w:marLeft w:val="0"/>
      <w:marRight w:val="0"/>
      <w:marTop w:val="0"/>
      <w:marBottom w:val="0"/>
      <w:divBdr>
        <w:top w:val="none" w:sz="0" w:space="0" w:color="auto"/>
        <w:left w:val="none" w:sz="0" w:space="0" w:color="auto"/>
        <w:bottom w:val="none" w:sz="0" w:space="0" w:color="auto"/>
        <w:right w:val="none" w:sz="0" w:space="0" w:color="auto"/>
      </w:divBdr>
    </w:div>
    <w:div w:id="885139751">
      <w:bodyDiv w:val="1"/>
      <w:marLeft w:val="0"/>
      <w:marRight w:val="0"/>
      <w:marTop w:val="0"/>
      <w:marBottom w:val="0"/>
      <w:divBdr>
        <w:top w:val="none" w:sz="0" w:space="0" w:color="auto"/>
        <w:left w:val="none" w:sz="0" w:space="0" w:color="auto"/>
        <w:bottom w:val="none" w:sz="0" w:space="0" w:color="auto"/>
        <w:right w:val="none" w:sz="0" w:space="0" w:color="auto"/>
      </w:divBdr>
    </w:div>
    <w:div w:id="913005042">
      <w:bodyDiv w:val="1"/>
      <w:marLeft w:val="0"/>
      <w:marRight w:val="0"/>
      <w:marTop w:val="0"/>
      <w:marBottom w:val="0"/>
      <w:divBdr>
        <w:top w:val="none" w:sz="0" w:space="0" w:color="auto"/>
        <w:left w:val="none" w:sz="0" w:space="0" w:color="auto"/>
        <w:bottom w:val="none" w:sz="0" w:space="0" w:color="auto"/>
        <w:right w:val="none" w:sz="0" w:space="0" w:color="auto"/>
      </w:divBdr>
    </w:div>
    <w:div w:id="914362566">
      <w:bodyDiv w:val="1"/>
      <w:marLeft w:val="0"/>
      <w:marRight w:val="0"/>
      <w:marTop w:val="0"/>
      <w:marBottom w:val="0"/>
      <w:divBdr>
        <w:top w:val="none" w:sz="0" w:space="0" w:color="auto"/>
        <w:left w:val="none" w:sz="0" w:space="0" w:color="auto"/>
        <w:bottom w:val="none" w:sz="0" w:space="0" w:color="auto"/>
        <w:right w:val="none" w:sz="0" w:space="0" w:color="auto"/>
      </w:divBdr>
    </w:div>
    <w:div w:id="924069201">
      <w:bodyDiv w:val="1"/>
      <w:marLeft w:val="0"/>
      <w:marRight w:val="0"/>
      <w:marTop w:val="0"/>
      <w:marBottom w:val="0"/>
      <w:divBdr>
        <w:top w:val="none" w:sz="0" w:space="0" w:color="auto"/>
        <w:left w:val="none" w:sz="0" w:space="0" w:color="auto"/>
        <w:bottom w:val="none" w:sz="0" w:space="0" w:color="auto"/>
        <w:right w:val="none" w:sz="0" w:space="0" w:color="auto"/>
      </w:divBdr>
    </w:div>
    <w:div w:id="925457861">
      <w:bodyDiv w:val="1"/>
      <w:marLeft w:val="0"/>
      <w:marRight w:val="0"/>
      <w:marTop w:val="0"/>
      <w:marBottom w:val="0"/>
      <w:divBdr>
        <w:top w:val="none" w:sz="0" w:space="0" w:color="auto"/>
        <w:left w:val="none" w:sz="0" w:space="0" w:color="auto"/>
        <w:bottom w:val="none" w:sz="0" w:space="0" w:color="auto"/>
        <w:right w:val="none" w:sz="0" w:space="0" w:color="auto"/>
      </w:divBdr>
    </w:div>
    <w:div w:id="933435555">
      <w:bodyDiv w:val="1"/>
      <w:marLeft w:val="0"/>
      <w:marRight w:val="0"/>
      <w:marTop w:val="0"/>
      <w:marBottom w:val="0"/>
      <w:divBdr>
        <w:top w:val="none" w:sz="0" w:space="0" w:color="auto"/>
        <w:left w:val="none" w:sz="0" w:space="0" w:color="auto"/>
        <w:bottom w:val="none" w:sz="0" w:space="0" w:color="auto"/>
        <w:right w:val="none" w:sz="0" w:space="0" w:color="auto"/>
      </w:divBdr>
    </w:div>
    <w:div w:id="946499921">
      <w:bodyDiv w:val="1"/>
      <w:marLeft w:val="0"/>
      <w:marRight w:val="0"/>
      <w:marTop w:val="0"/>
      <w:marBottom w:val="0"/>
      <w:divBdr>
        <w:top w:val="none" w:sz="0" w:space="0" w:color="auto"/>
        <w:left w:val="none" w:sz="0" w:space="0" w:color="auto"/>
        <w:bottom w:val="none" w:sz="0" w:space="0" w:color="auto"/>
        <w:right w:val="none" w:sz="0" w:space="0" w:color="auto"/>
      </w:divBdr>
    </w:div>
    <w:div w:id="967590923">
      <w:bodyDiv w:val="1"/>
      <w:marLeft w:val="0"/>
      <w:marRight w:val="0"/>
      <w:marTop w:val="0"/>
      <w:marBottom w:val="0"/>
      <w:divBdr>
        <w:top w:val="none" w:sz="0" w:space="0" w:color="auto"/>
        <w:left w:val="none" w:sz="0" w:space="0" w:color="auto"/>
        <w:bottom w:val="none" w:sz="0" w:space="0" w:color="auto"/>
        <w:right w:val="none" w:sz="0" w:space="0" w:color="auto"/>
      </w:divBdr>
    </w:div>
    <w:div w:id="999887971">
      <w:bodyDiv w:val="1"/>
      <w:marLeft w:val="0"/>
      <w:marRight w:val="0"/>
      <w:marTop w:val="0"/>
      <w:marBottom w:val="0"/>
      <w:divBdr>
        <w:top w:val="none" w:sz="0" w:space="0" w:color="auto"/>
        <w:left w:val="none" w:sz="0" w:space="0" w:color="auto"/>
        <w:bottom w:val="none" w:sz="0" w:space="0" w:color="auto"/>
        <w:right w:val="none" w:sz="0" w:space="0" w:color="auto"/>
      </w:divBdr>
    </w:div>
    <w:div w:id="1016886311">
      <w:bodyDiv w:val="1"/>
      <w:marLeft w:val="0"/>
      <w:marRight w:val="0"/>
      <w:marTop w:val="0"/>
      <w:marBottom w:val="0"/>
      <w:divBdr>
        <w:top w:val="none" w:sz="0" w:space="0" w:color="auto"/>
        <w:left w:val="none" w:sz="0" w:space="0" w:color="auto"/>
        <w:bottom w:val="none" w:sz="0" w:space="0" w:color="auto"/>
        <w:right w:val="none" w:sz="0" w:space="0" w:color="auto"/>
      </w:divBdr>
    </w:div>
    <w:div w:id="1019967619">
      <w:bodyDiv w:val="1"/>
      <w:marLeft w:val="0"/>
      <w:marRight w:val="0"/>
      <w:marTop w:val="0"/>
      <w:marBottom w:val="0"/>
      <w:divBdr>
        <w:top w:val="none" w:sz="0" w:space="0" w:color="auto"/>
        <w:left w:val="none" w:sz="0" w:space="0" w:color="auto"/>
        <w:bottom w:val="none" w:sz="0" w:space="0" w:color="auto"/>
        <w:right w:val="none" w:sz="0" w:space="0" w:color="auto"/>
      </w:divBdr>
    </w:div>
    <w:div w:id="1034959016">
      <w:bodyDiv w:val="1"/>
      <w:marLeft w:val="0"/>
      <w:marRight w:val="0"/>
      <w:marTop w:val="0"/>
      <w:marBottom w:val="0"/>
      <w:divBdr>
        <w:top w:val="none" w:sz="0" w:space="0" w:color="auto"/>
        <w:left w:val="none" w:sz="0" w:space="0" w:color="auto"/>
        <w:bottom w:val="none" w:sz="0" w:space="0" w:color="auto"/>
        <w:right w:val="none" w:sz="0" w:space="0" w:color="auto"/>
      </w:divBdr>
      <w:divsChild>
        <w:div w:id="1105078680">
          <w:marLeft w:val="720"/>
          <w:marRight w:val="0"/>
          <w:marTop w:val="0"/>
          <w:marBottom w:val="144"/>
          <w:divBdr>
            <w:top w:val="none" w:sz="0" w:space="0" w:color="auto"/>
            <w:left w:val="none" w:sz="0" w:space="0" w:color="auto"/>
            <w:bottom w:val="none" w:sz="0" w:space="0" w:color="auto"/>
            <w:right w:val="none" w:sz="0" w:space="0" w:color="auto"/>
          </w:divBdr>
        </w:div>
        <w:div w:id="719327244">
          <w:marLeft w:val="720"/>
          <w:marRight w:val="0"/>
          <w:marTop w:val="0"/>
          <w:marBottom w:val="144"/>
          <w:divBdr>
            <w:top w:val="none" w:sz="0" w:space="0" w:color="auto"/>
            <w:left w:val="none" w:sz="0" w:space="0" w:color="auto"/>
            <w:bottom w:val="none" w:sz="0" w:space="0" w:color="auto"/>
            <w:right w:val="none" w:sz="0" w:space="0" w:color="auto"/>
          </w:divBdr>
        </w:div>
        <w:div w:id="155538684">
          <w:marLeft w:val="720"/>
          <w:marRight w:val="0"/>
          <w:marTop w:val="0"/>
          <w:marBottom w:val="144"/>
          <w:divBdr>
            <w:top w:val="none" w:sz="0" w:space="0" w:color="auto"/>
            <w:left w:val="none" w:sz="0" w:space="0" w:color="auto"/>
            <w:bottom w:val="none" w:sz="0" w:space="0" w:color="auto"/>
            <w:right w:val="none" w:sz="0" w:space="0" w:color="auto"/>
          </w:divBdr>
        </w:div>
        <w:div w:id="1414083916">
          <w:marLeft w:val="720"/>
          <w:marRight w:val="0"/>
          <w:marTop w:val="0"/>
          <w:marBottom w:val="144"/>
          <w:divBdr>
            <w:top w:val="none" w:sz="0" w:space="0" w:color="auto"/>
            <w:left w:val="none" w:sz="0" w:space="0" w:color="auto"/>
            <w:bottom w:val="none" w:sz="0" w:space="0" w:color="auto"/>
            <w:right w:val="none" w:sz="0" w:space="0" w:color="auto"/>
          </w:divBdr>
        </w:div>
      </w:divsChild>
    </w:div>
    <w:div w:id="1037699067">
      <w:bodyDiv w:val="1"/>
      <w:marLeft w:val="0"/>
      <w:marRight w:val="0"/>
      <w:marTop w:val="0"/>
      <w:marBottom w:val="0"/>
      <w:divBdr>
        <w:top w:val="none" w:sz="0" w:space="0" w:color="auto"/>
        <w:left w:val="none" w:sz="0" w:space="0" w:color="auto"/>
        <w:bottom w:val="none" w:sz="0" w:space="0" w:color="auto"/>
        <w:right w:val="none" w:sz="0" w:space="0" w:color="auto"/>
      </w:divBdr>
    </w:div>
    <w:div w:id="1069645429">
      <w:bodyDiv w:val="1"/>
      <w:marLeft w:val="0"/>
      <w:marRight w:val="0"/>
      <w:marTop w:val="0"/>
      <w:marBottom w:val="0"/>
      <w:divBdr>
        <w:top w:val="none" w:sz="0" w:space="0" w:color="auto"/>
        <w:left w:val="none" w:sz="0" w:space="0" w:color="auto"/>
        <w:bottom w:val="none" w:sz="0" w:space="0" w:color="auto"/>
        <w:right w:val="none" w:sz="0" w:space="0" w:color="auto"/>
      </w:divBdr>
    </w:div>
    <w:div w:id="1072192417">
      <w:bodyDiv w:val="1"/>
      <w:marLeft w:val="0"/>
      <w:marRight w:val="0"/>
      <w:marTop w:val="0"/>
      <w:marBottom w:val="0"/>
      <w:divBdr>
        <w:top w:val="none" w:sz="0" w:space="0" w:color="auto"/>
        <w:left w:val="none" w:sz="0" w:space="0" w:color="auto"/>
        <w:bottom w:val="none" w:sz="0" w:space="0" w:color="auto"/>
        <w:right w:val="none" w:sz="0" w:space="0" w:color="auto"/>
      </w:divBdr>
    </w:div>
    <w:div w:id="1097167262">
      <w:bodyDiv w:val="1"/>
      <w:marLeft w:val="0"/>
      <w:marRight w:val="0"/>
      <w:marTop w:val="0"/>
      <w:marBottom w:val="0"/>
      <w:divBdr>
        <w:top w:val="none" w:sz="0" w:space="0" w:color="auto"/>
        <w:left w:val="none" w:sz="0" w:space="0" w:color="auto"/>
        <w:bottom w:val="none" w:sz="0" w:space="0" w:color="auto"/>
        <w:right w:val="none" w:sz="0" w:space="0" w:color="auto"/>
      </w:divBdr>
    </w:div>
    <w:div w:id="1119030980">
      <w:bodyDiv w:val="1"/>
      <w:marLeft w:val="0"/>
      <w:marRight w:val="0"/>
      <w:marTop w:val="0"/>
      <w:marBottom w:val="0"/>
      <w:divBdr>
        <w:top w:val="none" w:sz="0" w:space="0" w:color="auto"/>
        <w:left w:val="none" w:sz="0" w:space="0" w:color="auto"/>
        <w:bottom w:val="none" w:sz="0" w:space="0" w:color="auto"/>
        <w:right w:val="none" w:sz="0" w:space="0" w:color="auto"/>
      </w:divBdr>
    </w:div>
    <w:div w:id="1128813960">
      <w:bodyDiv w:val="1"/>
      <w:marLeft w:val="0"/>
      <w:marRight w:val="0"/>
      <w:marTop w:val="0"/>
      <w:marBottom w:val="0"/>
      <w:divBdr>
        <w:top w:val="none" w:sz="0" w:space="0" w:color="auto"/>
        <w:left w:val="none" w:sz="0" w:space="0" w:color="auto"/>
        <w:bottom w:val="none" w:sz="0" w:space="0" w:color="auto"/>
        <w:right w:val="none" w:sz="0" w:space="0" w:color="auto"/>
      </w:divBdr>
    </w:div>
    <w:div w:id="1136601761">
      <w:bodyDiv w:val="1"/>
      <w:marLeft w:val="0"/>
      <w:marRight w:val="0"/>
      <w:marTop w:val="0"/>
      <w:marBottom w:val="0"/>
      <w:divBdr>
        <w:top w:val="none" w:sz="0" w:space="0" w:color="auto"/>
        <w:left w:val="none" w:sz="0" w:space="0" w:color="auto"/>
        <w:bottom w:val="none" w:sz="0" w:space="0" w:color="auto"/>
        <w:right w:val="none" w:sz="0" w:space="0" w:color="auto"/>
      </w:divBdr>
    </w:div>
    <w:div w:id="1138187371">
      <w:bodyDiv w:val="1"/>
      <w:marLeft w:val="0"/>
      <w:marRight w:val="0"/>
      <w:marTop w:val="0"/>
      <w:marBottom w:val="0"/>
      <w:divBdr>
        <w:top w:val="none" w:sz="0" w:space="0" w:color="auto"/>
        <w:left w:val="none" w:sz="0" w:space="0" w:color="auto"/>
        <w:bottom w:val="none" w:sz="0" w:space="0" w:color="auto"/>
        <w:right w:val="none" w:sz="0" w:space="0" w:color="auto"/>
      </w:divBdr>
    </w:div>
    <w:div w:id="1139227430">
      <w:bodyDiv w:val="1"/>
      <w:marLeft w:val="0"/>
      <w:marRight w:val="0"/>
      <w:marTop w:val="0"/>
      <w:marBottom w:val="0"/>
      <w:divBdr>
        <w:top w:val="none" w:sz="0" w:space="0" w:color="auto"/>
        <w:left w:val="none" w:sz="0" w:space="0" w:color="auto"/>
        <w:bottom w:val="none" w:sz="0" w:space="0" w:color="auto"/>
        <w:right w:val="none" w:sz="0" w:space="0" w:color="auto"/>
      </w:divBdr>
    </w:div>
    <w:div w:id="1163815018">
      <w:bodyDiv w:val="1"/>
      <w:marLeft w:val="0"/>
      <w:marRight w:val="0"/>
      <w:marTop w:val="0"/>
      <w:marBottom w:val="0"/>
      <w:divBdr>
        <w:top w:val="none" w:sz="0" w:space="0" w:color="auto"/>
        <w:left w:val="none" w:sz="0" w:space="0" w:color="auto"/>
        <w:bottom w:val="none" w:sz="0" w:space="0" w:color="auto"/>
        <w:right w:val="none" w:sz="0" w:space="0" w:color="auto"/>
      </w:divBdr>
    </w:div>
    <w:div w:id="1181043153">
      <w:bodyDiv w:val="1"/>
      <w:marLeft w:val="0"/>
      <w:marRight w:val="0"/>
      <w:marTop w:val="0"/>
      <w:marBottom w:val="0"/>
      <w:divBdr>
        <w:top w:val="none" w:sz="0" w:space="0" w:color="auto"/>
        <w:left w:val="none" w:sz="0" w:space="0" w:color="auto"/>
        <w:bottom w:val="none" w:sz="0" w:space="0" w:color="auto"/>
        <w:right w:val="none" w:sz="0" w:space="0" w:color="auto"/>
      </w:divBdr>
    </w:div>
    <w:div w:id="1189291674">
      <w:bodyDiv w:val="1"/>
      <w:marLeft w:val="0"/>
      <w:marRight w:val="0"/>
      <w:marTop w:val="0"/>
      <w:marBottom w:val="0"/>
      <w:divBdr>
        <w:top w:val="none" w:sz="0" w:space="0" w:color="auto"/>
        <w:left w:val="none" w:sz="0" w:space="0" w:color="auto"/>
        <w:bottom w:val="none" w:sz="0" w:space="0" w:color="auto"/>
        <w:right w:val="none" w:sz="0" w:space="0" w:color="auto"/>
      </w:divBdr>
    </w:div>
    <w:div w:id="1209685154">
      <w:bodyDiv w:val="1"/>
      <w:marLeft w:val="0"/>
      <w:marRight w:val="0"/>
      <w:marTop w:val="0"/>
      <w:marBottom w:val="0"/>
      <w:divBdr>
        <w:top w:val="none" w:sz="0" w:space="0" w:color="auto"/>
        <w:left w:val="none" w:sz="0" w:space="0" w:color="auto"/>
        <w:bottom w:val="none" w:sz="0" w:space="0" w:color="auto"/>
        <w:right w:val="none" w:sz="0" w:space="0" w:color="auto"/>
      </w:divBdr>
    </w:div>
    <w:div w:id="1220629148">
      <w:bodyDiv w:val="1"/>
      <w:marLeft w:val="0"/>
      <w:marRight w:val="0"/>
      <w:marTop w:val="0"/>
      <w:marBottom w:val="0"/>
      <w:divBdr>
        <w:top w:val="none" w:sz="0" w:space="0" w:color="auto"/>
        <w:left w:val="none" w:sz="0" w:space="0" w:color="auto"/>
        <w:bottom w:val="none" w:sz="0" w:space="0" w:color="auto"/>
        <w:right w:val="none" w:sz="0" w:space="0" w:color="auto"/>
      </w:divBdr>
    </w:div>
    <w:div w:id="1240362024">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sChild>
        <w:div w:id="239368276">
          <w:marLeft w:val="418"/>
          <w:marRight w:val="0"/>
          <w:marTop w:val="0"/>
          <w:marBottom w:val="144"/>
          <w:divBdr>
            <w:top w:val="none" w:sz="0" w:space="0" w:color="auto"/>
            <w:left w:val="none" w:sz="0" w:space="0" w:color="auto"/>
            <w:bottom w:val="none" w:sz="0" w:space="0" w:color="auto"/>
            <w:right w:val="none" w:sz="0" w:space="0" w:color="auto"/>
          </w:divBdr>
        </w:div>
      </w:divsChild>
    </w:div>
    <w:div w:id="1262756312">
      <w:bodyDiv w:val="1"/>
      <w:marLeft w:val="0"/>
      <w:marRight w:val="0"/>
      <w:marTop w:val="0"/>
      <w:marBottom w:val="0"/>
      <w:divBdr>
        <w:top w:val="none" w:sz="0" w:space="0" w:color="auto"/>
        <w:left w:val="none" w:sz="0" w:space="0" w:color="auto"/>
        <w:bottom w:val="none" w:sz="0" w:space="0" w:color="auto"/>
        <w:right w:val="none" w:sz="0" w:space="0" w:color="auto"/>
      </w:divBdr>
    </w:div>
    <w:div w:id="1277444617">
      <w:bodyDiv w:val="1"/>
      <w:marLeft w:val="0"/>
      <w:marRight w:val="0"/>
      <w:marTop w:val="0"/>
      <w:marBottom w:val="0"/>
      <w:divBdr>
        <w:top w:val="none" w:sz="0" w:space="0" w:color="auto"/>
        <w:left w:val="none" w:sz="0" w:space="0" w:color="auto"/>
        <w:bottom w:val="none" w:sz="0" w:space="0" w:color="auto"/>
        <w:right w:val="none" w:sz="0" w:space="0" w:color="auto"/>
      </w:divBdr>
    </w:div>
    <w:div w:id="1279412109">
      <w:bodyDiv w:val="1"/>
      <w:marLeft w:val="0"/>
      <w:marRight w:val="0"/>
      <w:marTop w:val="0"/>
      <w:marBottom w:val="0"/>
      <w:divBdr>
        <w:top w:val="none" w:sz="0" w:space="0" w:color="auto"/>
        <w:left w:val="none" w:sz="0" w:space="0" w:color="auto"/>
        <w:bottom w:val="none" w:sz="0" w:space="0" w:color="auto"/>
        <w:right w:val="none" w:sz="0" w:space="0" w:color="auto"/>
      </w:divBdr>
    </w:div>
    <w:div w:id="1287854525">
      <w:bodyDiv w:val="1"/>
      <w:marLeft w:val="0"/>
      <w:marRight w:val="0"/>
      <w:marTop w:val="0"/>
      <w:marBottom w:val="0"/>
      <w:divBdr>
        <w:top w:val="none" w:sz="0" w:space="0" w:color="auto"/>
        <w:left w:val="none" w:sz="0" w:space="0" w:color="auto"/>
        <w:bottom w:val="none" w:sz="0" w:space="0" w:color="auto"/>
        <w:right w:val="none" w:sz="0" w:space="0" w:color="auto"/>
      </w:divBdr>
    </w:div>
    <w:div w:id="1288196862">
      <w:bodyDiv w:val="1"/>
      <w:marLeft w:val="0"/>
      <w:marRight w:val="0"/>
      <w:marTop w:val="0"/>
      <w:marBottom w:val="0"/>
      <w:divBdr>
        <w:top w:val="none" w:sz="0" w:space="0" w:color="auto"/>
        <w:left w:val="none" w:sz="0" w:space="0" w:color="auto"/>
        <w:bottom w:val="none" w:sz="0" w:space="0" w:color="auto"/>
        <w:right w:val="none" w:sz="0" w:space="0" w:color="auto"/>
      </w:divBdr>
    </w:div>
    <w:div w:id="1290894237">
      <w:bodyDiv w:val="1"/>
      <w:marLeft w:val="0"/>
      <w:marRight w:val="0"/>
      <w:marTop w:val="0"/>
      <w:marBottom w:val="0"/>
      <w:divBdr>
        <w:top w:val="none" w:sz="0" w:space="0" w:color="auto"/>
        <w:left w:val="none" w:sz="0" w:space="0" w:color="auto"/>
        <w:bottom w:val="none" w:sz="0" w:space="0" w:color="auto"/>
        <w:right w:val="none" w:sz="0" w:space="0" w:color="auto"/>
      </w:divBdr>
    </w:div>
    <w:div w:id="1302227761">
      <w:bodyDiv w:val="1"/>
      <w:marLeft w:val="0"/>
      <w:marRight w:val="0"/>
      <w:marTop w:val="0"/>
      <w:marBottom w:val="0"/>
      <w:divBdr>
        <w:top w:val="none" w:sz="0" w:space="0" w:color="auto"/>
        <w:left w:val="none" w:sz="0" w:space="0" w:color="auto"/>
        <w:bottom w:val="none" w:sz="0" w:space="0" w:color="auto"/>
        <w:right w:val="none" w:sz="0" w:space="0" w:color="auto"/>
      </w:divBdr>
    </w:div>
    <w:div w:id="1310287273">
      <w:bodyDiv w:val="1"/>
      <w:marLeft w:val="0"/>
      <w:marRight w:val="0"/>
      <w:marTop w:val="0"/>
      <w:marBottom w:val="0"/>
      <w:divBdr>
        <w:top w:val="none" w:sz="0" w:space="0" w:color="auto"/>
        <w:left w:val="none" w:sz="0" w:space="0" w:color="auto"/>
        <w:bottom w:val="none" w:sz="0" w:space="0" w:color="auto"/>
        <w:right w:val="none" w:sz="0" w:space="0" w:color="auto"/>
      </w:divBdr>
    </w:div>
    <w:div w:id="1312101674">
      <w:bodyDiv w:val="1"/>
      <w:marLeft w:val="0"/>
      <w:marRight w:val="0"/>
      <w:marTop w:val="0"/>
      <w:marBottom w:val="0"/>
      <w:divBdr>
        <w:top w:val="none" w:sz="0" w:space="0" w:color="auto"/>
        <w:left w:val="none" w:sz="0" w:space="0" w:color="auto"/>
        <w:bottom w:val="none" w:sz="0" w:space="0" w:color="auto"/>
        <w:right w:val="none" w:sz="0" w:space="0" w:color="auto"/>
      </w:divBdr>
    </w:div>
    <w:div w:id="1318336145">
      <w:bodyDiv w:val="1"/>
      <w:marLeft w:val="0"/>
      <w:marRight w:val="0"/>
      <w:marTop w:val="0"/>
      <w:marBottom w:val="0"/>
      <w:divBdr>
        <w:top w:val="none" w:sz="0" w:space="0" w:color="auto"/>
        <w:left w:val="none" w:sz="0" w:space="0" w:color="auto"/>
        <w:bottom w:val="none" w:sz="0" w:space="0" w:color="auto"/>
        <w:right w:val="none" w:sz="0" w:space="0" w:color="auto"/>
      </w:divBdr>
    </w:div>
    <w:div w:id="1318849343">
      <w:bodyDiv w:val="1"/>
      <w:marLeft w:val="0"/>
      <w:marRight w:val="0"/>
      <w:marTop w:val="0"/>
      <w:marBottom w:val="0"/>
      <w:divBdr>
        <w:top w:val="none" w:sz="0" w:space="0" w:color="auto"/>
        <w:left w:val="none" w:sz="0" w:space="0" w:color="auto"/>
        <w:bottom w:val="none" w:sz="0" w:space="0" w:color="auto"/>
        <w:right w:val="none" w:sz="0" w:space="0" w:color="auto"/>
      </w:divBdr>
    </w:div>
    <w:div w:id="1331786614">
      <w:bodyDiv w:val="1"/>
      <w:marLeft w:val="0"/>
      <w:marRight w:val="0"/>
      <w:marTop w:val="0"/>
      <w:marBottom w:val="0"/>
      <w:divBdr>
        <w:top w:val="none" w:sz="0" w:space="0" w:color="auto"/>
        <w:left w:val="none" w:sz="0" w:space="0" w:color="auto"/>
        <w:bottom w:val="none" w:sz="0" w:space="0" w:color="auto"/>
        <w:right w:val="none" w:sz="0" w:space="0" w:color="auto"/>
      </w:divBdr>
    </w:div>
    <w:div w:id="1354645913">
      <w:bodyDiv w:val="1"/>
      <w:marLeft w:val="0"/>
      <w:marRight w:val="0"/>
      <w:marTop w:val="0"/>
      <w:marBottom w:val="0"/>
      <w:divBdr>
        <w:top w:val="none" w:sz="0" w:space="0" w:color="auto"/>
        <w:left w:val="none" w:sz="0" w:space="0" w:color="auto"/>
        <w:bottom w:val="none" w:sz="0" w:space="0" w:color="auto"/>
        <w:right w:val="none" w:sz="0" w:space="0" w:color="auto"/>
      </w:divBdr>
    </w:div>
    <w:div w:id="1356031902">
      <w:bodyDiv w:val="1"/>
      <w:marLeft w:val="0"/>
      <w:marRight w:val="0"/>
      <w:marTop w:val="0"/>
      <w:marBottom w:val="0"/>
      <w:divBdr>
        <w:top w:val="none" w:sz="0" w:space="0" w:color="auto"/>
        <w:left w:val="none" w:sz="0" w:space="0" w:color="auto"/>
        <w:bottom w:val="none" w:sz="0" w:space="0" w:color="auto"/>
        <w:right w:val="none" w:sz="0" w:space="0" w:color="auto"/>
      </w:divBdr>
    </w:div>
    <w:div w:id="1368676640">
      <w:bodyDiv w:val="1"/>
      <w:marLeft w:val="0"/>
      <w:marRight w:val="0"/>
      <w:marTop w:val="0"/>
      <w:marBottom w:val="0"/>
      <w:divBdr>
        <w:top w:val="none" w:sz="0" w:space="0" w:color="auto"/>
        <w:left w:val="none" w:sz="0" w:space="0" w:color="auto"/>
        <w:bottom w:val="none" w:sz="0" w:space="0" w:color="auto"/>
        <w:right w:val="none" w:sz="0" w:space="0" w:color="auto"/>
      </w:divBdr>
    </w:div>
    <w:div w:id="1368868063">
      <w:bodyDiv w:val="1"/>
      <w:marLeft w:val="0"/>
      <w:marRight w:val="0"/>
      <w:marTop w:val="0"/>
      <w:marBottom w:val="0"/>
      <w:divBdr>
        <w:top w:val="none" w:sz="0" w:space="0" w:color="auto"/>
        <w:left w:val="none" w:sz="0" w:space="0" w:color="auto"/>
        <w:bottom w:val="none" w:sz="0" w:space="0" w:color="auto"/>
        <w:right w:val="none" w:sz="0" w:space="0" w:color="auto"/>
      </w:divBdr>
    </w:div>
    <w:div w:id="1372922429">
      <w:bodyDiv w:val="1"/>
      <w:marLeft w:val="0"/>
      <w:marRight w:val="0"/>
      <w:marTop w:val="0"/>
      <w:marBottom w:val="0"/>
      <w:divBdr>
        <w:top w:val="none" w:sz="0" w:space="0" w:color="auto"/>
        <w:left w:val="none" w:sz="0" w:space="0" w:color="auto"/>
        <w:bottom w:val="none" w:sz="0" w:space="0" w:color="auto"/>
        <w:right w:val="none" w:sz="0" w:space="0" w:color="auto"/>
      </w:divBdr>
    </w:div>
    <w:div w:id="1388608589">
      <w:bodyDiv w:val="1"/>
      <w:marLeft w:val="0"/>
      <w:marRight w:val="0"/>
      <w:marTop w:val="0"/>
      <w:marBottom w:val="0"/>
      <w:divBdr>
        <w:top w:val="none" w:sz="0" w:space="0" w:color="auto"/>
        <w:left w:val="none" w:sz="0" w:space="0" w:color="auto"/>
        <w:bottom w:val="none" w:sz="0" w:space="0" w:color="auto"/>
        <w:right w:val="none" w:sz="0" w:space="0" w:color="auto"/>
      </w:divBdr>
    </w:div>
    <w:div w:id="1393624501">
      <w:bodyDiv w:val="1"/>
      <w:marLeft w:val="0"/>
      <w:marRight w:val="0"/>
      <w:marTop w:val="0"/>
      <w:marBottom w:val="0"/>
      <w:divBdr>
        <w:top w:val="none" w:sz="0" w:space="0" w:color="auto"/>
        <w:left w:val="none" w:sz="0" w:space="0" w:color="auto"/>
        <w:bottom w:val="none" w:sz="0" w:space="0" w:color="auto"/>
        <w:right w:val="none" w:sz="0" w:space="0" w:color="auto"/>
      </w:divBdr>
    </w:div>
    <w:div w:id="1408651940">
      <w:bodyDiv w:val="1"/>
      <w:marLeft w:val="0"/>
      <w:marRight w:val="0"/>
      <w:marTop w:val="0"/>
      <w:marBottom w:val="0"/>
      <w:divBdr>
        <w:top w:val="none" w:sz="0" w:space="0" w:color="auto"/>
        <w:left w:val="none" w:sz="0" w:space="0" w:color="auto"/>
        <w:bottom w:val="none" w:sz="0" w:space="0" w:color="auto"/>
        <w:right w:val="none" w:sz="0" w:space="0" w:color="auto"/>
      </w:divBdr>
    </w:div>
    <w:div w:id="1410619763">
      <w:bodyDiv w:val="1"/>
      <w:marLeft w:val="0"/>
      <w:marRight w:val="0"/>
      <w:marTop w:val="0"/>
      <w:marBottom w:val="0"/>
      <w:divBdr>
        <w:top w:val="none" w:sz="0" w:space="0" w:color="auto"/>
        <w:left w:val="none" w:sz="0" w:space="0" w:color="auto"/>
        <w:bottom w:val="none" w:sz="0" w:space="0" w:color="auto"/>
        <w:right w:val="none" w:sz="0" w:space="0" w:color="auto"/>
      </w:divBdr>
    </w:div>
    <w:div w:id="1412852335">
      <w:bodyDiv w:val="1"/>
      <w:marLeft w:val="0"/>
      <w:marRight w:val="0"/>
      <w:marTop w:val="0"/>
      <w:marBottom w:val="0"/>
      <w:divBdr>
        <w:top w:val="none" w:sz="0" w:space="0" w:color="auto"/>
        <w:left w:val="none" w:sz="0" w:space="0" w:color="auto"/>
        <w:bottom w:val="none" w:sz="0" w:space="0" w:color="auto"/>
        <w:right w:val="none" w:sz="0" w:space="0" w:color="auto"/>
      </w:divBdr>
    </w:div>
    <w:div w:id="1433235647">
      <w:bodyDiv w:val="1"/>
      <w:marLeft w:val="0"/>
      <w:marRight w:val="0"/>
      <w:marTop w:val="0"/>
      <w:marBottom w:val="0"/>
      <w:divBdr>
        <w:top w:val="none" w:sz="0" w:space="0" w:color="auto"/>
        <w:left w:val="none" w:sz="0" w:space="0" w:color="auto"/>
        <w:bottom w:val="none" w:sz="0" w:space="0" w:color="auto"/>
        <w:right w:val="none" w:sz="0" w:space="0" w:color="auto"/>
      </w:divBdr>
    </w:div>
    <w:div w:id="1433552726">
      <w:bodyDiv w:val="1"/>
      <w:marLeft w:val="0"/>
      <w:marRight w:val="0"/>
      <w:marTop w:val="0"/>
      <w:marBottom w:val="0"/>
      <w:divBdr>
        <w:top w:val="none" w:sz="0" w:space="0" w:color="auto"/>
        <w:left w:val="none" w:sz="0" w:space="0" w:color="auto"/>
        <w:bottom w:val="none" w:sz="0" w:space="0" w:color="auto"/>
        <w:right w:val="none" w:sz="0" w:space="0" w:color="auto"/>
      </w:divBdr>
    </w:div>
    <w:div w:id="1447771926">
      <w:bodyDiv w:val="1"/>
      <w:marLeft w:val="0"/>
      <w:marRight w:val="0"/>
      <w:marTop w:val="0"/>
      <w:marBottom w:val="0"/>
      <w:divBdr>
        <w:top w:val="none" w:sz="0" w:space="0" w:color="auto"/>
        <w:left w:val="none" w:sz="0" w:space="0" w:color="auto"/>
        <w:bottom w:val="none" w:sz="0" w:space="0" w:color="auto"/>
        <w:right w:val="none" w:sz="0" w:space="0" w:color="auto"/>
      </w:divBdr>
    </w:div>
    <w:div w:id="1448087050">
      <w:bodyDiv w:val="1"/>
      <w:marLeft w:val="0"/>
      <w:marRight w:val="0"/>
      <w:marTop w:val="0"/>
      <w:marBottom w:val="0"/>
      <w:divBdr>
        <w:top w:val="none" w:sz="0" w:space="0" w:color="auto"/>
        <w:left w:val="none" w:sz="0" w:space="0" w:color="auto"/>
        <w:bottom w:val="none" w:sz="0" w:space="0" w:color="auto"/>
        <w:right w:val="none" w:sz="0" w:space="0" w:color="auto"/>
      </w:divBdr>
    </w:div>
    <w:div w:id="1451975479">
      <w:bodyDiv w:val="1"/>
      <w:marLeft w:val="0"/>
      <w:marRight w:val="0"/>
      <w:marTop w:val="0"/>
      <w:marBottom w:val="0"/>
      <w:divBdr>
        <w:top w:val="none" w:sz="0" w:space="0" w:color="auto"/>
        <w:left w:val="none" w:sz="0" w:space="0" w:color="auto"/>
        <w:bottom w:val="none" w:sz="0" w:space="0" w:color="auto"/>
        <w:right w:val="none" w:sz="0" w:space="0" w:color="auto"/>
      </w:divBdr>
    </w:div>
    <w:div w:id="1458453641">
      <w:bodyDiv w:val="1"/>
      <w:marLeft w:val="0"/>
      <w:marRight w:val="0"/>
      <w:marTop w:val="0"/>
      <w:marBottom w:val="0"/>
      <w:divBdr>
        <w:top w:val="none" w:sz="0" w:space="0" w:color="auto"/>
        <w:left w:val="none" w:sz="0" w:space="0" w:color="auto"/>
        <w:bottom w:val="none" w:sz="0" w:space="0" w:color="auto"/>
        <w:right w:val="none" w:sz="0" w:space="0" w:color="auto"/>
      </w:divBdr>
    </w:div>
    <w:div w:id="1459185461">
      <w:bodyDiv w:val="1"/>
      <w:marLeft w:val="0"/>
      <w:marRight w:val="0"/>
      <w:marTop w:val="0"/>
      <w:marBottom w:val="0"/>
      <w:divBdr>
        <w:top w:val="none" w:sz="0" w:space="0" w:color="auto"/>
        <w:left w:val="none" w:sz="0" w:space="0" w:color="auto"/>
        <w:bottom w:val="none" w:sz="0" w:space="0" w:color="auto"/>
        <w:right w:val="none" w:sz="0" w:space="0" w:color="auto"/>
      </w:divBdr>
    </w:div>
    <w:div w:id="1462529846">
      <w:bodyDiv w:val="1"/>
      <w:marLeft w:val="0"/>
      <w:marRight w:val="0"/>
      <w:marTop w:val="0"/>
      <w:marBottom w:val="0"/>
      <w:divBdr>
        <w:top w:val="none" w:sz="0" w:space="0" w:color="auto"/>
        <w:left w:val="none" w:sz="0" w:space="0" w:color="auto"/>
        <w:bottom w:val="none" w:sz="0" w:space="0" w:color="auto"/>
        <w:right w:val="none" w:sz="0" w:space="0" w:color="auto"/>
      </w:divBdr>
    </w:div>
    <w:div w:id="1463228015">
      <w:bodyDiv w:val="1"/>
      <w:marLeft w:val="0"/>
      <w:marRight w:val="0"/>
      <w:marTop w:val="0"/>
      <w:marBottom w:val="0"/>
      <w:divBdr>
        <w:top w:val="none" w:sz="0" w:space="0" w:color="auto"/>
        <w:left w:val="none" w:sz="0" w:space="0" w:color="auto"/>
        <w:bottom w:val="none" w:sz="0" w:space="0" w:color="auto"/>
        <w:right w:val="none" w:sz="0" w:space="0" w:color="auto"/>
      </w:divBdr>
    </w:div>
    <w:div w:id="1474173463">
      <w:bodyDiv w:val="1"/>
      <w:marLeft w:val="0"/>
      <w:marRight w:val="0"/>
      <w:marTop w:val="0"/>
      <w:marBottom w:val="0"/>
      <w:divBdr>
        <w:top w:val="none" w:sz="0" w:space="0" w:color="auto"/>
        <w:left w:val="none" w:sz="0" w:space="0" w:color="auto"/>
        <w:bottom w:val="none" w:sz="0" w:space="0" w:color="auto"/>
        <w:right w:val="none" w:sz="0" w:space="0" w:color="auto"/>
      </w:divBdr>
    </w:div>
    <w:div w:id="1502040316">
      <w:bodyDiv w:val="1"/>
      <w:marLeft w:val="0"/>
      <w:marRight w:val="0"/>
      <w:marTop w:val="0"/>
      <w:marBottom w:val="0"/>
      <w:divBdr>
        <w:top w:val="none" w:sz="0" w:space="0" w:color="auto"/>
        <w:left w:val="none" w:sz="0" w:space="0" w:color="auto"/>
        <w:bottom w:val="none" w:sz="0" w:space="0" w:color="auto"/>
        <w:right w:val="none" w:sz="0" w:space="0" w:color="auto"/>
      </w:divBdr>
    </w:div>
    <w:div w:id="1512333072">
      <w:bodyDiv w:val="1"/>
      <w:marLeft w:val="0"/>
      <w:marRight w:val="0"/>
      <w:marTop w:val="0"/>
      <w:marBottom w:val="0"/>
      <w:divBdr>
        <w:top w:val="none" w:sz="0" w:space="0" w:color="auto"/>
        <w:left w:val="none" w:sz="0" w:space="0" w:color="auto"/>
        <w:bottom w:val="none" w:sz="0" w:space="0" w:color="auto"/>
        <w:right w:val="none" w:sz="0" w:space="0" w:color="auto"/>
      </w:divBdr>
    </w:div>
    <w:div w:id="1515339643">
      <w:bodyDiv w:val="1"/>
      <w:marLeft w:val="0"/>
      <w:marRight w:val="0"/>
      <w:marTop w:val="0"/>
      <w:marBottom w:val="0"/>
      <w:divBdr>
        <w:top w:val="none" w:sz="0" w:space="0" w:color="auto"/>
        <w:left w:val="none" w:sz="0" w:space="0" w:color="auto"/>
        <w:bottom w:val="none" w:sz="0" w:space="0" w:color="auto"/>
        <w:right w:val="none" w:sz="0" w:space="0" w:color="auto"/>
      </w:divBdr>
    </w:div>
    <w:div w:id="1539312551">
      <w:bodyDiv w:val="1"/>
      <w:marLeft w:val="0"/>
      <w:marRight w:val="0"/>
      <w:marTop w:val="0"/>
      <w:marBottom w:val="0"/>
      <w:divBdr>
        <w:top w:val="none" w:sz="0" w:space="0" w:color="auto"/>
        <w:left w:val="none" w:sz="0" w:space="0" w:color="auto"/>
        <w:bottom w:val="none" w:sz="0" w:space="0" w:color="auto"/>
        <w:right w:val="none" w:sz="0" w:space="0" w:color="auto"/>
      </w:divBdr>
    </w:div>
    <w:div w:id="1540775949">
      <w:bodyDiv w:val="1"/>
      <w:marLeft w:val="0"/>
      <w:marRight w:val="0"/>
      <w:marTop w:val="0"/>
      <w:marBottom w:val="0"/>
      <w:divBdr>
        <w:top w:val="none" w:sz="0" w:space="0" w:color="auto"/>
        <w:left w:val="none" w:sz="0" w:space="0" w:color="auto"/>
        <w:bottom w:val="none" w:sz="0" w:space="0" w:color="auto"/>
        <w:right w:val="none" w:sz="0" w:space="0" w:color="auto"/>
      </w:divBdr>
    </w:div>
    <w:div w:id="1550728514">
      <w:bodyDiv w:val="1"/>
      <w:marLeft w:val="0"/>
      <w:marRight w:val="0"/>
      <w:marTop w:val="0"/>
      <w:marBottom w:val="0"/>
      <w:divBdr>
        <w:top w:val="none" w:sz="0" w:space="0" w:color="auto"/>
        <w:left w:val="none" w:sz="0" w:space="0" w:color="auto"/>
        <w:bottom w:val="none" w:sz="0" w:space="0" w:color="auto"/>
        <w:right w:val="none" w:sz="0" w:space="0" w:color="auto"/>
      </w:divBdr>
    </w:div>
    <w:div w:id="1558544167">
      <w:bodyDiv w:val="1"/>
      <w:marLeft w:val="0"/>
      <w:marRight w:val="0"/>
      <w:marTop w:val="0"/>
      <w:marBottom w:val="0"/>
      <w:divBdr>
        <w:top w:val="none" w:sz="0" w:space="0" w:color="auto"/>
        <w:left w:val="none" w:sz="0" w:space="0" w:color="auto"/>
        <w:bottom w:val="none" w:sz="0" w:space="0" w:color="auto"/>
        <w:right w:val="none" w:sz="0" w:space="0" w:color="auto"/>
      </w:divBdr>
    </w:div>
    <w:div w:id="1626816791">
      <w:bodyDiv w:val="1"/>
      <w:marLeft w:val="0"/>
      <w:marRight w:val="0"/>
      <w:marTop w:val="0"/>
      <w:marBottom w:val="0"/>
      <w:divBdr>
        <w:top w:val="none" w:sz="0" w:space="0" w:color="auto"/>
        <w:left w:val="none" w:sz="0" w:space="0" w:color="auto"/>
        <w:bottom w:val="none" w:sz="0" w:space="0" w:color="auto"/>
        <w:right w:val="none" w:sz="0" w:space="0" w:color="auto"/>
      </w:divBdr>
    </w:div>
    <w:div w:id="1628047757">
      <w:bodyDiv w:val="1"/>
      <w:marLeft w:val="0"/>
      <w:marRight w:val="0"/>
      <w:marTop w:val="0"/>
      <w:marBottom w:val="0"/>
      <w:divBdr>
        <w:top w:val="none" w:sz="0" w:space="0" w:color="auto"/>
        <w:left w:val="none" w:sz="0" w:space="0" w:color="auto"/>
        <w:bottom w:val="none" w:sz="0" w:space="0" w:color="auto"/>
        <w:right w:val="none" w:sz="0" w:space="0" w:color="auto"/>
      </w:divBdr>
    </w:div>
    <w:div w:id="1637640998">
      <w:bodyDiv w:val="1"/>
      <w:marLeft w:val="0"/>
      <w:marRight w:val="0"/>
      <w:marTop w:val="0"/>
      <w:marBottom w:val="0"/>
      <w:divBdr>
        <w:top w:val="none" w:sz="0" w:space="0" w:color="auto"/>
        <w:left w:val="none" w:sz="0" w:space="0" w:color="auto"/>
        <w:bottom w:val="none" w:sz="0" w:space="0" w:color="auto"/>
        <w:right w:val="none" w:sz="0" w:space="0" w:color="auto"/>
      </w:divBdr>
    </w:div>
    <w:div w:id="1643997198">
      <w:bodyDiv w:val="1"/>
      <w:marLeft w:val="0"/>
      <w:marRight w:val="0"/>
      <w:marTop w:val="0"/>
      <w:marBottom w:val="0"/>
      <w:divBdr>
        <w:top w:val="none" w:sz="0" w:space="0" w:color="auto"/>
        <w:left w:val="none" w:sz="0" w:space="0" w:color="auto"/>
        <w:bottom w:val="none" w:sz="0" w:space="0" w:color="auto"/>
        <w:right w:val="none" w:sz="0" w:space="0" w:color="auto"/>
      </w:divBdr>
    </w:div>
    <w:div w:id="1644653836">
      <w:bodyDiv w:val="1"/>
      <w:marLeft w:val="0"/>
      <w:marRight w:val="0"/>
      <w:marTop w:val="0"/>
      <w:marBottom w:val="0"/>
      <w:divBdr>
        <w:top w:val="none" w:sz="0" w:space="0" w:color="auto"/>
        <w:left w:val="none" w:sz="0" w:space="0" w:color="auto"/>
        <w:bottom w:val="none" w:sz="0" w:space="0" w:color="auto"/>
        <w:right w:val="none" w:sz="0" w:space="0" w:color="auto"/>
      </w:divBdr>
    </w:div>
    <w:div w:id="1648977094">
      <w:bodyDiv w:val="1"/>
      <w:marLeft w:val="0"/>
      <w:marRight w:val="0"/>
      <w:marTop w:val="0"/>
      <w:marBottom w:val="0"/>
      <w:divBdr>
        <w:top w:val="none" w:sz="0" w:space="0" w:color="auto"/>
        <w:left w:val="none" w:sz="0" w:space="0" w:color="auto"/>
        <w:bottom w:val="none" w:sz="0" w:space="0" w:color="auto"/>
        <w:right w:val="none" w:sz="0" w:space="0" w:color="auto"/>
      </w:divBdr>
    </w:div>
    <w:div w:id="1650599368">
      <w:bodyDiv w:val="1"/>
      <w:marLeft w:val="0"/>
      <w:marRight w:val="0"/>
      <w:marTop w:val="0"/>
      <w:marBottom w:val="0"/>
      <w:divBdr>
        <w:top w:val="none" w:sz="0" w:space="0" w:color="auto"/>
        <w:left w:val="none" w:sz="0" w:space="0" w:color="auto"/>
        <w:bottom w:val="none" w:sz="0" w:space="0" w:color="auto"/>
        <w:right w:val="none" w:sz="0" w:space="0" w:color="auto"/>
      </w:divBdr>
    </w:div>
    <w:div w:id="1654794103">
      <w:bodyDiv w:val="1"/>
      <w:marLeft w:val="0"/>
      <w:marRight w:val="0"/>
      <w:marTop w:val="0"/>
      <w:marBottom w:val="0"/>
      <w:divBdr>
        <w:top w:val="none" w:sz="0" w:space="0" w:color="auto"/>
        <w:left w:val="none" w:sz="0" w:space="0" w:color="auto"/>
        <w:bottom w:val="none" w:sz="0" w:space="0" w:color="auto"/>
        <w:right w:val="none" w:sz="0" w:space="0" w:color="auto"/>
      </w:divBdr>
    </w:div>
    <w:div w:id="1715737839">
      <w:bodyDiv w:val="1"/>
      <w:marLeft w:val="0"/>
      <w:marRight w:val="0"/>
      <w:marTop w:val="0"/>
      <w:marBottom w:val="0"/>
      <w:divBdr>
        <w:top w:val="none" w:sz="0" w:space="0" w:color="auto"/>
        <w:left w:val="none" w:sz="0" w:space="0" w:color="auto"/>
        <w:bottom w:val="none" w:sz="0" w:space="0" w:color="auto"/>
        <w:right w:val="none" w:sz="0" w:space="0" w:color="auto"/>
      </w:divBdr>
    </w:div>
    <w:div w:id="1730961446">
      <w:bodyDiv w:val="1"/>
      <w:marLeft w:val="0"/>
      <w:marRight w:val="0"/>
      <w:marTop w:val="0"/>
      <w:marBottom w:val="0"/>
      <w:divBdr>
        <w:top w:val="none" w:sz="0" w:space="0" w:color="auto"/>
        <w:left w:val="none" w:sz="0" w:space="0" w:color="auto"/>
        <w:bottom w:val="none" w:sz="0" w:space="0" w:color="auto"/>
        <w:right w:val="none" w:sz="0" w:space="0" w:color="auto"/>
      </w:divBdr>
    </w:div>
    <w:div w:id="1750468245">
      <w:bodyDiv w:val="1"/>
      <w:marLeft w:val="0"/>
      <w:marRight w:val="0"/>
      <w:marTop w:val="0"/>
      <w:marBottom w:val="0"/>
      <w:divBdr>
        <w:top w:val="none" w:sz="0" w:space="0" w:color="auto"/>
        <w:left w:val="none" w:sz="0" w:space="0" w:color="auto"/>
        <w:bottom w:val="none" w:sz="0" w:space="0" w:color="auto"/>
        <w:right w:val="none" w:sz="0" w:space="0" w:color="auto"/>
      </w:divBdr>
    </w:div>
    <w:div w:id="1767573773">
      <w:bodyDiv w:val="1"/>
      <w:marLeft w:val="0"/>
      <w:marRight w:val="0"/>
      <w:marTop w:val="0"/>
      <w:marBottom w:val="0"/>
      <w:divBdr>
        <w:top w:val="none" w:sz="0" w:space="0" w:color="auto"/>
        <w:left w:val="none" w:sz="0" w:space="0" w:color="auto"/>
        <w:bottom w:val="none" w:sz="0" w:space="0" w:color="auto"/>
        <w:right w:val="none" w:sz="0" w:space="0" w:color="auto"/>
      </w:divBdr>
    </w:div>
    <w:div w:id="1772821691">
      <w:bodyDiv w:val="1"/>
      <w:marLeft w:val="0"/>
      <w:marRight w:val="0"/>
      <w:marTop w:val="0"/>
      <w:marBottom w:val="0"/>
      <w:divBdr>
        <w:top w:val="none" w:sz="0" w:space="0" w:color="auto"/>
        <w:left w:val="none" w:sz="0" w:space="0" w:color="auto"/>
        <w:bottom w:val="none" w:sz="0" w:space="0" w:color="auto"/>
        <w:right w:val="none" w:sz="0" w:space="0" w:color="auto"/>
      </w:divBdr>
    </w:div>
    <w:div w:id="1776823596">
      <w:bodyDiv w:val="1"/>
      <w:marLeft w:val="0"/>
      <w:marRight w:val="0"/>
      <w:marTop w:val="0"/>
      <w:marBottom w:val="0"/>
      <w:divBdr>
        <w:top w:val="none" w:sz="0" w:space="0" w:color="auto"/>
        <w:left w:val="none" w:sz="0" w:space="0" w:color="auto"/>
        <w:bottom w:val="none" w:sz="0" w:space="0" w:color="auto"/>
        <w:right w:val="none" w:sz="0" w:space="0" w:color="auto"/>
      </w:divBdr>
      <w:divsChild>
        <w:div w:id="333190335">
          <w:marLeft w:val="418"/>
          <w:marRight w:val="0"/>
          <w:marTop w:val="0"/>
          <w:marBottom w:val="144"/>
          <w:divBdr>
            <w:top w:val="none" w:sz="0" w:space="0" w:color="auto"/>
            <w:left w:val="none" w:sz="0" w:space="0" w:color="auto"/>
            <w:bottom w:val="none" w:sz="0" w:space="0" w:color="auto"/>
            <w:right w:val="none" w:sz="0" w:space="0" w:color="auto"/>
          </w:divBdr>
        </w:div>
      </w:divsChild>
    </w:div>
    <w:div w:id="1785733964">
      <w:bodyDiv w:val="1"/>
      <w:marLeft w:val="0"/>
      <w:marRight w:val="0"/>
      <w:marTop w:val="0"/>
      <w:marBottom w:val="0"/>
      <w:divBdr>
        <w:top w:val="none" w:sz="0" w:space="0" w:color="auto"/>
        <w:left w:val="none" w:sz="0" w:space="0" w:color="auto"/>
        <w:bottom w:val="none" w:sz="0" w:space="0" w:color="auto"/>
        <w:right w:val="none" w:sz="0" w:space="0" w:color="auto"/>
      </w:divBdr>
    </w:div>
    <w:div w:id="1788045853">
      <w:bodyDiv w:val="1"/>
      <w:marLeft w:val="0"/>
      <w:marRight w:val="0"/>
      <w:marTop w:val="0"/>
      <w:marBottom w:val="0"/>
      <w:divBdr>
        <w:top w:val="none" w:sz="0" w:space="0" w:color="auto"/>
        <w:left w:val="none" w:sz="0" w:space="0" w:color="auto"/>
        <w:bottom w:val="none" w:sz="0" w:space="0" w:color="auto"/>
        <w:right w:val="none" w:sz="0" w:space="0" w:color="auto"/>
      </w:divBdr>
    </w:div>
    <w:div w:id="1797795988">
      <w:bodyDiv w:val="1"/>
      <w:marLeft w:val="0"/>
      <w:marRight w:val="0"/>
      <w:marTop w:val="0"/>
      <w:marBottom w:val="0"/>
      <w:divBdr>
        <w:top w:val="none" w:sz="0" w:space="0" w:color="auto"/>
        <w:left w:val="none" w:sz="0" w:space="0" w:color="auto"/>
        <w:bottom w:val="none" w:sz="0" w:space="0" w:color="auto"/>
        <w:right w:val="none" w:sz="0" w:space="0" w:color="auto"/>
      </w:divBdr>
    </w:div>
    <w:div w:id="1801991340">
      <w:bodyDiv w:val="1"/>
      <w:marLeft w:val="0"/>
      <w:marRight w:val="0"/>
      <w:marTop w:val="0"/>
      <w:marBottom w:val="0"/>
      <w:divBdr>
        <w:top w:val="none" w:sz="0" w:space="0" w:color="auto"/>
        <w:left w:val="none" w:sz="0" w:space="0" w:color="auto"/>
        <w:bottom w:val="none" w:sz="0" w:space="0" w:color="auto"/>
        <w:right w:val="none" w:sz="0" w:space="0" w:color="auto"/>
      </w:divBdr>
    </w:div>
    <w:div w:id="1808546212">
      <w:bodyDiv w:val="1"/>
      <w:marLeft w:val="0"/>
      <w:marRight w:val="0"/>
      <w:marTop w:val="0"/>
      <w:marBottom w:val="0"/>
      <w:divBdr>
        <w:top w:val="none" w:sz="0" w:space="0" w:color="auto"/>
        <w:left w:val="none" w:sz="0" w:space="0" w:color="auto"/>
        <w:bottom w:val="none" w:sz="0" w:space="0" w:color="auto"/>
        <w:right w:val="none" w:sz="0" w:space="0" w:color="auto"/>
      </w:divBdr>
    </w:div>
    <w:div w:id="1816264786">
      <w:bodyDiv w:val="1"/>
      <w:marLeft w:val="0"/>
      <w:marRight w:val="0"/>
      <w:marTop w:val="0"/>
      <w:marBottom w:val="0"/>
      <w:divBdr>
        <w:top w:val="none" w:sz="0" w:space="0" w:color="auto"/>
        <w:left w:val="none" w:sz="0" w:space="0" w:color="auto"/>
        <w:bottom w:val="none" w:sz="0" w:space="0" w:color="auto"/>
        <w:right w:val="none" w:sz="0" w:space="0" w:color="auto"/>
      </w:divBdr>
    </w:div>
    <w:div w:id="1828476764">
      <w:bodyDiv w:val="1"/>
      <w:marLeft w:val="0"/>
      <w:marRight w:val="0"/>
      <w:marTop w:val="0"/>
      <w:marBottom w:val="0"/>
      <w:divBdr>
        <w:top w:val="none" w:sz="0" w:space="0" w:color="auto"/>
        <w:left w:val="none" w:sz="0" w:space="0" w:color="auto"/>
        <w:bottom w:val="none" w:sz="0" w:space="0" w:color="auto"/>
        <w:right w:val="none" w:sz="0" w:space="0" w:color="auto"/>
      </w:divBdr>
    </w:div>
    <w:div w:id="1837646667">
      <w:bodyDiv w:val="1"/>
      <w:marLeft w:val="0"/>
      <w:marRight w:val="0"/>
      <w:marTop w:val="0"/>
      <w:marBottom w:val="0"/>
      <w:divBdr>
        <w:top w:val="none" w:sz="0" w:space="0" w:color="auto"/>
        <w:left w:val="none" w:sz="0" w:space="0" w:color="auto"/>
        <w:bottom w:val="none" w:sz="0" w:space="0" w:color="auto"/>
        <w:right w:val="none" w:sz="0" w:space="0" w:color="auto"/>
      </w:divBdr>
    </w:div>
    <w:div w:id="1841919753">
      <w:bodyDiv w:val="1"/>
      <w:marLeft w:val="0"/>
      <w:marRight w:val="0"/>
      <w:marTop w:val="0"/>
      <w:marBottom w:val="0"/>
      <w:divBdr>
        <w:top w:val="none" w:sz="0" w:space="0" w:color="auto"/>
        <w:left w:val="none" w:sz="0" w:space="0" w:color="auto"/>
        <w:bottom w:val="none" w:sz="0" w:space="0" w:color="auto"/>
        <w:right w:val="none" w:sz="0" w:space="0" w:color="auto"/>
      </w:divBdr>
    </w:div>
    <w:div w:id="1873882399">
      <w:bodyDiv w:val="1"/>
      <w:marLeft w:val="0"/>
      <w:marRight w:val="0"/>
      <w:marTop w:val="0"/>
      <w:marBottom w:val="0"/>
      <w:divBdr>
        <w:top w:val="none" w:sz="0" w:space="0" w:color="auto"/>
        <w:left w:val="none" w:sz="0" w:space="0" w:color="auto"/>
        <w:bottom w:val="none" w:sz="0" w:space="0" w:color="auto"/>
        <w:right w:val="none" w:sz="0" w:space="0" w:color="auto"/>
      </w:divBdr>
    </w:div>
    <w:div w:id="1881167514">
      <w:bodyDiv w:val="1"/>
      <w:marLeft w:val="0"/>
      <w:marRight w:val="0"/>
      <w:marTop w:val="0"/>
      <w:marBottom w:val="0"/>
      <w:divBdr>
        <w:top w:val="none" w:sz="0" w:space="0" w:color="auto"/>
        <w:left w:val="none" w:sz="0" w:space="0" w:color="auto"/>
        <w:bottom w:val="none" w:sz="0" w:space="0" w:color="auto"/>
        <w:right w:val="none" w:sz="0" w:space="0" w:color="auto"/>
      </w:divBdr>
    </w:div>
    <w:div w:id="1883127280">
      <w:bodyDiv w:val="1"/>
      <w:marLeft w:val="0"/>
      <w:marRight w:val="0"/>
      <w:marTop w:val="0"/>
      <w:marBottom w:val="0"/>
      <w:divBdr>
        <w:top w:val="none" w:sz="0" w:space="0" w:color="auto"/>
        <w:left w:val="none" w:sz="0" w:space="0" w:color="auto"/>
        <w:bottom w:val="none" w:sz="0" w:space="0" w:color="auto"/>
        <w:right w:val="none" w:sz="0" w:space="0" w:color="auto"/>
      </w:divBdr>
    </w:div>
    <w:div w:id="1884712968">
      <w:bodyDiv w:val="1"/>
      <w:marLeft w:val="0"/>
      <w:marRight w:val="0"/>
      <w:marTop w:val="0"/>
      <w:marBottom w:val="0"/>
      <w:divBdr>
        <w:top w:val="none" w:sz="0" w:space="0" w:color="auto"/>
        <w:left w:val="none" w:sz="0" w:space="0" w:color="auto"/>
        <w:bottom w:val="none" w:sz="0" w:space="0" w:color="auto"/>
        <w:right w:val="none" w:sz="0" w:space="0" w:color="auto"/>
      </w:divBdr>
    </w:div>
    <w:div w:id="1884904625">
      <w:bodyDiv w:val="1"/>
      <w:marLeft w:val="0"/>
      <w:marRight w:val="0"/>
      <w:marTop w:val="0"/>
      <w:marBottom w:val="0"/>
      <w:divBdr>
        <w:top w:val="none" w:sz="0" w:space="0" w:color="auto"/>
        <w:left w:val="none" w:sz="0" w:space="0" w:color="auto"/>
        <w:bottom w:val="none" w:sz="0" w:space="0" w:color="auto"/>
        <w:right w:val="none" w:sz="0" w:space="0" w:color="auto"/>
      </w:divBdr>
    </w:div>
    <w:div w:id="1892186381">
      <w:bodyDiv w:val="1"/>
      <w:marLeft w:val="0"/>
      <w:marRight w:val="0"/>
      <w:marTop w:val="0"/>
      <w:marBottom w:val="0"/>
      <w:divBdr>
        <w:top w:val="none" w:sz="0" w:space="0" w:color="auto"/>
        <w:left w:val="none" w:sz="0" w:space="0" w:color="auto"/>
        <w:bottom w:val="none" w:sz="0" w:space="0" w:color="auto"/>
        <w:right w:val="none" w:sz="0" w:space="0" w:color="auto"/>
      </w:divBdr>
    </w:div>
    <w:div w:id="1909030353">
      <w:bodyDiv w:val="1"/>
      <w:marLeft w:val="0"/>
      <w:marRight w:val="0"/>
      <w:marTop w:val="0"/>
      <w:marBottom w:val="0"/>
      <w:divBdr>
        <w:top w:val="none" w:sz="0" w:space="0" w:color="auto"/>
        <w:left w:val="none" w:sz="0" w:space="0" w:color="auto"/>
        <w:bottom w:val="none" w:sz="0" w:space="0" w:color="auto"/>
        <w:right w:val="none" w:sz="0" w:space="0" w:color="auto"/>
      </w:divBdr>
    </w:div>
    <w:div w:id="1929076216">
      <w:bodyDiv w:val="1"/>
      <w:marLeft w:val="0"/>
      <w:marRight w:val="0"/>
      <w:marTop w:val="0"/>
      <w:marBottom w:val="0"/>
      <w:divBdr>
        <w:top w:val="none" w:sz="0" w:space="0" w:color="auto"/>
        <w:left w:val="none" w:sz="0" w:space="0" w:color="auto"/>
        <w:bottom w:val="none" w:sz="0" w:space="0" w:color="auto"/>
        <w:right w:val="none" w:sz="0" w:space="0" w:color="auto"/>
      </w:divBdr>
    </w:div>
    <w:div w:id="1936471522">
      <w:bodyDiv w:val="1"/>
      <w:marLeft w:val="0"/>
      <w:marRight w:val="0"/>
      <w:marTop w:val="0"/>
      <w:marBottom w:val="0"/>
      <w:divBdr>
        <w:top w:val="none" w:sz="0" w:space="0" w:color="auto"/>
        <w:left w:val="none" w:sz="0" w:space="0" w:color="auto"/>
        <w:bottom w:val="none" w:sz="0" w:space="0" w:color="auto"/>
        <w:right w:val="none" w:sz="0" w:space="0" w:color="auto"/>
      </w:divBdr>
    </w:div>
    <w:div w:id="1939170331">
      <w:bodyDiv w:val="1"/>
      <w:marLeft w:val="0"/>
      <w:marRight w:val="0"/>
      <w:marTop w:val="0"/>
      <w:marBottom w:val="0"/>
      <w:divBdr>
        <w:top w:val="none" w:sz="0" w:space="0" w:color="auto"/>
        <w:left w:val="none" w:sz="0" w:space="0" w:color="auto"/>
        <w:bottom w:val="none" w:sz="0" w:space="0" w:color="auto"/>
        <w:right w:val="none" w:sz="0" w:space="0" w:color="auto"/>
      </w:divBdr>
    </w:div>
    <w:div w:id="1955207833">
      <w:bodyDiv w:val="1"/>
      <w:marLeft w:val="0"/>
      <w:marRight w:val="0"/>
      <w:marTop w:val="0"/>
      <w:marBottom w:val="0"/>
      <w:divBdr>
        <w:top w:val="none" w:sz="0" w:space="0" w:color="auto"/>
        <w:left w:val="none" w:sz="0" w:space="0" w:color="auto"/>
        <w:bottom w:val="none" w:sz="0" w:space="0" w:color="auto"/>
        <w:right w:val="none" w:sz="0" w:space="0" w:color="auto"/>
      </w:divBdr>
    </w:div>
    <w:div w:id="1956402343">
      <w:bodyDiv w:val="1"/>
      <w:marLeft w:val="0"/>
      <w:marRight w:val="0"/>
      <w:marTop w:val="0"/>
      <w:marBottom w:val="0"/>
      <w:divBdr>
        <w:top w:val="none" w:sz="0" w:space="0" w:color="auto"/>
        <w:left w:val="none" w:sz="0" w:space="0" w:color="auto"/>
        <w:bottom w:val="none" w:sz="0" w:space="0" w:color="auto"/>
        <w:right w:val="none" w:sz="0" w:space="0" w:color="auto"/>
      </w:divBdr>
    </w:div>
    <w:div w:id="1962880331">
      <w:bodyDiv w:val="1"/>
      <w:marLeft w:val="0"/>
      <w:marRight w:val="0"/>
      <w:marTop w:val="0"/>
      <w:marBottom w:val="0"/>
      <w:divBdr>
        <w:top w:val="none" w:sz="0" w:space="0" w:color="auto"/>
        <w:left w:val="none" w:sz="0" w:space="0" w:color="auto"/>
        <w:bottom w:val="none" w:sz="0" w:space="0" w:color="auto"/>
        <w:right w:val="none" w:sz="0" w:space="0" w:color="auto"/>
      </w:divBdr>
    </w:div>
    <w:div w:id="1989439029">
      <w:bodyDiv w:val="1"/>
      <w:marLeft w:val="0"/>
      <w:marRight w:val="0"/>
      <w:marTop w:val="0"/>
      <w:marBottom w:val="0"/>
      <w:divBdr>
        <w:top w:val="none" w:sz="0" w:space="0" w:color="auto"/>
        <w:left w:val="none" w:sz="0" w:space="0" w:color="auto"/>
        <w:bottom w:val="none" w:sz="0" w:space="0" w:color="auto"/>
        <w:right w:val="none" w:sz="0" w:space="0" w:color="auto"/>
      </w:divBdr>
    </w:div>
    <w:div w:id="1991789542">
      <w:bodyDiv w:val="1"/>
      <w:marLeft w:val="0"/>
      <w:marRight w:val="0"/>
      <w:marTop w:val="0"/>
      <w:marBottom w:val="0"/>
      <w:divBdr>
        <w:top w:val="none" w:sz="0" w:space="0" w:color="auto"/>
        <w:left w:val="none" w:sz="0" w:space="0" w:color="auto"/>
        <w:bottom w:val="none" w:sz="0" w:space="0" w:color="auto"/>
        <w:right w:val="none" w:sz="0" w:space="0" w:color="auto"/>
      </w:divBdr>
    </w:div>
    <w:div w:id="1999771851">
      <w:bodyDiv w:val="1"/>
      <w:marLeft w:val="0"/>
      <w:marRight w:val="0"/>
      <w:marTop w:val="0"/>
      <w:marBottom w:val="0"/>
      <w:divBdr>
        <w:top w:val="none" w:sz="0" w:space="0" w:color="auto"/>
        <w:left w:val="none" w:sz="0" w:space="0" w:color="auto"/>
        <w:bottom w:val="none" w:sz="0" w:space="0" w:color="auto"/>
        <w:right w:val="none" w:sz="0" w:space="0" w:color="auto"/>
      </w:divBdr>
    </w:div>
    <w:div w:id="2004157859">
      <w:bodyDiv w:val="1"/>
      <w:marLeft w:val="0"/>
      <w:marRight w:val="0"/>
      <w:marTop w:val="0"/>
      <w:marBottom w:val="0"/>
      <w:divBdr>
        <w:top w:val="none" w:sz="0" w:space="0" w:color="auto"/>
        <w:left w:val="none" w:sz="0" w:space="0" w:color="auto"/>
        <w:bottom w:val="none" w:sz="0" w:space="0" w:color="auto"/>
        <w:right w:val="none" w:sz="0" w:space="0" w:color="auto"/>
      </w:divBdr>
    </w:div>
    <w:div w:id="2036729564">
      <w:bodyDiv w:val="1"/>
      <w:marLeft w:val="0"/>
      <w:marRight w:val="0"/>
      <w:marTop w:val="0"/>
      <w:marBottom w:val="0"/>
      <w:divBdr>
        <w:top w:val="none" w:sz="0" w:space="0" w:color="auto"/>
        <w:left w:val="none" w:sz="0" w:space="0" w:color="auto"/>
        <w:bottom w:val="none" w:sz="0" w:space="0" w:color="auto"/>
        <w:right w:val="none" w:sz="0" w:space="0" w:color="auto"/>
      </w:divBdr>
    </w:div>
    <w:div w:id="2038652925">
      <w:bodyDiv w:val="1"/>
      <w:marLeft w:val="0"/>
      <w:marRight w:val="0"/>
      <w:marTop w:val="0"/>
      <w:marBottom w:val="0"/>
      <w:divBdr>
        <w:top w:val="none" w:sz="0" w:space="0" w:color="auto"/>
        <w:left w:val="none" w:sz="0" w:space="0" w:color="auto"/>
        <w:bottom w:val="none" w:sz="0" w:space="0" w:color="auto"/>
        <w:right w:val="none" w:sz="0" w:space="0" w:color="auto"/>
      </w:divBdr>
    </w:div>
    <w:div w:id="2039548904">
      <w:bodyDiv w:val="1"/>
      <w:marLeft w:val="0"/>
      <w:marRight w:val="0"/>
      <w:marTop w:val="0"/>
      <w:marBottom w:val="0"/>
      <w:divBdr>
        <w:top w:val="none" w:sz="0" w:space="0" w:color="auto"/>
        <w:left w:val="none" w:sz="0" w:space="0" w:color="auto"/>
        <w:bottom w:val="none" w:sz="0" w:space="0" w:color="auto"/>
        <w:right w:val="none" w:sz="0" w:space="0" w:color="auto"/>
      </w:divBdr>
    </w:div>
    <w:div w:id="2039701916">
      <w:bodyDiv w:val="1"/>
      <w:marLeft w:val="0"/>
      <w:marRight w:val="0"/>
      <w:marTop w:val="0"/>
      <w:marBottom w:val="0"/>
      <w:divBdr>
        <w:top w:val="none" w:sz="0" w:space="0" w:color="auto"/>
        <w:left w:val="none" w:sz="0" w:space="0" w:color="auto"/>
        <w:bottom w:val="none" w:sz="0" w:space="0" w:color="auto"/>
        <w:right w:val="none" w:sz="0" w:space="0" w:color="auto"/>
      </w:divBdr>
    </w:div>
    <w:div w:id="2062168382">
      <w:bodyDiv w:val="1"/>
      <w:marLeft w:val="0"/>
      <w:marRight w:val="0"/>
      <w:marTop w:val="0"/>
      <w:marBottom w:val="0"/>
      <w:divBdr>
        <w:top w:val="none" w:sz="0" w:space="0" w:color="auto"/>
        <w:left w:val="none" w:sz="0" w:space="0" w:color="auto"/>
        <w:bottom w:val="none" w:sz="0" w:space="0" w:color="auto"/>
        <w:right w:val="none" w:sz="0" w:space="0" w:color="auto"/>
      </w:divBdr>
    </w:div>
    <w:div w:id="2072581926">
      <w:bodyDiv w:val="1"/>
      <w:marLeft w:val="0"/>
      <w:marRight w:val="0"/>
      <w:marTop w:val="0"/>
      <w:marBottom w:val="0"/>
      <w:divBdr>
        <w:top w:val="none" w:sz="0" w:space="0" w:color="auto"/>
        <w:left w:val="none" w:sz="0" w:space="0" w:color="auto"/>
        <w:bottom w:val="none" w:sz="0" w:space="0" w:color="auto"/>
        <w:right w:val="none" w:sz="0" w:space="0" w:color="auto"/>
      </w:divBdr>
    </w:div>
    <w:div w:id="2076661517">
      <w:bodyDiv w:val="1"/>
      <w:marLeft w:val="0"/>
      <w:marRight w:val="0"/>
      <w:marTop w:val="0"/>
      <w:marBottom w:val="0"/>
      <w:divBdr>
        <w:top w:val="none" w:sz="0" w:space="0" w:color="auto"/>
        <w:left w:val="none" w:sz="0" w:space="0" w:color="auto"/>
        <w:bottom w:val="none" w:sz="0" w:space="0" w:color="auto"/>
        <w:right w:val="none" w:sz="0" w:space="0" w:color="auto"/>
      </w:divBdr>
    </w:div>
    <w:div w:id="2084178756">
      <w:bodyDiv w:val="1"/>
      <w:marLeft w:val="0"/>
      <w:marRight w:val="0"/>
      <w:marTop w:val="0"/>
      <w:marBottom w:val="0"/>
      <w:divBdr>
        <w:top w:val="none" w:sz="0" w:space="0" w:color="auto"/>
        <w:left w:val="none" w:sz="0" w:space="0" w:color="auto"/>
        <w:bottom w:val="none" w:sz="0" w:space="0" w:color="auto"/>
        <w:right w:val="none" w:sz="0" w:space="0" w:color="auto"/>
      </w:divBdr>
    </w:div>
    <w:div w:id="2097089709">
      <w:bodyDiv w:val="1"/>
      <w:marLeft w:val="0"/>
      <w:marRight w:val="0"/>
      <w:marTop w:val="0"/>
      <w:marBottom w:val="0"/>
      <w:divBdr>
        <w:top w:val="none" w:sz="0" w:space="0" w:color="auto"/>
        <w:left w:val="none" w:sz="0" w:space="0" w:color="auto"/>
        <w:bottom w:val="none" w:sz="0" w:space="0" w:color="auto"/>
        <w:right w:val="none" w:sz="0" w:space="0" w:color="auto"/>
      </w:divBdr>
    </w:div>
    <w:div w:id="2112895323">
      <w:bodyDiv w:val="1"/>
      <w:marLeft w:val="0"/>
      <w:marRight w:val="0"/>
      <w:marTop w:val="0"/>
      <w:marBottom w:val="0"/>
      <w:divBdr>
        <w:top w:val="none" w:sz="0" w:space="0" w:color="auto"/>
        <w:left w:val="none" w:sz="0" w:space="0" w:color="auto"/>
        <w:bottom w:val="none" w:sz="0" w:space="0" w:color="auto"/>
        <w:right w:val="none" w:sz="0" w:space="0" w:color="auto"/>
      </w:divBdr>
    </w:div>
    <w:div w:id="2128236948">
      <w:bodyDiv w:val="1"/>
      <w:marLeft w:val="0"/>
      <w:marRight w:val="0"/>
      <w:marTop w:val="0"/>
      <w:marBottom w:val="0"/>
      <w:divBdr>
        <w:top w:val="none" w:sz="0" w:space="0" w:color="auto"/>
        <w:left w:val="none" w:sz="0" w:space="0" w:color="auto"/>
        <w:bottom w:val="none" w:sz="0" w:space="0" w:color="auto"/>
        <w:right w:val="none" w:sz="0" w:space="0" w:color="auto"/>
      </w:divBdr>
    </w:div>
    <w:div w:id="2129664980">
      <w:bodyDiv w:val="1"/>
      <w:marLeft w:val="0"/>
      <w:marRight w:val="0"/>
      <w:marTop w:val="0"/>
      <w:marBottom w:val="0"/>
      <w:divBdr>
        <w:top w:val="none" w:sz="0" w:space="0" w:color="auto"/>
        <w:left w:val="none" w:sz="0" w:space="0" w:color="auto"/>
        <w:bottom w:val="none" w:sz="0" w:space="0" w:color="auto"/>
        <w:right w:val="none" w:sz="0" w:space="0" w:color="auto"/>
      </w:divBdr>
    </w:div>
    <w:div w:id="2133665891">
      <w:bodyDiv w:val="1"/>
      <w:marLeft w:val="0"/>
      <w:marRight w:val="0"/>
      <w:marTop w:val="0"/>
      <w:marBottom w:val="0"/>
      <w:divBdr>
        <w:top w:val="none" w:sz="0" w:space="0" w:color="auto"/>
        <w:left w:val="none" w:sz="0" w:space="0" w:color="auto"/>
        <w:bottom w:val="none" w:sz="0" w:space="0" w:color="auto"/>
        <w:right w:val="none" w:sz="0" w:space="0" w:color="auto"/>
      </w:divBdr>
    </w:div>
    <w:div w:id="2139105111">
      <w:bodyDiv w:val="1"/>
      <w:marLeft w:val="0"/>
      <w:marRight w:val="0"/>
      <w:marTop w:val="0"/>
      <w:marBottom w:val="0"/>
      <w:divBdr>
        <w:top w:val="none" w:sz="0" w:space="0" w:color="auto"/>
        <w:left w:val="none" w:sz="0" w:space="0" w:color="auto"/>
        <w:bottom w:val="none" w:sz="0" w:space="0" w:color="auto"/>
        <w:right w:val="none" w:sz="0" w:space="0" w:color="auto"/>
      </w:divBdr>
    </w:div>
    <w:div w:id="214133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ICH061</b:Tag>
    <b:SourceType>Book</b:SourceType>
    <b:Guid>{42BA87C7-3E24-4E18-8B17-FAE0CA3F91EE}</b:Guid>
    <b:Author>
      <b:Author>
        <b:NameList>
          <b:Person>
            <b:Last>ICH</b:Last>
          </b:Person>
        </b:NameList>
      </b:Author>
    </b:Author>
    <b:Title>ICH Guideline Q9 on Quality Risk Management</b:Title>
    <b:Year>2006</b:Year>
    <b:Publisher>European medicines Agency Science Medicine Health</b:Publisher>
    <b:RefOrder>1</b:RefOrder>
  </b:Source>
  <b:Source>
    <b:Tag>BPO181</b:Tag>
    <b:SourceType>Book</b:SourceType>
    <b:Guid>{3D3BB319-DCB4-4452-A6BC-2213CF98CC5E}</b:Guid>
    <b:Author>
      <b:Author>
        <b:NameList>
          <b:Person>
            <b:Last>BPOM</b:Last>
          </b:Person>
        </b:NameList>
      </b:Author>
    </b:Author>
    <b:Title>Cara Pembuatan Obat yang Baik</b:Title>
    <b:Year>2018</b:Year>
    <b:City>Jakarta</b:City>
    <b:Publisher>BPOM RI</b:Publisher>
    <b:RefOrder>2</b:RefOrder>
  </b:Source>
  <b:Source>
    <b:Tag>WHO13</b:Tag>
    <b:SourceType>Report</b:SourceType>
    <b:Guid>{E6937018-7707-420A-929E-E5034C8EA8BF}</b:Guid>
    <b:Title>Annex 2 WHO Guideline on Quality Risk Management</b:Title>
    <b:Year>2013</b:Year>
    <b:Publisher>WHO Technical Report Series No. 981</b:Publisher>
    <b:Author>
      <b:Author>
        <b:NameList>
          <b:Person>
            <b:Last>WHO</b:Last>
          </b:Person>
        </b:NameList>
      </b:Author>
    </b:Author>
    <b:RefOrder>3</b:RefOrder>
  </b:Source>
  <b:Source>
    <b:Tag>Nau</b:Tag>
    <b:SourceType>JournalArticle</b:SourceType>
    <b:Guid>{B84C9595-F392-49F2-9071-2751E74C4110}</b:Guid>
    <b:Title>Implementation of Quality Risk Management (QRM) in Pharmaceutical Manufacturing Industry</b:Title>
    <b:Author>
      <b:Author>
        <b:NameList>
          <b:Person>
            <b:Last>Nauman</b:Last>
            <b:First>Muhammad</b:First>
          </b:Person>
          <b:Person>
            <b:Last>Bano</b:Last>
            <b:First>Rehana</b:First>
          </b:Person>
        </b:NameList>
      </b:Author>
    </b:Author>
    <b:JournalName>IOSR Journal of Pharmacy and Biological Sciences</b:JournalName>
    <b:Year>2014</b:Year>
    <b:Pages>95-101</b:Pages>
    <b:Volume>9</b:Volume>
    <b:Issue>1</b:Issue>
    <b:RefOrder>4</b:RefOrder>
  </b:Source>
  <b:Source>
    <b:Tag>BPO12</b:Tag>
    <b:SourceType>Book</b:SourceType>
    <b:Guid>{917162F8-3704-41EA-A172-A94D43B036E0}</b:Guid>
    <b:Title>Petunjuk Operasional Penerapan Pedoman Cara Pembuatan Obat yang Baik 2012 Jilid II</b:Title>
    <b:Year>2012</b:Year>
    <b:Author>
      <b:Author>
        <b:NameList>
          <b:Person>
            <b:Last>BPOM</b:Last>
          </b:Person>
        </b:NameList>
      </b:Author>
    </b:Author>
    <b:City>Jakarta</b:City>
    <b:Publisher>BPOM RI</b:Publisher>
    <b:RefOrder>5</b:RefOrder>
  </b:Source>
  <b:Source>
    <b:Tag>Red14</b:Tag>
    <b:SourceType>JournalArticle</b:SourceType>
    <b:Guid>{F6A10E1B-C0C8-4591-9DE2-11EC4F1C72B6}</b:Guid>
    <b:Title>Quality Risk Management in Pharmaceutical Industry: A Review</b:Title>
    <b:Year>2014</b:Year>
    <b:JournalName>International Journal of PharmTech Reseacrh</b:JournalName>
    <b:Pages>908-914</b:Pages>
    <b:Volume>6</b:Volume>
    <b:Issue>3</b:Issue>
    <b:Author>
      <b:Author>
        <b:NameList>
          <b:Person>
            <b:Last>Reddy</b:Last>
            <b:First>V</b:First>
            <b:Middle>Vijayakumar</b:Middle>
          </b:Person>
          <b:Person>
            <b:Last>Gupta</b:Last>
            <b:First>N</b:First>
            <b:Middle>Vishal</b:Middle>
          </b:Person>
          <b:Person>
            <b:Last>Raghunandan</b:Last>
            <b:First>H</b:First>
            <b:Middle>V</b:Middle>
          </b:Person>
          <b:Person>
            <b:Last>Kashyap</b:Last>
            <b:First>U</b:First>
            <b:Middle>Nitin</b:Middle>
          </b:Person>
        </b:NameList>
      </b:Author>
    </b:Author>
    <b:RefOrder>6</b:RefOrder>
  </b:Source>
  <b:Source>
    <b:Tag>Bha15</b:Tag>
    <b:SourceType>JournalArticle</b:SourceType>
    <b:Guid>{9D8BA365-D50C-462E-9A85-E88F663F4B9F}</b:Guid>
    <b:Author>
      <b:Author>
        <b:NameList>
          <b:Person>
            <b:Last>Bhattacharya</b:Last>
          </b:Person>
          <b:Person>
            <b:Last>Bhattacharya</b:Last>
            <b:First>Joymalya</b:First>
          </b:Person>
        </b:NameList>
      </b:Author>
    </b:Author>
    <b:Title>Quality Risk Management - Understanding and Control the Risk in Pharmaceutical Manufacturing Industry</b:Title>
    <b:JournalName>International Journal of Pharmaceutical Science Invention</b:JournalName>
    <b:Year>2015</b:Year>
    <b:Pages>29-41</b:Pages>
    <b:Volume>4</b:Volume>
    <b:Issue>1</b:Issue>
    <b:RefOrder>7</b:RefOrder>
  </b:Source>
</b:Sources>
</file>

<file path=customXml/itemProps1.xml><?xml version="1.0" encoding="utf-8"?>
<ds:datastoreItem xmlns:ds="http://schemas.openxmlformats.org/officeDocument/2006/customXml" ds:itemID="{1B79A5FC-8BF1-48B9-93FC-DC6A4D39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Bunga Dacilia</dc:creator>
  <cp:keywords/>
  <dc:description/>
  <cp:lastModifiedBy>Bunga Dacilia</cp:lastModifiedBy>
  <cp:revision>32</cp:revision>
  <dcterms:created xsi:type="dcterms:W3CDTF">2020-08-21T12:02:00Z</dcterms:created>
  <dcterms:modified xsi:type="dcterms:W3CDTF">2020-11-18T15:29:00Z</dcterms:modified>
</cp:coreProperties>
</file>