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657AE" w14:textId="77777777" w:rsidR="00F818F0" w:rsidRPr="00F818F0" w:rsidRDefault="00F818F0" w:rsidP="00F818F0">
      <w:pPr>
        <w:spacing w:after="0" w:line="360" w:lineRule="auto"/>
        <w:jc w:val="center"/>
        <w:rPr>
          <w:rFonts w:ascii="Times New Roman" w:hAnsi="Times New Roman" w:cs="Times New Roman"/>
          <w:b/>
          <w:sz w:val="24"/>
          <w:szCs w:val="24"/>
          <w:lang w:val="id-ID"/>
        </w:rPr>
      </w:pPr>
      <w:r w:rsidRPr="00F818F0">
        <w:rPr>
          <w:rFonts w:ascii="Times New Roman" w:hAnsi="Times New Roman" w:cs="Times New Roman"/>
          <w:b/>
          <w:sz w:val="24"/>
          <w:szCs w:val="24"/>
          <w:lang w:val="id-ID"/>
        </w:rPr>
        <w:t>FORMULATION AND PHISICAL STABILITY TESTING OF CHITOSAN GEL FROM VANAME</w:t>
      </w:r>
      <w:r w:rsidRPr="00F818F0">
        <w:rPr>
          <w:rFonts w:ascii="Times New Roman" w:hAnsi="Times New Roman" w:cs="Times New Roman"/>
          <w:b/>
          <w:i/>
          <w:sz w:val="24"/>
          <w:szCs w:val="24"/>
        </w:rPr>
        <w:t xml:space="preserve"> </w:t>
      </w:r>
      <w:r w:rsidRPr="00F818F0">
        <w:rPr>
          <w:rFonts w:ascii="Times New Roman" w:hAnsi="Times New Roman" w:cs="Times New Roman"/>
          <w:b/>
          <w:sz w:val="24"/>
          <w:szCs w:val="24"/>
          <w:lang w:val="id-ID"/>
        </w:rPr>
        <w:t>SHRIMP SHELL</w:t>
      </w:r>
      <w:r w:rsidRPr="00F818F0">
        <w:rPr>
          <w:rFonts w:ascii="Times New Roman" w:hAnsi="Times New Roman" w:cs="Times New Roman"/>
          <w:b/>
          <w:i/>
          <w:sz w:val="24"/>
          <w:szCs w:val="24"/>
          <w:lang w:val="id-ID"/>
        </w:rPr>
        <w:t xml:space="preserve"> </w:t>
      </w:r>
      <w:r w:rsidRPr="00F818F0">
        <w:rPr>
          <w:rFonts w:ascii="Times New Roman" w:hAnsi="Times New Roman" w:cs="Times New Roman"/>
          <w:b/>
          <w:i/>
          <w:sz w:val="24"/>
          <w:szCs w:val="24"/>
        </w:rPr>
        <w:t>(</w:t>
      </w:r>
      <w:proofErr w:type="spellStart"/>
      <w:r w:rsidRPr="00F818F0">
        <w:rPr>
          <w:rFonts w:ascii="Times New Roman" w:hAnsi="Times New Roman" w:cs="Times New Roman"/>
          <w:b/>
          <w:i/>
          <w:color w:val="222222"/>
          <w:sz w:val="24"/>
          <w:szCs w:val="24"/>
          <w:shd w:val="clear" w:color="auto" w:fill="FFFFFF"/>
        </w:rPr>
        <w:t>Litopenaeus</w:t>
      </w:r>
      <w:proofErr w:type="spellEnd"/>
      <w:r w:rsidRPr="00F818F0">
        <w:rPr>
          <w:rFonts w:ascii="Times New Roman" w:hAnsi="Times New Roman" w:cs="Times New Roman"/>
          <w:b/>
          <w:i/>
          <w:color w:val="222222"/>
          <w:sz w:val="24"/>
          <w:szCs w:val="24"/>
          <w:shd w:val="clear" w:color="auto" w:fill="FFFFFF"/>
        </w:rPr>
        <w:t xml:space="preserve"> </w:t>
      </w:r>
      <w:proofErr w:type="spellStart"/>
      <w:r w:rsidRPr="00F818F0">
        <w:rPr>
          <w:rFonts w:ascii="Times New Roman" w:hAnsi="Times New Roman" w:cs="Times New Roman"/>
          <w:b/>
          <w:i/>
          <w:color w:val="222222"/>
          <w:sz w:val="24"/>
          <w:szCs w:val="24"/>
          <w:shd w:val="clear" w:color="auto" w:fill="FFFFFF"/>
        </w:rPr>
        <w:t>Vannamei</w:t>
      </w:r>
      <w:proofErr w:type="spellEnd"/>
      <w:r w:rsidRPr="00F818F0">
        <w:rPr>
          <w:rFonts w:ascii="Times New Roman" w:hAnsi="Times New Roman" w:cs="Times New Roman"/>
          <w:b/>
          <w:i/>
          <w:sz w:val="24"/>
          <w:szCs w:val="24"/>
        </w:rPr>
        <w:t>)</w:t>
      </w:r>
      <w:r w:rsidRPr="00F818F0">
        <w:rPr>
          <w:rFonts w:ascii="Times New Roman" w:hAnsi="Times New Roman" w:cs="Times New Roman"/>
          <w:b/>
          <w:i/>
          <w:sz w:val="24"/>
          <w:szCs w:val="24"/>
          <w:lang w:val="id-ID"/>
        </w:rPr>
        <w:t xml:space="preserve"> </w:t>
      </w:r>
      <w:r w:rsidRPr="00F818F0">
        <w:rPr>
          <w:rFonts w:ascii="Times New Roman" w:hAnsi="Times New Roman" w:cs="Times New Roman"/>
          <w:b/>
          <w:sz w:val="24"/>
          <w:szCs w:val="24"/>
          <w:lang w:val="id-ID"/>
        </w:rPr>
        <w:t>WITH CARBOPOL 940 GELLING AGENT</w:t>
      </w:r>
    </w:p>
    <w:p w14:paraId="272E8CD9" w14:textId="77777777" w:rsidR="00F818F0" w:rsidRPr="00F818F0" w:rsidRDefault="00F818F0" w:rsidP="00F818F0">
      <w:pPr>
        <w:spacing w:after="0" w:line="360" w:lineRule="auto"/>
        <w:jc w:val="center"/>
        <w:rPr>
          <w:rFonts w:ascii="Times New Roman" w:hAnsi="Times New Roman" w:cs="Times New Roman"/>
          <w:sz w:val="24"/>
          <w:szCs w:val="24"/>
          <w:lang w:val="id-ID"/>
        </w:rPr>
      </w:pPr>
    </w:p>
    <w:p w14:paraId="481C7115" w14:textId="1371124B" w:rsidR="00F818F0" w:rsidRPr="005D0693" w:rsidRDefault="00F818F0" w:rsidP="005D0693">
      <w:pPr>
        <w:spacing w:after="0" w:line="360" w:lineRule="auto"/>
        <w:jc w:val="center"/>
        <w:rPr>
          <w:rFonts w:ascii="Times New Roman" w:hAnsi="Times New Roman" w:cs="Times New Roman"/>
          <w:b/>
          <w:sz w:val="24"/>
          <w:szCs w:val="24"/>
          <w:vertAlign w:val="superscript"/>
          <w:lang w:val="id-ID"/>
        </w:rPr>
      </w:pPr>
      <w:proofErr w:type="spellStart"/>
      <w:r w:rsidRPr="00F818F0">
        <w:rPr>
          <w:rFonts w:ascii="Times New Roman" w:hAnsi="Times New Roman" w:cs="Times New Roman"/>
          <w:b/>
          <w:sz w:val="24"/>
          <w:szCs w:val="24"/>
          <w:lang w:val="id-ID"/>
        </w:rPr>
        <w:t>Norisca</w:t>
      </w:r>
      <w:proofErr w:type="spellEnd"/>
      <w:r w:rsidRPr="00F818F0">
        <w:rPr>
          <w:rFonts w:ascii="Times New Roman" w:hAnsi="Times New Roman" w:cs="Times New Roman"/>
          <w:b/>
          <w:sz w:val="24"/>
          <w:szCs w:val="24"/>
          <w:lang w:val="id-ID"/>
        </w:rPr>
        <w:t xml:space="preserve"> Aliza Putriana</w:t>
      </w:r>
      <w:r w:rsidRPr="00F818F0">
        <w:rPr>
          <w:rFonts w:ascii="Times New Roman" w:hAnsi="Times New Roman" w:cs="Times New Roman"/>
          <w:b/>
          <w:sz w:val="24"/>
          <w:szCs w:val="24"/>
          <w:vertAlign w:val="superscript"/>
          <w:lang w:val="id-ID"/>
        </w:rPr>
        <w:t>*</w:t>
      </w:r>
      <w:r w:rsidRPr="00F818F0">
        <w:rPr>
          <w:rFonts w:ascii="Times New Roman" w:hAnsi="Times New Roman" w:cs="Times New Roman"/>
          <w:b/>
          <w:sz w:val="24"/>
          <w:szCs w:val="24"/>
          <w:lang w:val="id-ID"/>
        </w:rPr>
        <w:t>, Taofik Rusdiana</w:t>
      </w:r>
      <w:r w:rsidRPr="00F818F0">
        <w:rPr>
          <w:rFonts w:ascii="Times New Roman" w:hAnsi="Times New Roman" w:cs="Times New Roman"/>
          <w:b/>
          <w:sz w:val="24"/>
          <w:szCs w:val="24"/>
          <w:vertAlign w:val="superscript"/>
          <w:lang w:val="id-ID"/>
        </w:rPr>
        <w:t xml:space="preserve"> </w:t>
      </w:r>
      <w:r w:rsidRPr="00F818F0">
        <w:rPr>
          <w:rFonts w:ascii="Times New Roman" w:hAnsi="Times New Roman" w:cs="Times New Roman"/>
          <w:b/>
          <w:sz w:val="24"/>
          <w:szCs w:val="24"/>
          <w:lang w:val="id-ID"/>
        </w:rPr>
        <w:t xml:space="preserve">, </w:t>
      </w:r>
      <w:r w:rsidRPr="00F818F0">
        <w:rPr>
          <w:rFonts w:ascii="Times New Roman" w:hAnsi="Times New Roman" w:cs="Times New Roman"/>
          <w:b/>
          <w:sz w:val="24"/>
          <w:szCs w:val="24"/>
        </w:rPr>
        <w:t xml:space="preserve">M. Abdul Aziz </w:t>
      </w:r>
      <w:proofErr w:type="spellStart"/>
      <w:r w:rsidRPr="00F818F0">
        <w:rPr>
          <w:rFonts w:ascii="Times New Roman" w:hAnsi="Times New Roman" w:cs="Times New Roman"/>
          <w:b/>
          <w:sz w:val="24"/>
          <w:szCs w:val="24"/>
        </w:rPr>
        <w:t>Prakoso</w:t>
      </w:r>
      <w:proofErr w:type="spellEnd"/>
    </w:p>
    <w:p w14:paraId="062B18D6" w14:textId="77777777" w:rsidR="00F818F0" w:rsidRPr="00F818F0" w:rsidRDefault="00F818F0" w:rsidP="00F818F0">
      <w:pPr>
        <w:pStyle w:val="NoSpacing"/>
        <w:spacing w:line="360" w:lineRule="auto"/>
        <w:jc w:val="center"/>
        <w:rPr>
          <w:rFonts w:ascii="Times New Roman" w:hAnsi="Times New Roman"/>
          <w:sz w:val="24"/>
          <w:szCs w:val="24"/>
          <w:lang w:val="id-ID" w:eastAsia="id-ID"/>
        </w:rPr>
      </w:pPr>
      <w:r w:rsidRPr="00F818F0">
        <w:rPr>
          <w:rFonts w:ascii="Times New Roman" w:hAnsi="Times New Roman"/>
          <w:sz w:val="24"/>
          <w:szCs w:val="24"/>
          <w:vertAlign w:val="superscript"/>
          <w:lang w:val="id-ID"/>
        </w:rPr>
        <w:t xml:space="preserve"> </w:t>
      </w:r>
      <w:r w:rsidRPr="00F818F0">
        <w:rPr>
          <w:rFonts w:ascii="Times New Roman" w:hAnsi="Times New Roman"/>
          <w:sz w:val="24"/>
          <w:szCs w:val="24"/>
          <w:lang w:val="id-ID" w:eastAsia="id-ID"/>
        </w:rPr>
        <w:t xml:space="preserve">Department </w:t>
      </w:r>
      <w:proofErr w:type="spellStart"/>
      <w:r w:rsidRPr="00F818F0">
        <w:rPr>
          <w:rFonts w:ascii="Times New Roman" w:hAnsi="Times New Roman"/>
          <w:sz w:val="24"/>
          <w:szCs w:val="24"/>
          <w:lang w:val="id-ID" w:eastAsia="id-ID"/>
        </w:rPr>
        <w:t>of</w:t>
      </w:r>
      <w:proofErr w:type="spellEnd"/>
      <w:r w:rsidRPr="00F818F0">
        <w:rPr>
          <w:rFonts w:ascii="Times New Roman" w:hAnsi="Times New Roman"/>
          <w:sz w:val="24"/>
          <w:szCs w:val="24"/>
          <w:lang w:val="id-ID" w:eastAsia="id-ID"/>
        </w:rPr>
        <w:t xml:space="preserve"> Pharmaceutical </w:t>
      </w:r>
      <w:proofErr w:type="spellStart"/>
      <w:r w:rsidRPr="00F818F0">
        <w:rPr>
          <w:rFonts w:ascii="Times New Roman" w:hAnsi="Times New Roman"/>
          <w:sz w:val="24"/>
          <w:szCs w:val="24"/>
          <w:lang w:val="id-ID" w:eastAsia="id-ID"/>
        </w:rPr>
        <w:t>and</w:t>
      </w:r>
      <w:proofErr w:type="spellEnd"/>
      <w:r w:rsidRPr="00F818F0">
        <w:rPr>
          <w:rFonts w:ascii="Times New Roman" w:hAnsi="Times New Roman"/>
          <w:sz w:val="24"/>
          <w:szCs w:val="24"/>
          <w:lang w:val="id-ID" w:eastAsia="id-ID"/>
        </w:rPr>
        <w:t xml:space="preserve"> Technology </w:t>
      </w:r>
      <w:proofErr w:type="spellStart"/>
      <w:r w:rsidRPr="00F818F0">
        <w:rPr>
          <w:rFonts w:ascii="Times New Roman" w:hAnsi="Times New Roman"/>
          <w:sz w:val="24"/>
          <w:szCs w:val="24"/>
          <w:lang w:val="id-ID" w:eastAsia="id-ID"/>
        </w:rPr>
        <w:t>Pharmacy</w:t>
      </w:r>
      <w:proofErr w:type="spellEnd"/>
      <w:r w:rsidRPr="00F818F0">
        <w:rPr>
          <w:rFonts w:ascii="Times New Roman" w:hAnsi="Times New Roman"/>
          <w:sz w:val="24"/>
          <w:szCs w:val="24"/>
          <w:lang w:val="id-ID" w:eastAsia="id-ID"/>
        </w:rPr>
        <w:t xml:space="preserve">, </w:t>
      </w:r>
      <w:proofErr w:type="spellStart"/>
      <w:r w:rsidRPr="00F818F0">
        <w:rPr>
          <w:rFonts w:ascii="Times New Roman" w:hAnsi="Times New Roman"/>
          <w:sz w:val="24"/>
          <w:szCs w:val="24"/>
          <w:lang w:val="id-ID" w:eastAsia="id-ID"/>
        </w:rPr>
        <w:t>Faculty</w:t>
      </w:r>
      <w:proofErr w:type="spellEnd"/>
      <w:r w:rsidRPr="00F818F0">
        <w:rPr>
          <w:rFonts w:ascii="Times New Roman" w:hAnsi="Times New Roman"/>
          <w:sz w:val="24"/>
          <w:szCs w:val="24"/>
          <w:lang w:val="id-ID" w:eastAsia="id-ID"/>
        </w:rPr>
        <w:t xml:space="preserve"> </w:t>
      </w:r>
      <w:proofErr w:type="spellStart"/>
      <w:r w:rsidRPr="00F818F0">
        <w:rPr>
          <w:rFonts w:ascii="Times New Roman" w:hAnsi="Times New Roman"/>
          <w:sz w:val="24"/>
          <w:szCs w:val="24"/>
          <w:lang w:val="id-ID" w:eastAsia="id-ID"/>
        </w:rPr>
        <w:t>of</w:t>
      </w:r>
      <w:proofErr w:type="spellEnd"/>
      <w:r w:rsidRPr="00F818F0">
        <w:rPr>
          <w:rFonts w:ascii="Times New Roman" w:hAnsi="Times New Roman"/>
          <w:sz w:val="24"/>
          <w:szCs w:val="24"/>
          <w:lang w:val="id-ID" w:eastAsia="id-ID"/>
        </w:rPr>
        <w:t xml:space="preserve"> </w:t>
      </w:r>
      <w:proofErr w:type="spellStart"/>
      <w:r w:rsidRPr="00F818F0">
        <w:rPr>
          <w:rFonts w:ascii="Times New Roman" w:hAnsi="Times New Roman"/>
          <w:sz w:val="24"/>
          <w:szCs w:val="24"/>
          <w:lang w:val="id-ID" w:eastAsia="id-ID"/>
        </w:rPr>
        <w:t>Pharmacy</w:t>
      </w:r>
      <w:proofErr w:type="spellEnd"/>
      <w:r w:rsidRPr="00F818F0">
        <w:rPr>
          <w:rFonts w:ascii="Times New Roman" w:hAnsi="Times New Roman"/>
          <w:sz w:val="24"/>
          <w:szCs w:val="24"/>
          <w:lang w:val="id-ID" w:eastAsia="id-ID"/>
        </w:rPr>
        <w:t xml:space="preserve">, Universitas </w:t>
      </w:r>
      <w:proofErr w:type="spellStart"/>
      <w:r w:rsidRPr="00F818F0">
        <w:rPr>
          <w:rFonts w:ascii="Times New Roman" w:hAnsi="Times New Roman"/>
          <w:sz w:val="24"/>
          <w:szCs w:val="24"/>
          <w:lang w:val="id-ID" w:eastAsia="id-ID"/>
        </w:rPr>
        <w:t>Padjadjaran</w:t>
      </w:r>
      <w:proofErr w:type="spellEnd"/>
    </w:p>
    <w:p w14:paraId="3E6473ED" w14:textId="77777777" w:rsidR="00F818F0" w:rsidRPr="00F818F0" w:rsidRDefault="00F818F0" w:rsidP="00F818F0">
      <w:pPr>
        <w:pStyle w:val="NoSpacing"/>
        <w:spacing w:line="360" w:lineRule="auto"/>
        <w:jc w:val="center"/>
        <w:rPr>
          <w:rFonts w:ascii="Times New Roman" w:hAnsi="Times New Roman"/>
          <w:sz w:val="24"/>
          <w:szCs w:val="24"/>
          <w:lang w:val="id-ID" w:eastAsia="id-ID"/>
        </w:rPr>
      </w:pPr>
      <w:r w:rsidRPr="00F818F0">
        <w:rPr>
          <w:rFonts w:ascii="Times New Roman" w:hAnsi="Times New Roman"/>
          <w:sz w:val="24"/>
          <w:szCs w:val="24"/>
          <w:lang w:val="id-ID" w:eastAsia="id-ID"/>
        </w:rPr>
        <w:t xml:space="preserve">JL. Raya Bandung Sumedang KM 21 </w:t>
      </w:r>
      <w:proofErr w:type="spellStart"/>
      <w:r w:rsidRPr="00F818F0">
        <w:rPr>
          <w:rFonts w:ascii="Times New Roman" w:hAnsi="Times New Roman"/>
          <w:sz w:val="24"/>
          <w:szCs w:val="24"/>
          <w:lang w:val="id-ID" w:eastAsia="id-ID"/>
        </w:rPr>
        <w:t>Jatinangor</w:t>
      </w:r>
      <w:proofErr w:type="spellEnd"/>
      <w:r w:rsidRPr="00F818F0">
        <w:rPr>
          <w:rFonts w:ascii="Times New Roman" w:hAnsi="Times New Roman"/>
          <w:sz w:val="24"/>
          <w:szCs w:val="24"/>
          <w:lang w:val="id-ID" w:eastAsia="id-ID"/>
        </w:rPr>
        <w:t xml:space="preserve"> Sumedang</w:t>
      </w:r>
    </w:p>
    <w:p w14:paraId="2EC02F0E" w14:textId="77777777" w:rsidR="00F818F0" w:rsidRPr="00F818F0" w:rsidRDefault="00F818F0" w:rsidP="00F818F0">
      <w:pPr>
        <w:pStyle w:val="NoSpacing"/>
        <w:spacing w:line="360" w:lineRule="auto"/>
        <w:jc w:val="center"/>
        <w:rPr>
          <w:rFonts w:ascii="Times New Roman" w:hAnsi="Times New Roman"/>
          <w:sz w:val="24"/>
          <w:szCs w:val="24"/>
          <w:lang w:val="id-ID" w:eastAsia="id-ID"/>
        </w:rPr>
      </w:pPr>
      <w:r w:rsidRPr="00F818F0">
        <w:rPr>
          <w:rFonts w:ascii="Times New Roman" w:hAnsi="Times New Roman"/>
          <w:color w:val="000000"/>
          <w:sz w:val="24"/>
          <w:szCs w:val="24"/>
          <w:lang w:val="id-ID" w:eastAsia="id-ID"/>
        </w:rPr>
        <w:t>*</w:t>
      </w:r>
      <w:r w:rsidRPr="00F818F0">
        <w:rPr>
          <w:rFonts w:ascii="Times New Roman" w:hAnsi="Times New Roman"/>
          <w:color w:val="000000"/>
          <w:sz w:val="24"/>
          <w:szCs w:val="24"/>
          <w:lang w:eastAsia="id-ID"/>
        </w:rPr>
        <w:t>Corresponding Author:</w:t>
      </w:r>
      <w:r w:rsidRPr="00F818F0">
        <w:rPr>
          <w:rFonts w:ascii="Times New Roman" w:hAnsi="Times New Roman"/>
          <w:color w:val="000000"/>
          <w:sz w:val="24"/>
          <w:szCs w:val="24"/>
          <w:lang w:val="id-ID" w:eastAsia="id-ID"/>
        </w:rPr>
        <w:t xml:space="preserve"> </w:t>
      </w:r>
      <w:hyperlink r:id="rId6" w:history="1">
        <w:proofErr w:type="spellStart"/>
        <w:r w:rsidRPr="00F818F0">
          <w:rPr>
            <w:rStyle w:val="Hyperlink"/>
            <w:rFonts w:ascii="Times New Roman" w:hAnsi="Times New Roman"/>
            <w:sz w:val="24"/>
            <w:szCs w:val="24"/>
            <w:lang w:val="id-ID" w:eastAsia="id-ID"/>
          </w:rPr>
          <w:t>norisca.aliza@gmail.com</w:t>
        </w:r>
        <w:proofErr w:type="spellEnd"/>
      </w:hyperlink>
    </w:p>
    <w:p w14:paraId="1DD9EB67" w14:textId="77777777" w:rsidR="00F818F0" w:rsidRPr="00F818F0" w:rsidRDefault="00F818F0" w:rsidP="00F818F0">
      <w:pPr>
        <w:spacing w:after="0" w:line="360" w:lineRule="auto"/>
        <w:jc w:val="center"/>
        <w:rPr>
          <w:rFonts w:ascii="Times New Roman" w:hAnsi="Times New Roman" w:cs="Times New Roman"/>
          <w:sz w:val="24"/>
          <w:szCs w:val="24"/>
          <w:vertAlign w:val="superscript"/>
          <w:lang w:val="id-ID"/>
        </w:rPr>
      </w:pPr>
    </w:p>
    <w:p w14:paraId="4C28948D" w14:textId="77777777" w:rsidR="00F818F0" w:rsidRPr="00F818F0" w:rsidRDefault="00F818F0" w:rsidP="00F818F0">
      <w:pPr>
        <w:spacing w:after="0" w:line="360" w:lineRule="auto"/>
        <w:jc w:val="center"/>
        <w:rPr>
          <w:rFonts w:ascii="Times New Roman" w:hAnsi="Times New Roman" w:cs="Times New Roman"/>
          <w:b/>
          <w:i/>
          <w:sz w:val="24"/>
          <w:szCs w:val="24"/>
          <w:lang w:val="id-ID"/>
        </w:rPr>
      </w:pPr>
      <w:r w:rsidRPr="00F818F0">
        <w:rPr>
          <w:rFonts w:ascii="Times New Roman" w:hAnsi="Times New Roman" w:cs="Times New Roman"/>
          <w:b/>
          <w:sz w:val="24"/>
          <w:szCs w:val="24"/>
        </w:rPr>
        <w:t>ABSTRACT</w:t>
      </w:r>
    </w:p>
    <w:p w14:paraId="4BD7BFA9" w14:textId="2A88A445" w:rsidR="00F818F0" w:rsidRPr="00F818F0" w:rsidRDefault="00F818F0" w:rsidP="00F818F0">
      <w:pPr>
        <w:pStyle w:val="NoSpacing"/>
        <w:jc w:val="both"/>
        <w:rPr>
          <w:rFonts w:ascii="Times New Roman" w:hAnsi="Times New Roman"/>
          <w:sz w:val="24"/>
          <w:szCs w:val="24"/>
          <w:lang w:val="id-ID"/>
        </w:rPr>
      </w:pPr>
      <w:proofErr w:type="spellStart"/>
      <w:r w:rsidRPr="00F818F0">
        <w:rPr>
          <w:rFonts w:ascii="Times New Roman" w:hAnsi="Times New Roman"/>
          <w:b/>
          <w:sz w:val="24"/>
          <w:szCs w:val="24"/>
          <w:lang w:val="id-ID"/>
        </w:rPr>
        <w:t>Introduction</w:t>
      </w:r>
      <w:proofErr w:type="spellEnd"/>
      <w:r w:rsidRPr="00F818F0">
        <w:rPr>
          <w:rFonts w:ascii="Times New Roman" w:hAnsi="Times New Roman"/>
          <w:sz w:val="24"/>
          <w:szCs w:val="24"/>
          <w:lang w:val="id-ID"/>
        </w:rPr>
        <w:t xml:space="preserve"> : </w:t>
      </w:r>
      <w:r w:rsidRPr="00F818F0">
        <w:rPr>
          <w:rFonts w:ascii="Times New Roman" w:hAnsi="Times New Roman"/>
          <w:sz w:val="24"/>
          <w:szCs w:val="24"/>
        </w:rPr>
        <w:t>Wound is defined as a disorder of normal anatomy and skin’</w:t>
      </w:r>
      <w:r w:rsidRPr="00F818F0">
        <w:rPr>
          <w:rFonts w:ascii="Times New Roman" w:hAnsi="Times New Roman"/>
          <w:sz w:val="24"/>
          <w:szCs w:val="24"/>
          <w:lang w:val="id-ID"/>
        </w:rPr>
        <w:t>s f</w:t>
      </w:r>
      <w:r w:rsidRPr="00F818F0">
        <w:rPr>
          <w:rFonts w:ascii="Times New Roman" w:hAnsi="Times New Roman"/>
          <w:sz w:val="24"/>
          <w:szCs w:val="24"/>
        </w:rPr>
        <w:t xml:space="preserve">unction that occurs as a result of tissue injury or </w:t>
      </w:r>
      <w:proofErr w:type="spellStart"/>
      <w:r w:rsidRPr="00F818F0">
        <w:rPr>
          <w:rFonts w:ascii="Times New Roman" w:hAnsi="Times New Roman"/>
          <w:sz w:val="24"/>
          <w:szCs w:val="24"/>
        </w:rPr>
        <w:t>patalogic</w:t>
      </w:r>
      <w:proofErr w:type="spellEnd"/>
      <w:r w:rsidRPr="00F818F0">
        <w:rPr>
          <w:rFonts w:ascii="Times New Roman" w:hAnsi="Times New Roman"/>
          <w:sz w:val="24"/>
          <w:szCs w:val="24"/>
        </w:rPr>
        <w:t xml:space="preserve"> process resulting in epithelium discontinuity, with or without loss</w:t>
      </w:r>
      <w:proofErr w:type="spellStart"/>
      <w:r w:rsidRPr="00F818F0">
        <w:rPr>
          <w:rFonts w:ascii="Times New Roman" w:hAnsi="Times New Roman"/>
          <w:sz w:val="24"/>
          <w:szCs w:val="24"/>
          <w:lang w:val="id-ID"/>
        </w:rPr>
        <w:t>ing</w:t>
      </w:r>
      <w:proofErr w:type="spellEnd"/>
      <w:r w:rsidRPr="00F818F0">
        <w:rPr>
          <w:rFonts w:ascii="Times New Roman" w:hAnsi="Times New Roman"/>
          <w:sz w:val="24"/>
          <w:szCs w:val="24"/>
        </w:rPr>
        <w:t xml:space="preserve"> underlying connective tissue.</w:t>
      </w:r>
      <w:r w:rsidRPr="00F818F0">
        <w:rPr>
          <w:rFonts w:ascii="Times New Roman" w:hAnsi="Times New Roman"/>
          <w:sz w:val="24"/>
          <w:szCs w:val="24"/>
          <w:lang w:val="id-ID"/>
        </w:rPr>
        <w:t xml:space="preserve"> The </w:t>
      </w:r>
      <w:proofErr w:type="spellStart"/>
      <w:r w:rsidRPr="00F818F0">
        <w:rPr>
          <w:rFonts w:ascii="Times New Roman" w:hAnsi="Times New Roman"/>
          <w:sz w:val="24"/>
          <w:szCs w:val="24"/>
          <w:lang w:val="id-ID"/>
        </w:rPr>
        <w:t>use</w:t>
      </w:r>
      <w:proofErr w:type="spellEnd"/>
      <w:r w:rsidRPr="00F818F0">
        <w:rPr>
          <w:rFonts w:ascii="Times New Roman" w:hAnsi="Times New Roman"/>
          <w:sz w:val="24"/>
          <w:szCs w:val="24"/>
          <w:lang w:val="id-ID"/>
        </w:rPr>
        <w:t xml:space="preserve"> </w:t>
      </w:r>
      <w:proofErr w:type="spellStart"/>
      <w:r w:rsidRPr="00F818F0">
        <w:rPr>
          <w:rFonts w:ascii="Times New Roman" w:hAnsi="Times New Roman"/>
          <w:sz w:val="24"/>
          <w:szCs w:val="24"/>
          <w:lang w:val="id-ID"/>
        </w:rPr>
        <w:t>of</w:t>
      </w:r>
      <w:proofErr w:type="spellEnd"/>
      <w:r w:rsidRPr="00F818F0">
        <w:rPr>
          <w:rFonts w:ascii="Times New Roman" w:hAnsi="Times New Roman"/>
          <w:sz w:val="24"/>
          <w:szCs w:val="24"/>
        </w:rPr>
        <w:t xml:space="preserve"> chitosan in medicine, especially in surgery,</w:t>
      </w:r>
      <w:r w:rsidRPr="00F818F0">
        <w:rPr>
          <w:rFonts w:ascii="Times New Roman" w:hAnsi="Times New Roman"/>
          <w:color w:val="FF0000"/>
          <w:sz w:val="24"/>
          <w:szCs w:val="24"/>
        </w:rPr>
        <w:t xml:space="preserve"> </w:t>
      </w:r>
      <w:proofErr w:type="spellStart"/>
      <w:r w:rsidRPr="00F818F0">
        <w:rPr>
          <w:rFonts w:ascii="Times New Roman" w:hAnsi="Times New Roman"/>
          <w:sz w:val="24"/>
          <w:szCs w:val="24"/>
          <w:lang w:val="id-ID"/>
        </w:rPr>
        <w:t>gives</w:t>
      </w:r>
      <w:proofErr w:type="spellEnd"/>
      <w:r w:rsidRPr="00F818F0">
        <w:rPr>
          <w:rFonts w:ascii="Times New Roman" w:hAnsi="Times New Roman"/>
          <w:sz w:val="24"/>
          <w:szCs w:val="24"/>
        </w:rPr>
        <w:t xml:space="preserve"> many advantages </w:t>
      </w:r>
      <w:r w:rsidRPr="00F818F0">
        <w:rPr>
          <w:rFonts w:ascii="Times New Roman" w:hAnsi="Times New Roman"/>
          <w:sz w:val="24"/>
          <w:szCs w:val="24"/>
          <w:lang w:val="id-ID"/>
        </w:rPr>
        <w:t xml:space="preserve">in </w:t>
      </w:r>
      <w:proofErr w:type="spellStart"/>
      <w:r w:rsidRPr="00F818F0">
        <w:rPr>
          <w:rFonts w:ascii="Times New Roman" w:hAnsi="Times New Roman"/>
          <w:sz w:val="24"/>
          <w:szCs w:val="24"/>
          <w:lang w:val="id-ID"/>
        </w:rPr>
        <w:t>terms</w:t>
      </w:r>
      <w:proofErr w:type="spellEnd"/>
      <w:r w:rsidRPr="00F818F0">
        <w:rPr>
          <w:rFonts w:ascii="Times New Roman" w:hAnsi="Times New Roman"/>
          <w:sz w:val="24"/>
          <w:szCs w:val="24"/>
          <w:lang w:val="id-ID"/>
        </w:rPr>
        <w:t xml:space="preserve"> </w:t>
      </w:r>
      <w:proofErr w:type="spellStart"/>
      <w:r w:rsidRPr="00F818F0">
        <w:rPr>
          <w:rFonts w:ascii="Times New Roman" w:hAnsi="Times New Roman"/>
          <w:sz w:val="24"/>
          <w:szCs w:val="24"/>
          <w:lang w:val="id-ID"/>
        </w:rPr>
        <w:t>of</w:t>
      </w:r>
      <w:proofErr w:type="spellEnd"/>
      <w:r w:rsidRPr="00F818F0">
        <w:rPr>
          <w:rFonts w:ascii="Times New Roman" w:hAnsi="Times New Roman"/>
          <w:sz w:val="24"/>
          <w:szCs w:val="24"/>
        </w:rPr>
        <w:t xml:space="preserve"> wound healing that stimulates hemostasis</w:t>
      </w:r>
      <w:r w:rsidRPr="00F818F0">
        <w:rPr>
          <w:rFonts w:ascii="Times New Roman" w:hAnsi="Times New Roman"/>
          <w:sz w:val="24"/>
          <w:szCs w:val="24"/>
          <w:lang w:val="id-ID"/>
        </w:rPr>
        <w:t xml:space="preserve"> </w:t>
      </w:r>
      <w:proofErr w:type="spellStart"/>
      <w:r w:rsidRPr="00F818F0">
        <w:rPr>
          <w:rFonts w:ascii="Times New Roman" w:hAnsi="Times New Roman"/>
          <w:sz w:val="24"/>
          <w:szCs w:val="24"/>
          <w:lang w:val="id-ID"/>
        </w:rPr>
        <w:t>of</w:t>
      </w:r>
      <w:proofErr w:type="spellEnd"/>
      <w:r w:rsidRPr="00F818F0">
        <w:rPr>
          <w:rFonts w:ascii="Times New Roman" w:hAnsi="Times New Roman"/>
          <w:sz w:val="24"/>
          <w:szCs w:val="24"/>
          <w:lang w:val="id-ID"/>
        </w:rPr>
        <w:t xml:space="preserve"> </w:t>
      </w:r>
      <w:proofErr w:type="spellStart"/>
      <w:r w:rsidRPr="00F818F0">
        <w:rPr>
          <w:rFonts w:ascii="Times New Roman" w:hAnsi="Times New Roman"/>
          <w:sz w:val="24"/>
          <w:szCs w:val="24"/>
          <w:lang w:val="id-ID"/>
        </w:rPr>
        <w:t>cell</w:t>
      </w:r>
      <w:proofErr w:type="spellEnd"/>
      <w:r w:rsidRPr="00F818F0">
        <w:rPr>
          <w:rFonts w:ascii="Times New Roman" w:hAnsi="Times New Roman"/>
          <w:sz w:val="24"/>
          <w:szCs w:val="24"/>
        </w:rPr>
        <w:t>. Chitosan gel is one</w:t>
      </w:r>
      <w:r w:rsidRPr="00F818F0">
        <w:rPr>
          <w:rFonts w:ascii="Times New Roman" w:hAnsi="Times New Roman"/>
          <w:sz w:val="24"/>
          <w:szCs w:val="24"/>
          <w:lang w:val="id-ID"/>
        </w:rPr>
        <w:t xml:space="preserve"> </w:t>
      </w:r>
      <w:proofErr w:type="spellStart"/>
      <w:r w:rsidRPr="00F818F0">
        <w:rPr>
          <w:rFonts w:ascii="Times New Roman" w:hAnsi="Times New Roman"/>
          <w:sz w:val="24"/>
          <w:szCs w:val="24"/>
          <w:lang w:val="id-ID"/>
        </w:rPr>
        <w:t>of</w:t>
      </w:r>
      <w:proofErr w:type="spellEnd"/>
      <w:r w:rsidRPr="00F818F0">
        <w:rPr>
          <w:rFonts w:ascii="Times New Roman" w:hAnsi="Times New Roman"/>
          <w:sz w:val="24"/>
          <w:szCs w:val="24"/>
          <w:lang w:val="id-ID"/>
        </w:rPr>
        <w:t xml:space="preserve"> </w:t>
      </w:r>
      <w:r w:rsidRPr="00F818F0">
        <w:rPr>
          <w:rFonts w:ascii="Times New Roman" w:hAnsi="Times New Roman"/>
          <w:sz w:val="24"/>
          <w:szCs w:val="24"/>
        </w:rPr>
        <w:t>alternative wound treatments</w:t>
      </w:r>
      <w:r w:rsidRPr="00F818F0">
        <w:rPr>
          <w:rFonts w:ascii="Times New Roman" w:hAnsi="Times New Roman"/>
          <w:sz w:val="24"/>
          <w:szCs w:val="24"/>
          <w:lang w:val="id-ID"/>
        </w:rPr>
        <w:t xml:space="preserve"> </w:t>
      </w:r>
      <w:r w:rsidRPr="00F818F0">
        <w:rPr>
          <w:rFonts w:ascii="Times New Roman" w:hAnsi="Times New Roman"/>
          <w:sz w:val="24"/>
          <w:szCs w:val="24"/>
        </w:rPr>
        <w:t>that still need</w:t>
      </w:r>
      <w:r w:rsidRPr="00F818F0">
        <w:rPr>
          <w:rFonts w:ascii="Times New Roman" w:hAnsi="Times New Roman"/>
          <w:sz w:val="24"/>
          <w:szCs w:val="24"/>
          <w:lang w:val="id-ID"/>
        </w:rPr>
        <w:t>s</w:t>
      </w:r>
      <w:r w:rsidRPr="00F818F0">
        <w:rPr>
          <w:rFonts w:ascii="Times New Roman" w:hAnsi="Times New Roman"/>
          <w:sz w:val="24"/>
          <w:szCs w:val="24"/>
        </w:rPr>
        <w:t xml:space="preserve"> </w:t>
      </w:r>
      <w:proofErr w:type="spellStart"/>
      <w:r w:rsidRPr="00F818F0">
        <w:rPr>
          <w:rFonts w:ascii="Times New Roman" w:hAnsi="Times New Roman"/>
          <w:sz w:val="24"/>
          <w:szCs w:val="24"/>
          <w:lang w:val="id-ID"/>
        </w:rPr>
        <w:t>improvement</w:t>
      </w:r>
      <w:proofErr w:type="spellEnd"/>
      <w:r w:rsidRPr="00F818F0">
        <w:rPr>
          <w:rFonts w:ascii="Times New Roman" w:hAnsi="Times New Roman"/>
          <w:sz w:val="24"/>
          <w:szCs w:val="24"/>
        </w:rPr>
        <w:t>, especially in terms of the effectiveness of the formulation.</w:t>
      </w:r>
      <w:r w:rsidRPr="00F818F0">
        <w:rPr>
          <w:rFonts w:ascii="Times New Roman" w:hAnsi="Times New Roman"/>
          <w:sz w:val="24"/>
          <w:szCs w:val="24"/>
          <w:lang w:val="id-ID"/>
        </w:rPr>
        <w:t xml:space="preserve"> </w:t>
      </w:r>
      <w:proofErr w:type="spellStart"/>
      <w:r w:rsidRPr="00F818F0">
        <w:rPr>
          <w:rFonts w:ascii="Times New Roman" w:hAnsi="Times New Roman"/>
          <w:b/>
          <w:sz w:val="24"/>
          <w:szCs w:val="24"/>
          <w:lang w:val="id-ID"/>
        </w:rPr>
        <w:t>Objective</w:t>
      </w:r>
      <w:proofErr w:type="spellEnd"/>
      <w:r w:rsidRPr="00F818F0">
        <w:rPr>
          <w:rFonts w:ascii="Times New Roman" w:hAnsi="Times New Roman"/>
          <w:sz w:val="24"/>
          <w:szCs w:val="24"/>
          <w:lang w:val="id-ID"/>
        </w:rPr>
        <w:t>:</w:t>
      </w:r>
      <w:r w:rsidRPr="00F818F0">
        <w:rPr>
          <w:rFonts w:ascii="Times New Roman" w:hAnsi="Times New Roman"/>
          <w:sz w:val="24"/>
          <w:szCs w:val="24"/>
        </w:rPr>
        <w:t xml:space="preserve"> In this study, physical stability of chitosan gel formulations</w:t>
      </w:r>
      <w:r w:rsidRPr="00F818F0">
        <w:rPr>
          <w:rFonts w:ascii="Times New Roman" w:hAnsi="Times New Roman"/>
          <w:sz w:val="24"/>
          <w:szCs w:val="24"/>
          <w:lang w:val="id-ID"/>
        </w:rPr>
        <w:t xml:space="preserve"> </w:t>
      </w:r>
      <w:proofErr w:type="spellStart"/>
      <w:r w:rsidRPr="00F818F0">
        <w:rPr>
          <w:rFonts w:ascii="Times New Roman" w:hAnsi="Times New Roman"/>
          <w:sz w:val="24"/>
          <w:szCs w:val="24"/>
          <w:lang w:val="id-ID"/>
        </w:rPr>
        <w:t>was</w:t>
      </w:r>
      <w:proofErr w:type="spellEnd"/>
      <w:r w:rsidRPr="00F818F0">
        <w:rPr>
          <w:rFonts w:ascii="Times New Roman" w:hAnsi="Times New Roman"/>
          <w:sz w:val="24"/>
          <w:szCs w:val="24"/>
        </w:rPr>
        <w:t xml:space="preserve"> tested</w:t>
      </w:r>
      <w:r w:rsidRPr="00F818F0">
        <w:rPr>
          <w:rFonts w:ascii="Times New Roman" w:hAnsi="Times New Roman"/>
          <w:sz w:val="24"/>
          <w:szCs w:val="24"/>
          <w:lang w:val="id-ID"/>
        </w:rPr>
        <w:t xml:space="preserve"> </w:t>
      </w:r>
      <w:r w:rsidRPr="00F818F0">
        <w:rPr>
          <w:rFonts w:ascii="Times New Roman" w:hAnsi="Times New Roman"/>
          <w:sz w:val="24"/>
          <w:szCs w:val="24"/>
        </w:rPr>
        <w:t xml:space="preserve">in </w:t>
      </w:r>
      <w:proofErr w:type="spellStart"/>
      <w:r w:rsidRPr="00F818F0">
        <w:rPr>
          <w:rFonts w:ascii="Times New Roman" w:hAnsi="Times New Roman"/>
          <w:sz w:val="24"/>
          <w:szCs w:val="24"/>
          <w:lang w:val="id-ID"/>
        </w:rPr>
        <w:t>various</w:t>
      </w:r>
      <w:proofErr w:type="spellEnd"/>
      <w:r w:rsidRPr="00F818F0">
        <w:rPr>
          <w:rFonts w:ascii="Times New Roman" w:hAnsi="Times New Roman"/>
          <w:sz w:val="24"/>
          <w:szCs w:val="24"/>
        </w:rPr>
        <w:t xml:space="preserve"> concentration</w:t>
      </w:r>
      <w:r w:rsidRPr="00F818F0">
        <w:rPr>
          <w:rFonts w:ascii="Times New Roman" w:hAnsi="Times New Roman"/>
          <w:sz w:val="24"/>
          <w:szCs w:val="24"/>
          <w:lang w:val="id-ID"/>
        </w:rPr>
        <w:t xml:space="preserve"> </w:t>
      </w:r>
      <w:proofErr w:type="spellStart"/>
      <w:r w:rsidRPr="00F818F0">
        <w:rPr>
          <w:rFonts w:ascii="Times New Roman" w:hAnsi="Times New Roman"/>
          <w:sz w:val="24"/>
          <w:szCs w:val="24"/>
          <w:lang w:val="id-ID"/>
        </w:rPr>
        <w:t>of</w:t>
      </w:r>
      <w:proofErr w:type="spellEnd"/>
      <w:r w:rsidRPr="00F818F0">
        <w:rPr>
          <w:rFonts w:ascii="Times New Roman" w:hAnsi="Times New Roman"/>
          <w:sz w:val="24"/>
          <w:szCs w:val="24"/>
        </w:rPr>
        <w:t xml:space="preserve"> </w:t>
      </w:r>
      <w:proofErr w:type="spellStart"/>
      <w:r w:rsidRPr="00F818F0">
        <w:rPr>
          <w:rFonts w:ascii="Times New Roman" w:hAnsi="Times New Roman"/>
          <w:sz w:val="24"/>
          <w:szCs w:val="24"/>
        </w:rPr>
        <w:t>carbopol</w:t>
      </w:r>
      <w:proofErr w:type="spellEnd"/>
      <w:r w:rsidRPr="00F818F0">
        <w:rPr>
          <w:rFonts w:ascii="Times New Roman" w:hAnsi="Times New Roman"/>
          <w:sz w:val="24"/>
          <w:szCs w:val="24"/>
        </w:rPr>
        <w:t xml:space="preserve"> 940 as a gelling agent </w:t>
      </w:r>
      <w:proofErr w:type="spellStart"/>
      <w:r w:rsidRPr="00F818F0">
        <w:rPr>
          <w:rFonts w:ascii="Times New Roman" w:hAnsi="Times New Roman"/>
          <w:sz w:val="24"/>
          <w:szCs w:val="24"/>
          <w:lang w:val="id-ID"/>
        </w:rPr>
        <w:t>i.e</w:t>
      </w:r>
      <w:proofErr w:type="spellEnd"/>
      <w:r w:rsidRPr="00F818F0">
        <w:rPr>
          <w:rFonts w:ascii="Times New Roman" w:hAnsi="Times New Roman"/>
          <w:sz w:val="24"/>
          <w:szCs w:val="24"/>
          <w:lang w:val="id-ID"/>
        </w:rPr>
        <w:t>, 0</w:t>
      </w:r>
      <w:r w:rsidRPr="00F818F0">
        <w:rPr>
          <w:rFonts w:ascii="Times New Roman" w:hAnsi="Times New Roman"/>
          <w:sz w:val="24"/>
          <w:szCs w:val="24"/>
        </w:rPr>
        <w:t>,5%, 1% and 1,5%. The parameters observed during the physical stability</w:t>
      </w:r>
      <w:r w:rsidRPr="00F818F0">
        <w:rPr>
          <w:rFonts w:ascii="Times New Roman" w:hAnsi="Times New Roman"/>
          <w:sz w:val="24"/>
          <w:szCs w:val="24"/>
          <w:lang w:val="id-ID"/>
        </w:rPr>
        <w:t xml:space="preserve"> </w:t>
      </w:r>
      <w:r w:rsidRPr="00F818F0">
        <w:rPr>
          <w:rFonts w:ascii="Times New Roman" w:hAnsi="Times New Roman"/>
          <w:sz w:val="24"/>
          <w:szCs w:val="24"/>
        </w:rPr>
        <w:t xml:space="preserve">testing of this </w:t>
      </w:r>
      <w:r w:rsidRPr="00F818F0">
        <w:rPr>
          <w:rFonts w:ascii="Times New Roman" w:hAnsi="Times New Roman"/>
          <w:sz w:val="24"/>
          <w:szCs w:val="24"/>
          <w:lang w:val="id-ID"/>
        </w:rPr>
        <w:t xml:space="preserve">gel </w:t>
      </w:r>
      <w:r w:rsidRPr="00F818F0">
        <w:rPr>
          <w:rFonts w:ascii="Times New Roman" w:hAnsi="Times New Roman"/>
          <w:sz w:val="24"/>
          <w:szCs w:val="24"/>
        </w:rPr>
        <w:t xml:space="preserve">research </w:t>
      </w:r>
      <w:r w:rsidRPr="00F818F0">
        <w:rPr>
          <w:rFonts w:ascii="Times New Roman" w:hAnsi="Times New Roman"/>
          <w:sz w:val="24"/>
          <w:szCs w:val="24"/>
          <w:lang w:val="id-ID"/>
        </w:rPr>
        <w:t>were</w:t>
      </w:r>
      <w:r w:rsidRPr="00F818F0">
        <w:rPr>
          <w:rFonts w:ascii="Times New Roman" w:hAnsi="Times New Roman"/>
          <w:sz w:val="24"/>
          <w:szCs w:val="24"/>
        </w:rPr>
        <w:t xml:space="preserve"> pH, viscosity, </w:t>
      </w:r>
      <w:proofErr w:type="spellStart"/>
      <w:r w:rsidRPr="00F818F0">
        <w:rPr>
          <w:rFonts w:ascii="Times New Roman" w:hAnsi="Times New Roman"/>
          <w:sz w:val="24"/>
          <w:szCs w:val="24"/>
          <w:lang w:val="id-ID"/>
        </w:rPr>
        <w:t>spreadability</w:t>
      </w:r>
      <w:proofErr w:type="spellEnd"/>
      <w:r w:rsidRPr="00F818F0">
        <w:rPr>
          <w:rFonts w:ascii="Times New Roman" w:hAnsi="Times New Roman"/>
          <w:sz w:val="24"/>
          <w:szCs w:val="24"/>
        </w:rPr>
        <w:t xml:space="preserve">, </w:t>
      </w:r>
      <w:proofErr w:type="spellStart"/>
      <w:r w:rsidRPr="00F818F0">
        <w:rPr>
          <w:rFonts w:ascii="Times New Roman" w:hAnsi="Times New Roman"/>
          <w:sz w:val="24"/>
          <w:szCs w:val="24"/>
          <w:lang w:val="id-ID"/>
        </w:rPr>
        <w:t>homogeneity</w:t>
      </w:r>
      <w:proofErr w:type="spellEnd"/>
      <w:r w:rsidRPr="00F818F0">
        <w:rPr>
          <w:rFonts w:ascii="Times New Roman" w:hAnsi="Times New Roman"/>
          <w:sz w:val="24"/>
          <w:szCs w:val="24"/>
          <w:lang w:val="id-ID"/>
        </w:rPr>
        <w:t xml:space="preserve">, </w:t>
      </w:r>
      <w:r w:rsidRPr="00F818F0">
        <w:rPr>
          <w:rFonts w:ascii="Times New Roman" w:hAnsi="Times New Roman"/>
          <w:sz w:val="24"/>
          <w:szCs w:val="24"/>
        </w:rPr>
        <w:t xml:space="preserve">organoleptic and </w:t>
      </w:r>
      <w:proofErr w:type="spellStart"/>
      <w:r w:rsidRPr="00F818F0">
        <w:rPr>
          <w:rFonts w:ascii="Times New Roman" w:hAnsi="Times New Roman"/>
          <w:sz w:val="24"/>
          <w:szCs w:val="24"/>
        </w:rPr>
        <w:t>sineresis</w:t>
      </w:r>
      <w:proofErr w:type="spellEnd"/>
      <w:r w:rsidRPr="00F818F0">
        <w:rPr>
          <w:rFonts w:ascii="Times New Roman" w:hAnsi="Times New Roman"/>
          <w:sz w:val="24"/>
          <w:szCs w:val="24"/>
        </w:rPr>
        <w:t xml:space="preserve"> gel. </w:t>
      </w:r>
      <w:r w:rsidRPr="00F818F0">
        <w:rPr>
          <w:rFonts w:ascii="Times New Roman" w:hAnsi="Times New Roman"/>
          <w:b/>
          <w:sz w:val="24"/>
          <w:szCs w:val="24"/>
        </w:rPr>
        <w:t>Result</w:t>
      </w:r>
      <w:r w:rsidRPr="00F818F0">
        <w:rPr>
          <w:rFonts w:ascii="Times New Roman" w:hAnsi="Times New Roman"/>
          <w:sz w:val="24"/>
          <w:szCs w:val="24"/>
        </w:rPr>
        <w:t xml:space="preserve">: </w:t>
      </w:r>
      <w:proofErr w:type="spellStart"/>
      <w:r w:rsidRPr="00F818F0">
        <w:rPr>
          <w:rFonts w:ascii="Times New Roman" w:hAnsi="Times New Roman"/>
          <w:sz w:val="24"/>
          <w:szCs w:val="24"/>
          <w:lang w:val="id-ID"/>
        </w:rPr>
        <w:t>the</w:t>
      </w:r>
      <w:proofErr w:type="spellEnd"/>
      <w:r w:rsidRPr="00F818F0">
        <w:rPr>
          <w:rFonts w:ascii="Times New Roman" w:hAnsi="Times New Roman"/>
          <w:sz w:val="24"/>
          <w:szCs w:val="24"/>
          <w:lang w:val="id-ID"/>
        </w:rPr>
        <w:t xml:space="preserve"> </w:t>
      </w:r>
      <w:proofErr w:type="spellStart"/>
      <w:r w:rsidRPr="00F818F0">
        <w:rPr>
          <w:rFonts w:ascii="Times New Roman" w:hAnsi="Times New Roman"/>
          <w:sz w:val="24"/>
          <w:szCs w:val="24"/>
          <w:lang w:val="id-ID"/>
        </w:rPr>
        <w:t>result</w:t>
      </w:r>
      <w:proofErr w:type="spellEnd"/>
      <w:r w:rsidRPr="00F818F0">
        <w:rPr>
          <w:rFonts w:ascii="Times New Roman" w:hAnsi="Times New Roman"/>
          <w:sz w:val="24"/>
          <w:szCs w:val="24"/>
          <w:lang w:val="id-ID"/>
        </w:rPr>
        <w:t xml:space="preserve"> </w:t>
      </w:r>
      <w:proofErr w:type="spellStart"/>
      <w:r w:rsidRPr="00F818F0">
        <w:rPr>
          <w:rFonts w:ascii="Times New Roman" w:hAnsi="Times New Roman"/>
          <w:sz w:val="24"/>
          <w:szCs w:val="24"/>
          <w:lang w:val="id-ID"/>
        </w:rPr>
        <w:t>of</w:t>
      </w:r>
      <w:proofErr w:type="spellEnd"/>
      <w:r w:rsidRPr="00F818F0">
        <w:rPr>
          <w:rFonts w:ascii="Times New Roman" w:hAnsi="Times New Roman"/>
          <w:sz w:val="24"/>
          <w:szCs w:val="24"/>
          <w:lang w:val="id-ID"/>
        </w:rPr>
        <w:t xml:space="preserve"> </w:t>
      </w:r>
      <w:r w:rsidRPr="00F818F0">
        <w:rPr>
          <w:rFonts w:ascii="Times New Roman" w:hAnsi="Times New Roman"/>
          <w:sz w:val="24"/>
          <w:szCs w:val="24"/>
        </w:rPr>
        <w:t>the physical stability</w:t>
      </w:r>
      <w:r w:rsidRPr="00F818F0">
        <w:rPr>
          <w:rFonts w:ascii="Times New Roman" w:hAnsi="Times New Roman"/>
          <w:sz w:val="24"/>
          <w:szCs w:val="24"/>
          <w:lang w:val="id-ID"/>
        </w:rPr>
        <w:t xml:space="preserve"> </w:t>
      </w:r>
      <w:r w:rsidRPr="00F818F0">
        <w:rPr>
          <w:rFonts w:ascii="Times New Roman" w:hAnsi="Times New Roman"/>
          <w:sz w:val="24"/>
          <w:szCs w:val="24"/>
        </w:rPr>
        <w:t xml:space="preserve">testing </w:t>
      </w:r>
      <w:proofErr w:type="spellStart"/>
      <w:r w:rsidRPr="00F818F0">
        <w:rPr>
          <w:rFonts w:ascii="Times New Roman" w:hAnsi="Times New Roman"/>
          <w:sz w:val="24"/>
          <w:szCs w:val="24"/>
          <w:lang w:val="id-ID"/>
        </w:rPr>
        <w:t>of</w:t>
      </w:r>
      <w:proofErr w:type="spellEnd"/>
      <w:r w:rsidRPr="00F818F0">
        <w:rPr>
          <w:rFonts w:ascii="Times New Roman" w:hAnsi="Times New Roman"/>
          <w:sz w:val="24"/>
          <w:szCs w:val="24"/>
          <w:lang w:val="id-ID"/>
        </w:rPr>
        <w:t xml:space="preserve"> </w:t>
      </w:r>
      <w:proofErr w:type="spellStart"/>
      <w:r w:rsidRPr="00F818F0">
        <w:rPr>
          <w:rFonts w:ascii="Times New Roman" w:hAnsi="Times New Roman"/>
          <w:sz w:val="24"/>
          <w:szCs w:val="24"/>
          <w:lang w:val="id-ID"/>
        </w:rPr>
        <w:t>chitosan</w:t>
      </w:r>
      <w:proofErr w:type="spellEnd"/>
      <w:r w:rsidRPr="00F818F0">
        <w:rPr>
          <w:rFonts w:ascii="Times New Roman" w:hAnsi="Times New Roman"/>
          <w:sz w:val="24"/>
          <w:szCs w:val="24"/>
          <w:lang w:val="id-ID"/>
        </w:rPr>
        <w:t xml:space="preserve"> gel </w:t>
      </w:r>
      <w:proofErr w:type="spellStart"/>
      <w:r w:rsidRPr="00F818F0">
        <w:rPr>
          <w:rFonts w:ascii="Times New Roman" w:hAnsi="Times New Roman"/>
          <w:sz w:val="24"/>
          <w:szCs w:val="24"/>
          <w:lang w:val="id-ID"/>
        </w:rPr>
        <w:t>stored</w:t>
      </w:r>
      <w:proofErr w:type="spellEnd"/>
      <w:r w:rsidRPr="00F818F0">
        <w:rPr>
          <w:rFonts w:ascii="Times New Roman" w:hAnsi="Times New Roman"/>
          <w:sz w:val="24"/>
          <w:szCs w:val="24"/>
          <w:lang w:val="id-ID"/>
        </w:rPr>
        <w:t xml:space="preserve"> </w:t>
      </w:r>
      <w:proofErr w:type="spellStart"/>
      <w:r w:rsidRPr="00F818F0">
        <w:rPr>
          <w:rFonts w:ascii="Times New Roman" w:hAnsi="Times New Roman"/>
          <w:sz w:val="24"/>
          <w:szCs w:val="24"/>
          <w:lang w:val="id-ID"/>
        </w:rPr>
        <w:t>for</w:t>
      </w:r>
      <w:proofErr w:type="spellEnd"/>
      <w:r w:rsidRPr="00F818F0">
        <w:rPr>
          <w:rFonts w:ascii="Times New Roman" w:hAnsi="Times New Roman"/>
          <w:sz w:val="24"/>
          <w:szCs w:val="24"/>
          <w:lang w:val="id-ID"/>
        </w:rPr>
        <w:t xml:space="preserve"> 56 </w:t>
      </w:r>
      <w:proofErr w:type="spellStart"/>
      <w:r w:rsidRPr="00F818F0">
        <w:rPr>
          <w:rFonts w:ascii="Times New Roman" w:hAnsi="Times New Roman"/>
          <w:sz w:val="24"/>
          <w:szCs w:val="24"/>
          <w:lang w:val="id-ID"/>
        </w:rPr>
        <w:t>days</w:t>
      </w:r>
      <w:proofErr w:type="spellEnd"/>
      <w:r w:rsidRPr="00F818F0">
        <w:rPr>
          <w:rFonts w:ascii="Times New Roman" w:hAnsi="Times New Roman"/>
          <w:sz w:val="24"/>
          <w:szCs w:val="24"/>
          <w:lang w:val="id-ID"/>
        </w:rPr>
        <w:t xml:space="preserve"> </w:t>
      </w:r>
      <w:proofErr w:type="spellStart"/>
      <w:r w:rsidRPr="00F818F0">
        <w:rPr>
          <w:rFonts w:ascii="Times New Roman" w:hAnsi="Times New Roman"/>
          <w:sz w:val="24"/>
          <w:szCs w:val="24"/>
          <w:lang w:val="id-ID"/>
        </w:rPr>
        <w:t>showed</w:t>
      </w:r>
      <w:proofErr w:type="spellEnd"/>
      <w:r w:rsidRPr="00F818F0">
        <w:rPr>
          <w:rFonts w:ascii="Times New Roman" w:hAnsi="Times New Roman"/>
          <w:sz w:val="24"/>
          <w:szCs w:val="24"/>
          <w:lang w:val="id-ID"/>
        </w:rPr>
        <w:t xml:space="preserve"> </w:t>
      </w:r>
      <w:proofErr w:type="spellStart"/>
      <w:r w:rsidRPr="00F818F0">
        <w:rPr>
          <w:rFonts w:ascii="Times New Roman" w:hAnsi="Times New Roman"/>
          <w:sz w:val="24"/>
          <w:szCs w:val="24"/>
          <w:lang w:val="id-ID"/>
        </w:rPr>
        <w:t>that</w:t>
      </w:r>
      <w:proofErr w:type="spellEnd"/>
      <w:r w:rsidRPr="00F818F0">
        <w:rPr>
          <w:rFonts w:ascii="Times New Roman" w:hAnsi="Times New Roman"/>
          <w:sz w:val="24"/>
          <w:szCs w:val="24"/>
          <w:lang w:val="id-ID"/>
        </w:rPr>
        <w:t xml:space="preserve"> formula 1 has </w:t>
      </w:r>
      <w:proofErr w:type="spellStart"/>
      <w:r w:rsidRPr="00F818F0">
        <w:rPr>
          <w:rFonts w:ascii="Times New Roman" w:hAnsi="Times New Roman"/>
          <w:sz w:val="24"/>
          <w:szCs w:val="24"/>
          <w:lang w:val="id-ID"/>
        </w:rPr>
        <w:t>the</w:t>
      </w:r>
      <w:proofErr w:type="spellEnd"/>
      <w:r w:rsidRPr="00F818F0">
        <w:rPr>
          <w:rFonts w:ascii="Times New Roman" w:hAnsi="Times New Roman"/>
          <w:sz w:val="24"/>
          <w:szCs w:val="24"/>
          <w:lang w:val="id-ID"/>
        </w:rPr>
        <w:t xml:space="preserve"> </w:t>
      </w:r>
      <w:proofErr w:type="spellStart"/>
      <w:r w:rsidRPr="00F818F0">
        <w:rPr>
          <w:rFonts w:ascii="Times New Roman" w:hAnsi="Times New Roman"/>
          <w:sz w:val="24"/>
          <w:szCs w:val="24"/>
          <w:lang w:val="id-ID"/>
        </w:rPr>
        <w:t>best</w:t>
      </w:r>
      <w:proofErr w:type="spellEnd"/>
      <w:r w:rsidRPr="00F818F0">
        <w:rPr>
          <w:rFonts w:ascii="Times New Roman" w:hAnsi="Times New Roman"/>
          <w:sz w:val="24"/>
          <w:szCs w:val="24"/>
          <w:lang w:val="id-ID"/>
        </w:rPr>
        <w:t xml:space="preserve"> </w:t>
      </w:r>
      <w:proofErr w:type="spellStart"/>
      <w:r w:rsidRPr="00F818F0">
        <w:rPr>
          <w:rFonts w:ascii="Times New Roman" w:hAnsi="Times New Roman"/>
          <w:sz w:val="24"/>
          <w:szCs w:val="24"/>
          <w:lang w:val="id-ID"/>
        </w:rPr>
        <w:t>result</w:t>
      </w:r>
      <w:proofErr w:type="spellEnd"/>
      <w:r w:rsidRPr="00F818F0">
        <w:rPr>
          <w:rFonts w:ascii="Times New Roman" w:hAnsi="Times New Roman"/>
          <w:sz w:val="24"/>
          <w:szCs w:val="24"/>
          <w:lang w:val="id-ID"/>
        </w:rPr>
        <w:t xml:space="preserve"> </w:t>
      </w:r>
      <w:proofErr w:type="spellStart"/>
      <w:r w:rsidRPr="00F818F0">
        <w:rPr>
          <w:rFonts w:ascii="Times New Roman" w:hAnsi="Times New Roman"/>
          <w:sz w:val="24"/>
          <w:szCs w:val="24"/>
          <w:lang w:val="id-ID"/>
        </w:rPr>
        <w:t>according</w:t>
      </w:r>
      <w:proofErr w:type="spellEnd"/>
      <w:r w:rsidRPr="00F818F0">
        <w:rPr>
          <w:rFonts w:ascii="Times New Roman" w:hAnsi="Times New Roman"/>
          <w:sz w:val="24"/>
          <w:szCs w:val="24"/>
          <w:lang w:val="id-ID"/>
        </w:rPr>
        <w:t xml:space="preserve"> </w:t>
      </w:r>
      <w:proofErr w:type="spellStart"/>
      <w:r w:rsidRPr="00F818F0">
        <w:rPr>
          <w:rFonts w:ascii="Times New Roman" w:hAnsi="Times New Roman"/>
          <w:sz w:val="24"/>
          <w:szCs w:val="24"/>
          <w:lang w:val="id-ID"/>
        </w:rPr>
        <w:t>to</w:t>
      </w:r>
      <w:proofErr w:type="spellEnd"/>
      <w:r w:rsidRPr="00F818F0">
        <w:rPr>
          <w:rFonts w:ascii="Times New Roman" w:hAnsi="Times New Roman"/>
          <w:sz w:val="24"/>
          <w:szCs w:val="24"/>
          <w:lang w:val="id-ID"/>
        </w:rPr>
        <w:t xml:space="preserve"> </w:t>
      </w:r>
      <w:proofErr w:type="spellStart"/>
      <w:r w:rsidRPr="00F818F0">
        <w:rPr>
          <w:rFonts w:ascii="Times New Roman" w:hAnsi="Times New Roman"/>
          <w:sz w:val="24"/>
          <w:szCs w:val="24"/>
          <w:lang w:val="id-ID"/>
        </w:rPr>
        <w:t>all</w:t>
      </w:r>
      <w:proofErr w:type="spellEnd"/>
      <w:r w:rsidRPr="00F818F0">
        <w:rPr>
          <w:rFonts w:ascii="Times New Roman" w:hAnsi="Times New Roman"/>
          <w:sz w:val="24"/>
          <w:szCs w:val="24"/>
          <w:lang w:val="id-ID"/>
        </w:rPr>
        <w:t xml:space="preserve"> </w:t>
      </w:r>
      <w:proofErr w:type="spellStart"/>
      <w:r w:rsidRPr="00F818F0">
        <w:rPr>
          <w:rFonts w:ascii="Times New Roman" w:hAnsi="Times New Roman"/>
          <w:sz w:val="24"/>
          <w:szCs w:val="24"/>
          <w:lang w:val="id-ID"/>
        </w:rPr>
        <w:t>parameters</w:t>
      </w:r>
      <w:proofErr w:type="spellEnd"/>
      <w:r w:rsidRPr="00F818F0">
        <w:rPr>
          <w:rFonts w:ascii="Times New Roman" w:hAnsi="Times New Roman"/>
          <w:sz w:val="24"/>
          <w:szCs w:val="24"/>
          <w:lang w:val="id-ID"/>
        </w:rPr>
        <w:t xml:space="preserve">. Formula 1 has </w:t>
      </w:r>
      <w:proofErr w:type="spellStart"/>
      <w:r w:rsidRPr="00F818F0">
        <w:rPr>
          <w:rFonts w:ascii="Times New Roman" w:hAnsi="Times New Roman"/>
          <w:sz w:val="24"/>
          <w:szCs w:val="24"/>
          <w:lang w:val="id-ID"/>
        </w:rPr>
        <w:t>pH</w:t>
      </w:r>
      <w:proofErr w:type="spellEnd"/>
      <w:r w:rsidRPr="00F818F0">
        <w:rPr>
          <w:rFonts w:ascii="Times New Roman" w:hAnsi="Times New Roman"/>
          <w:sz w:val="24"/>
          <w:szCs w:val="24"/>
          <w:lang w:val="id-ID"/>
        </w:rPr>
        <w:t xml:space="preserve"> 5,8-6,2 </w:t>
      </w:r>
      <w:proofErr w:type="spellStart"/>
      <w:r w:rsidRPr="00F818F0">
        <w:rPr>
          <w:rFonts w:ascii="Times New Roman" w:hAnsi="Times New Roman"/>
          <w:sz w:val="24"/>
          <w:szCs w:val="24"/>
          <w:lang w:val="id-ID"/>
        </w:rPr>
        <w:t>at</w:t>
      </w:r>
      <w:proofErr w:type="spellEnd"/>
      <w:r w:rsidRPr="00F818F0">
        <w:rPr>
          <w:rFonts w:ascii="Times New Roman" w:hAnsi="Times New Roman"/>
          <w:sz w:val="24"/>
          <w:szCs w:val="24"/>
          <w:lang w:val="id-ID"/>
        </w:rPr>
        <w:t xml:space="preserve"> </w:t>
      </w:r>
      <w:r w:rsidRPr="00F818F0">
        <w:rPr>
          <w:rFonts w:ascii="Times New Roman" w:hAnsi="Times New Roman"/>
          <w:sz w:val="24"/>
          <w:szCs w:val="24"/>
        </w:rPr>
        <w:t>25</w:t>
      </w:r>
      <w:r w:rsidRPr="00F818F0">
        <w:rPr>
          <w:rFonts w:ascii="Times New Roman" w:hAnsi="Times New Roman"/>
          <w:sz w:val="24"/>
          <w:szCs w:val="24"/>
          <w:vertAlign w:val="superscript"/>
        </w:rPr>
        <w:t>o</w:t>
      </w:r>
      <w:r w:rsidRPr="00F818F0">
        <w:rPr>
          <w:rFonts w:ascii="Times New Roman" w:hAnsi="Times New Roman"/>
          <w:sz w:val="24"/>
          <w:szCs w:val="24"/>
        </w:rPr>
        <w:t xml:space="preserve">C </w:t>
      </w:r>
      <w:proofErr w:type="spellStart"/>
      <w:r w:rsidRPr="00F818F0">
        <w:rPr>
          <w:rFonts w:ascii="Times New Roman" w:hAnsi="Times New Roman"/>
          <w:sz w:val="24"/>
          <w:szCs w:val="24"/>
          <w:lang w:val="id-ID"/>
        </w:rPr>
        <w:t>and</w:t>
      </w:r>
      <w:proofErr w:type="spellEnd"/>
      <w:r w:rsidRPr="00F818F0">
        <w:rPr>
          <w:rFonts w:ascii="Times New Roman" w:hAnsi="Times New Roman"/>
          <w:sz w:val="24"/>
          <w:szCs w:val="24"/>
        </w:rPr>
        <w:t xml:space="preserve"> </w:t>
      </w:r>
      <w:r w:rsidRPr="00F818F0">
        <w:rPr>
          <w:rFonts w:ascii="Times New Roman" w:hAnsi="Times New Roman"/>
          <w:sz w:val="24"/>
          <w:szCs w:val="24"/>
          <w:lang w:val="id-ID"/>
        </w:rPr>
        <w:t>40</w:t>
      </w:r>
      <w:r w:rsidRPr="00F818F0">
        <w:rPr>
          <w:rFonts w:ascii="Times New Roman" w:hAnsi="Times New Roman"/>
          <w:sz w:val="24"/>
          <w:szCs w:val="24"/>
          <w:vertAlign w:val="superscript"/>
          <w:lang w:val="id-ID"/>
        </w:rPr>
        <w:t>o</w:t>
      </w:r>
      <w:r w:rsidRPr="00F818F0">
        <w:rPr>
          <w:rFonts w:ascii="Times New Roman" w:hAnsi="Times New Roman"/>
          <w:sz w:val="24"/>
          <w:szCs w:val="24"/>
          <w:lang w:val="id-ID"/>
        </w:rPr>
        <w:t xml:space="preserve">C, </w:t>
      </w:r>
      <w:proofErr w:type="spellStart"/>
      <w:r w:rsidRPr="00F818F0">
        <w:rPr>
          <w:rFonts w:ascii="Times New Roman" w:hAnsi="Times New Roman"/>
          <w:sz w:val="24"/>
          <w:szCs w:val="24"/>
          <w:lang w:val="id-ID"/>
        </w:rPr>
        <w:t>the</w:t>
      </w:r>
      <w:proofErr w:type="spellEnd"/>
      <w:r w:rsidRPr="00F818F0">
        <w:rPr>
          <w:rFonts w:ascii="Times New Roman" w:hAnsi="Times New Roman"/>
          <w:sz w:val="24"/>
          <w:szCs w:val="24"/>
          <w:lang w:val="id-ID"/>
        </w:rPr>
        <w:t xml:space="preserve"> </w:t>
      </w:r>
      <w:proofErr w:type="spellStart"/>
      <w:r w:rsidRPr="00F818F0">
        <w:rPr>
          <w:rFonts w:ascii="Times New Roman" w:hAnsi="Times New Roman"/>
          <w:sz w:val="24"/>
          <w:szCs w:val="24"/>
          <w:lang w:val="id-ID"/>
        </w:rPr>
        <w:t>best</w:t>
      </w:r>
      <w:proofErr w:type="spellEnd"/>
      <w:r w:rsidRPr="00F818F0">
        <w:rPr>
          <w:rFonts w:ascii="Times New Roman" w:hAnsi="Times New Roman"/>
          <w:sz w:val="24"/>
          <w:szCs w:val="24"/>
          <w:lang w:val="id-ID"/>
        </w:rPr>
        <w:t xml:space="preserve"> </w:t>
      </w:r>
      <w:proofErr w:type="spellStart"/>
      <w:r w:rsidRPr="00F818F0">
        <w:rPr>
          <w:rFonts w:ascii="Times New Roman" w:hAnsi="Times New Roman"/>
          <w:sz w:val="24"/>
          <w:szCs w:val="24"/>
          <w:lang w:val="id-ID"/>
        </w:rPr>
        <w:t>organoleptic</w:t>
      </w:r>
      <w:proofErr w:type="spellEnd"/>
      <w:r w:rsidRPr="00F818F0">
        <w:rPr>
          <w:rFonts w:ascii="Times New Roman" w:hAnsi="Times New Roman"/>
          <w:sz w:val="24"/>
          <w:szCs w:val="24"/>
          <w:lang w:val="id-ID"/>
        </w:rPr>
        <w:t xml:space="preserve"> </w:t>
      </w:r>
      <w:proofErr w:type="spellStart"/>
      <w:r w:rsidRPr="00F818F0">
        <w:rPr>
          <w:rFonts w:ascii="Times New Roman" w:hAnsi="Times New Roman"/>
          <w:sz w:val="24"/>
          <w:szCs w:val="24"/>
          <w:lang w:val="id-ID"/>
        </w:rPr>
        <w:t>stability</w:t>
      </w:r>
      <w:proofErr w:type="spellEnd"/>
      <w:r w:rsidRPr="00F818F0">
        <w:rPr>
          <w:rFonts w:ascii="Times New Roman" w:hAnsi="Times New Roman"/>
          <w:sz w:val="24"/>
          <w:szCs w:val="24"/>
          <w:lang w:val="id-ID"/>
        </w:rPr>
        <w:t xml:space="preserve">, </w:t>
      </w:r>
      <w:proofErr w:type="spellStart"/>
      <w:r w:rsidRPr="00F818F0">
        <w:rPr>
          <w:rFonts w:ascii="Times New Roman" w:hAnsi="Times New Roman"/>
          <w:sz w:val="24"/>
          <w:szCs w:val="24"/>
          <w:lang w:val="id-ID"/>
        </w:rPr>
        <w:t>viscosity</w:t>
      </w:r>
      <w:proofErr w:type="spellEnd"/>
      <w:r w:rsidRPr="00F818F0">
        <w:rPr>
          <w:rFonts w:ascii="Times New Roman" w:hAnsi="Times New Roman"/>
          <w:sz w:val="24"/>
          <w:szCs w:val="24"/>
          <w:lang w:val="id-ID"/>
        </w:rPr>
        <w:t xml:space="preserve"> </w:t>
      </w:r>
      <w:proofErr w:type="spellStart"/>
      <w:r w:rsidRPr="00F818F0">
        <w:rPr>
          <w:rFonts w:ascii="Times New Roman" w:hAnsi="Times New Roman"/>
          <w:sz w:val="24"/>
          <w:szCs w:val="24"/>
          <w:lang w:val="id-ID"/>
        </w:rPr>
        <w:t>shift</w:t>
      </w:r>
      <w:proofErr w:type="spellEnd"/>
      <w:r w:rsidRPr="00F818F0">
        <w:rPr>
          <w:rFonts w:ascii="Times New Roman" w:hAnsi="Times New Roman"/>
          <w:sz w:val="24"/>
          <w:szCs w:val="24"/>
          <w:lang w:val="id-ID"/>
        </w:rPr>
        <w:t xml:space="preserve"> 9% </w:t>
      </w:r>
      <w:proofErr w:type="spellStart"/>
      <w:r w:rsidRPr="00F818F0">
        <w:rPr>
          <w:rFonts w:ascii="Times New Roman" w:hAnsi="Times New Roman"/>
          <w:sz w:val="24"/>
          <w:szCs w:val="24"/>
          <w:lang w:val="id-ID"/>
        </w:rPr>
        <w:t>at</w:t>
      </w:r>
      <w:proofErr w:type="spellEnd"/>
      <w:r w:rsidRPr="00F818F0">
        <w:rPr>
          <w:rFonts w:ascii="Times New Roman" w:hAnsi="Times New Roman"/>
          <w:sz w:val="24"/>
          <w:szCs w:val="24"/>
          <w:lang w:val="id-ID"/>
        </w:rPr>
        <w:t xml:space="preserve"> </w:t>
      </w:r>
      <w:r w:rsidRPr="00F818F0">
        <w:rPr>
          <w:rFonts w:ascii="Times New Roman" w:hAnsi="Times New Roman"/>
          <w:sz w:val="24"/>
          <w:szCs w:val="24"/>
        </w:rPr>
        <w:t>25</w:t>
      </w:r>
      <w:r w:rsidRPr="00F818F0">
        <w:rPr>
          <w:rFonts w:ascii="Times New Roman" w:hAnsi="Times New Roman"/>
          <w:sz w:val="24"/>
          <w:szCs w:val="24"/>
          <w:vertAlign w:val="superscript"/>
        </w:rPr>
        <w:t>o</w:t>
      </w:r>
      <w:r w:rsidRPr="00F818F0">
        <w:rPr>
          <w:rFonts w:ascii="Times New Roman" w:hAnsi="Times New Roman"/>
          <w:sz w:val="24"/>
          <w:szCs w:val="24"/>
        </w:rPr>
        <w:t>C</w:t>
      </w:r>
      <w:r w:rsidRPr="00F818F0">
        <w:rPr>
          <w:rFonts w:ascii="Times New Roman" w:hAnsi="Times New Roman"/>
          <w:sz w:val="24"/>
          <w:szCs w:val="24"/>
          <w:lang w:val="id-ID"/>
        </w:rPr>
        <w:t xml:space="preserve"> </w:t>
      </w:r>
      <w:proofErr w:type="spellStart"/>
      <w:r w:rsidRPr="00F818F0">
        <w:rPr>
          <w:rFonts w:ascii="Times New Roman" w:hAnsi="Times New Roman"/>
          <w:sz w:val="24"/>
          <w:szCs w:val="24"/>
          <w:lang w:val="id-ID"/>
        </w:rPr>
        <w:t>and</w:t>
      </w:r>
      <w:proofErr w:type="spellEnd"/>
      <w:r w:rsidRPr="00F818F0">
        <w:rPr>
          <w:rFonts w:ascii="Times New Roman" w:hAnsi="Times New Roman"/>
          <w:sz w:val="24"/>
          <w:szCs w:val="24"/>
        </w:rPr>
        <w:t xml:space="preserve"> </w:t>
      </w:r>
      <w:r w:rsidRPr="00F818F0">
        <w:rPr>
          <w:rFonts w:ascii="Times New Roman" w:hAnsi="Times New Roman"/>
          <w:sz w:val="24"/>
          <w:szCs w:val="24"/>
          <w:lang w:val="id-ID"/>
        </w:rPr>
        <w:t xml:space="preserve">13,8% </w:t>
      </w:r>
      <w:proofErr w:type="spellStart"/>
      <w:r w:rsidRPr="00F818F0">
        <w:rPr>
          <w:rFonts w:ascii="Times New Roman" w:hAnsi="Times New Roman"/>
          <w:sz w:val="24"/>
          <w:szCs w:val="24"/>
          <w:lang w:val="id-ID"/>
        </w:rPr>
        <w:t>at</w:t>
      </w:r>
      <w:proofErr w:type="spellEnd"/>
      <w:r w:rsidRPr="00F818F0">
        <w:rPr>
          <w:rFonts w:ascii="Times New Roman" w:hAnsi="Times New Roman"/>
          <w:sz w:val="24"/>
          <w:szCs w:val="24"/>
          <w:lang w:val="id-ID"/>
        </w:rPr>
        <w:t xml:space="preserve"> 40</w:t>
      </w:r>
      <w:r w:rsidRPr="00F818F0">
        <w:rPr>
          <w:rFonts w:ascii="Times New Roman" w:hAnsi="Times New Roman"/>
          <w:sz w:val="24"/>
          <w:szCs w:val="24"/>
          <w:vertAlign w:val="superscript"/>
          <w:lang w:val="id-ID"/>
        </w:rPr>
        <w:t>o</w:t>
      </w:r>
      <w:r w:rsidRPr="00F818F0">
        <w:rPr>
          <w:rFonts w:ascii="Times New Roman" w:hAnsi="Times New Roman"/>
          <w:sz w:val="24"/>
          <w:szCs w:val="24"/>
          <w:lang w:val="id-ID"/>
        </w:rPr>
        <w:t xml:space="preserve">C, </w:t>
      </w:r>
      <w:proofErr w:type="spellStart"/>
      <w:r w:rsidRPr="00F818F0">
        <w:rPr>
          <w:rFonts w:ascii="Times New Roman" w:hAnsi="Times New Roman"/>
          <w:sz w:val="24"/>
          <w:szCs w:val="24"/>
          <w:lang w:val="id-ID"/>
        </w:rPr>
        <w:t>spreadability</w:t>
      </w:r>
      <w:proofErr w:type="spellEnd"/>
      <w:r w:rsidRPr="00F818F0">
        <w:rPr>
          <w:rFonts w:ascii="Times New Roman" w:hAnsi="Times New Roman"/>
          <w:sz w:val="24"/>
          <w:szCs w:val="24"/>
          <w:lang w:val="id-ID"/>
        </w:rPr>
        <w:t xml:space="preserve"> </w:t>
      </w:r>
      <w:proofErr w:type="spellStart"/>
      <w:r w:rsidRPr="00F818F0">
        <w:rPr>
          <w:rFonts w:ascii="Times New Roman" w:hAnsi="Times New Roman"/>
          <w:sz w:val="24"/>
          <w:szCs w:val="24"/>
          <w:lang w:val="id-ID"/>
        </w:rPr>
        <w:t>shift</w:t>
      </w:r>
      <w:proofErr w:type="spellEnd"/>
      <w:r w:rsidRPr="00F818F0">
        <w:rPr>
          <w:rFonts w:ascii="Times New Roman" w:hAnsi="Times New Roman"/>
          <w:sz w:val="24"/>
          <w:szCs w:val="24"/>
          <w:lang w:val="id-ID"/>
        </w:rPr>
        <w:t xml:space="preserve"> 10,9% </w:t>
      </w:r>
      <w:proofErr w:type="spellStart"/>
      <w:r w:rsidRPr="00F818F0">
        <w:rPr>
          <w:rFonts w:ascii="Times New Roman" w:hAnsi="Times New Roman"/>
          <w:sz w:val="24"/>
          <w:szCs w:val="24"/>
          <w:lang w:val="id-ID"/>
        </w:rPr>
        <w:t>at</w:t>
      </w:r>
      <w:proofErr w:type="spellEnd"/>
      <w:r w:rsidRPr="00F818F0">
        <w:rPr>
          <w:rFonts w:ascii="Times New Roman" w:hAnsi="Times New Roman"/>
          <w:sz w:val="24"/>
          <w:szCs w:val="24"/>
          <w:lang w:val="id-ID"/>
        </w:rPr>
        <w:t xml:space="preserve"> </w:t>
      </w:r>
      <w:r w:rsidRPr="00F818F0">
        <w:rPr>
          <w:rFonts w:ascii="Times New Roman" w:hAnsi="Times New Roman"/>
          <w:sz w:val="24"/>
          <w:szCs w:val="24"/>
        </w:rPr>
        <w:t>25</w:t>
      </w:r>
      <w:r w:rsidRPr="00F818F0">
        <w:rPr>
          <w:rFonts w:ascii="Times New Roman" w:hAnsi="Times New Roman"/>
          <w:sz w:val="24"/>
          <w:szCs w:val="24"/>
          <w:vertAlign w:val="superscript"/>
        </w:rPr>
        <w:t>o</w:t>
      </w:r>
      <w:r w:rsidRPr="00F818F0">
        <w:rPr>
          <w:rFonts w:ascii="Times New Roman" w:hAnsi="Times New Roman"/>
          <w:sz w:val="24"/>
          <w:szCs w:val="24"/>
        </w:rPr>
        <w:t>C</w:t>
      </w:r>
      <w:r w:rsidRPr="00F818F0">
        <w:rPr>
          <w:rFonts w:ascii="Times New Roman" w:hAnsi="Times New Roman"/>
          <w:sz w:val="24"/>
          <w:szCs w:val="24"/>
          <w:lang w:val="id-ID"/>
        </w:rPr>
        <w:t xml:space="preserve"> </w:t>
      </w:r>
      <w:proofErr w:type="spellStart"/>
      <w:r w:rsidRPr="00F818F0">
        <w:rPr>
          <w:rFonts w:ascii="Times New Roman" w:hAnsi="Times New Roman"/>
          <w:sz w:val="24"/>
          <w:szCs w:val="24"/>
          <w:lang w:val="id-ID"/>
        </w:rPr>
        <w:t>and</w:t>
      </w:r>
      <w:proofErr w:type="spellEnd"/>
      <w:r w:rsidRPr="00F818F0">
        <w:rPr>
          <w:rFonts w:ascii="Times New Roman" w:hAnsi="Times New Roman"/>
          <w:sz w:val="24"/>
          <w:szCs w:val="24"/>
          <w:lang w:val="id-ID"/>
        </w:rPr>
        <w:t xml:space="preserve"> 14,4% </w:t>
      </w:r>
      <w:proofErr w:type="spellStart"/>
      <w:r w:rsidRPr="00F818F0">
        <w:rPr>
          <w:rFonts w:ascii="Times New Roman" w:hAnsi="Times New Roman"/>
          <w:sz w:val="24"/>
          <w:szCs w:val="24"/>
          <w:lang w:val="id-ID"/>
        </w:rPr>
        <w:t>at</w:t>
      </w:r>
      <w:proofErr w:type="spellEnd"/>
      <w:r w:rsidRPr="00F818F0">
        <w:rPr>
          <w:rFonts w:ascii="Times New Roman" w:hAnsi="Times New Roman"/>
          <w:sz w:val="24"/>
          <w:szCs w:val="24"/>
          <w:lang w:val="id-ID"/>
        </w:rPr>
        <w:t xml:space="preserve"> 40</w:t>
      </w:r>
      <w:r w:rsidRPr="00F818F0">
        <w:rPr>
          <w:rFonts w:ascii="Times New Roman" w:hAnsi="Times New Roman"/>
          <w:sz w:val="24"/>
          <w:szCs w:val="24"/>
          <w:vertAlign w:val="superscript"/>
          <w:lang w:val="id-ID"/>
        </w:rPr>
        <w:t>o</w:t>
      </w:r>
      <w:r w:rsidRPr="00F818F0">
        <w:rPr>
          <w:rFonts w:ascii="Times New Roman" w:hAnsi="Times New Roman"/>
          <w:sz w:val="24"/>
          <w:szCs w:val="24"/>
          <w:lang w:val="id-ID"/>
        </w:rPr>
        <w:t>C</w:t>
      </w:r>
      <w:r w:rsidR="007F393C">
        <w:rPr>
          <w:rFonts w:ascii="Times New Roman" w:hAnsi="Times New Roman"/>
          <w:sz w:val="24"/>
          <w:szCs w:val="24"/>
          <w:lang w:val="id-ID"/>
        </w:rPr>
        <w:t>.</w:t>
      </w:r>
      <w:r w:rsidRPr="00F818F0">
        <w:rPr>
          <w:rFonts w:ascii="Times New Roman" w:hAnsi="Times New Roman"/>
          <w:sz w:val="24"/>
          <w:szCs w:val="24"/>
          <w:lang w:val="id-ID"/>
        </w:rPr>
        <w:t xml:space="preserve"> </w:t>
      </w:r>
      <w:proofErr w:type="spellStart"/>
      <w:r w:rsidRPr="00F818F0">
        <w:rPr>
          <w:rFonts w:ascii="Times New Roman" w:hAnsi="Times New Roman"/>
          <w:b/>
          <w:sz w:val="24"/>
          <w:szCs w:val="24"/>
          <w:lang w:val="id-ID"/>
        </w:rPr>
        <w:t>Conclusion</w:t>
      </w:r>
      <w:proofErr w:type="spellEnd"/>
      <w:r w:rsidRPr="00F818F0">
        <w:rPr>
          <w:rFonts w:ascii="Times New Roman" w:hAnsi="Times New Roman"/>
          <w:sz w:val="24"/>
          <w:szCs w:val="24"/>
          <w:lang w:val="id-ID"/>
        </w:rPr>
        <w:t xml:space="preserve"> :</w:t>
      </w:r>
      <w:r w:rsidRPr="00F818F0">
        <w:rPr>
          <w:rFonts w:ascii="Times New Roman" w:hAnsi="Times New Roman"/>
          <w:sz w:val="24"/>
          <w:szCs w:val="24"/>
        </w:rPr>
        <w:t xml:space="preserve"> </w:t>
      </w:r>
      <w:r w:rsidRPr="00F818F0">
        <w:rPr>
          <w:rFonts w:ascii="Times New Roman" w:hAnsi="Times New Roman"/>
          <w:sz w:val="24"/>
          <w:szCs w:val="24"/>
          <w:lang w:val="id-ID"/>
        </w:rPr>
        <w:t xml:space="preserve">The </w:t>
      </w:r>
      <w:proofErr w:type="spellStart"/>
      <w:r w:rsidRPr="00F818F0">
        <w:rPr>
          <w:rFonts w:ascii="Times New Roman" w:hAnsi="Times New Roman"/>
          <w:sz w:val="24"/>
          <w:szCs w:val="24"/>
          <w:lang w:val="id-ID"/>
        </w:rPr>
        <w:t>best</w:t>
      </w:r>
      <w:proofErr w:type="spellEnd"/>
      <w:r w:rsidRPr="00F818F0">
        <w:rPr>
          <w:rFonts w:ascii="Times New Roman" w:hAnsi="Times New Roman"/>
          <w:sz w:val="24"/>
          <w:szCs w:val="24"/>
          <w:lang w:val="id-ID"/>
        </w:rPr>
        <w:t xml:space="preserve"> </w:t>
      </w:r>
      <w:r w:rsidRPr="00F818F0">
        <w:rPr>
          <w:rFonts w:ascii="Times New Roman" w:hAnsi="Times New Roman"/>
          <w:sz w:val="24"/>
          <w:szCs w:val="24"/>
        </w:rPr>
        <w:t xml:space="preserve">chitosan gel formulation for physical stability testing is chitosan gel with </w:t>
      </w:r>
      <w:proofErr w:type="spellStart"/>
      <w:r w:rsidRPr="00F818F0">
        <w:rPr>
          <w:rFonts w:ascii="Times New Roman" w:hAnsi="Times New Roman"/>
          <w:sz w:val="24"/>
          <w:szCs w:val="24"/>
        </w:rPr>
        <w:t>carbopol</w:t>
      </w:r>
      <w:proofErr w:type="spellEnd"/>
      <w:r w:rsidRPr="00F818F0">
        <w:rPr>
          <w:rFonts w:ascii="Times New Roman" w:hAnsi="Times New Roman"/>
          <w:sz w:val="24"/>
          <w:szCs w:val="24"/>
        </w:rPr>
        <w:t xml:space="preserve"> 940 concentration of 0.5%</w:t>
      </w:r>
    </w:p>
    <w:p w14:paraId="2EE09973" w14:textId="77777777" w:rsidR="00F818F0" w:rsidRPr="00F818F0" w:rsidRDefault="00F818F0" w:rsidP="00F818F0">
      <w:pPr>
        <w:pStyle w:val="NoSpacing"/>
        <w:jc w:val="both"/>
        <w:rPr>
          <w:rFonts w:ascii="Times New Roman" w:hAnsi="Times New Roman"/>
          <w:sz w:val="24"/>
          <w:szCs w:val="24"/>
        </w:rPr>
      </w:pPr>
    </w:p>
    <w:p w14:paraId="796BAF8F" w14:textId="77777777" w:rsidR="00F818F0" w:rsidRPr="00F818F0" w:rsidRDefault="00F818F0" w:rsidP="00F818F0">
      <w:pPr>
        <w:pStyle w:val="NoSpacing"/>
        <w:jc w:val="both"/>
        <w:rPr>
          <w:rFonts w:ascii="Times New Roman" w:hAnsi="Times New Roman"/>
          <w:sz w:val="24"/>
          <w:szCs w:val="24"/>
        </w:rPr>
      </w:pPr>
      <w:r w:rsidRPr="00F818F0">
        <w:rPr>
          <w:rFonts w:ascii="Times New Roman" w:hAnsi="Times New Roman"/>
          <w:b/>
          <w:sz w:val="24"/>
          <w:szCs w:val="24"/>
        </w:rPr>
        <w:t>Key</w:t>
      </w:r>
      <w:r w:rsidRPr="00F818F0">
        <w:rPr>
          <w:rFonts w:ascii="Times New Roman" w:hAnsi="Times New Roman"/>
          <w:b/>
          <w:sz w:val="24"/>
          <w:szCs w:val="24"/>
          <w:lang w:val="id-ID"/>
        </w:rPr>
        <w:t xml:space="preserve"> </w:t>
      </w:r>
      <w:r w:rsidRPr="00F818F0">
        <w:rPr>
          <w:rFonts w:ascii="Times New Roman" w:hAnsi="Times New Roman"/>
          <w:b/>
          <w:sz w:val="24"/>
          <w:szCs w:val="24"/>
        </w:rPr>
        <w:t>words</w:t>
      </w:r>
      <w:r w:rsidRPr="00F818F0">
        <w:rPr>
          <w:rFonts w:ascii="Times New Roman" w:hAnsi="Times New Roman"/>
          <w:sz w:val="24"/>
          <w:szCs w:val="24"/>
        </w:rPr>
        <w:t xml:space="preserve">: Wound, </w:t>
      </w:r>
      <w:r>
        <w:rPr>
          <w:rFonts w:ascii="Times New Roman" w:hAnsi="Times New Roman"/>
          <w:sz w:val="24"/>
          <w:szCs w:val="24"/>
        </w:rPr>
        <w:t xml:space="preserve">Chitosan gel, Physical </w:t>
      </w:r>
      <w:proofErr w:type="spellStart"/>
      <w:r>
        <w:rPr>
          <w:rFonts w:ascii="Times New Roman" w:hAnsi="Times New Roman"/>
          <w:sz w:val="24"/>
          <w:szCs w:val="24"/>
        </w:rPr>
        <w:t>Stabilit</w:t>
      </w:r>
      <w:proofErr w:type="spellEnd"/>
    </w:p>
    <w:p w14:paraId="333AF889" w14:textId="77777777" w:rsidR="00F818F0" w:rsidRDefault="00F818F0" w:rsidP="00F818F0">
      <w:pPr>
        <w:spacing w:after="0" w:line="360" w:lineRule="auto"/>
        <w:jc w:val="both"/>
        <w:rPr>
          <w:rFonts w:ascii="Times New Roman" w:hAnsi="Times New Roman" w:cs="Times New Roman"/>
          <w:b/>
          <w:sz w:val="24"/>
          <w:szCs w:val="24"/>
        </w:rPr>
      </w:pPr>
    </w:p>
    <w:p w14:paraId="785D75B6" w14:textId="77777777" w:rsidR="00F818F0" w:rsidRPr="00F818F0" w:rsidRDefault="00F818F0" w:rsidP="00EE3161">
      <w:pPr>
        <w:spacing w:after="0" w:line="480" w:lineRule="auto"/>
        <w:jc w:val="both"/>
        <w:rPr>
          <w:rFonts w:ascii="Times New Roman" w:hAnsi="Times New Roman" w:cs="Times New Roman"/>
          <w:b/>
          <w:sz w:val="24"/>
          <w:szCs w:val="24"/>
        </w:rPr>
      </w:pPr>
      <w:r w:rsidRPr="00F818F0">
        <w:rPr>
          <w:rFonts w:ascii="Times New Roman" w:hAnsi="Times New Roman" w:cs="Times New Roman"/>
          <w:b/>
          <w:sz w:val="24"/>
          <w:szCs w:val="24"/>
        </w:rPr>
        <w:t>INTRODUCTION</w:t>
      </w:r>
    </w:p>
    <w:p w14:paraId="3479AE12" w14:textId="323AD235" w:rsidR="00F818F0" w:rsidRPr="00F818F0" w:rsidRDefault="00F818F0" w:rsidP="00EE3161">
      <w:pPr>
        <w:spacing w:after="0" w:line="480" w:lineRule="auto"/>
        <w:ind w:firstLine="720"/>
        <w:jc w:val="both"/>
        <w:rPr>
          <w:rFonts w:ascii="Times New Roman" w:hAnsi="Times New Roman" w:cs="Times New Roman"/>
          <w:sz w:val="24"/>
          <w:szCs w:val="24"/>
        </w:rPr>
      </w:pPr>
      <w:r w:rsidRPr="00F818F0">
        <w:rPr>
          <w:rFonts w:ascii="Times New Roman" w:hAnsi="Times New Roman" w:cs="Times New Roman"/>
          <w:sz w:val="24"/>
          <w:szCs w:val="24"/>
        </w:rPr>
        <w:t>The skin is the largest organ as well as the outermost part of the human body. The main function of the skin is as a protective organ against the environment. Injuries occur if the skin tissue is damaged. Injuries can be caused by sharp or blunt objects, temperature changes, chemicals, explosions, electric shock, or a</w:t>
      </w:r>
      <w:r w:rsidR="000C4A2E">
        <w:rPr>
          <w:rFonts w:ascii="Times New Roman" w:hAnsi="Times New Roman" w:cs="Times New Roman"/>
          <w:sz w:val="24"/>
          <w:szCs w:val="24"/>
        </w:rPr>
        <w:t>nimal bites [1]</w:t>
      </w:r>
      <w:r w:rsidRPr="00F818F0">
        <w:rPr>
          <w:rFonts w:ascii="Times New Roman" w:hAnsi="Times New Roman" w:cs="Times New Roman"/>
          <w:sz w:val="24"/>
          <w:szCs w:val="24"/>
        </w:rPr>
        <w:t>. An incision wound is a wound caused by a sharp instrument, for example, a wound caused by surgery.</w:t>
      </w:r>
    </w:p>
    <w:p w14:paraId="3B17B232" w14:textId="5489C1CF" w:rsidR="00F818F0" w:rsidRPr="00F818F0" w:rsidRDefault="00F818F0" w:rsidP="00EE3161">
      <w:pPr>
        <w:spacing w:after="0" w:line="480" w:lineRule="auto"/>
        <w:ind w:firstLine="720"/>
        <w:jc w:val="both"/>
        <w:rPr>
          <w:rFonts w:ascii="Times New Roman" w:hAnsi="Times New Roman" w:cs="Times New Roman"/>
          <w:sz w:val="24"/>
          <w:szCs w:val="24"/>
        </w:rPr>
      </w:pPr>
      <w:r w:rsidRPr="00F818F0">
        <w:rPr>
          <w:rFonts w:ascii="Times New Roman" w:hAnsi="Times New Roman" w:cs="Times New Roman"/>
          <w:sz w:val="24"/>
          <w:szCs w:val="24"/>
        </w:rPr>
        <w:t>Chitosan is a derivative of chitin after deacetylation. Chitosan is composed of β (1, 4) -2-amino-2-deoxy-D-glucose chemical formula, a natural polymer that can be used as a natural biomaterial to repair damaged tissue because it has several advantag</w:t>
      </w:r>
      <w:r w:rsidR="000C4A2E">
        <w:rPr>
          <w:rFonts w:ascii="Times New Roman" w:hAnsi="Times New Roman" w:cs="Times New Roman"/>
          <w:sz w:val="24"/>
          <w:szCs w:val="24"/>
        </w:rPr>
        <w:t>es over synthetic biomaterials [2].</w:t>
      </w:r>
    </w:p>
    <w:p w14:paraId="171BF0D9" w14:textId="09121593" w:rsidR="00F818F0" w:rsidRPr="00F818F0" w:rsidRDefault="00F818F0" w:rsidP="00EE3161">
      <w:pPr>
        <w:spacing w:after="0" w:line="480" w:lineRule="auto"/>
        <w:ind w:firstLine="720"/>
        <w:jc w:val="both"/>
        <w:rPr>
          <w:rFonts w:ascii="Times New Roman" w:hAnsi="Times New Roman" w:cs="Times New Roman"/>
          <w:sz w:val="24"/>
          <w:szCs w:val="24"/>
        </w:rPr>
      </w:pPr>
      <w:r w:rsidRPr="00F818F0">
        <w:rPr>
          <w:rFonts w:ascii="Times New Roman" w:hAnsi="Times New Roman" w:cs="Times New Roman"/>
          <w:sz w:val="24"/>
          <w:szCs w:val="24"/>
        </w:rPr>
        <w:t xml:space="preserve">The use of chitosan in medicine, especially in surgery, has many advantages for wound healing, </w:t>
      </w:r>
      <w:proofErr w:type="gramStart"/>
      <w:r w:rsidRPr="00F818F0">
        <w:rPr>
          <w:rFonts w:ascii="Times New Roman" w:hAnsi="Times New Roman" w:cs="Times New Roman"/>
          <w:sz w:val="24"/>
          <w:szCs w:val="24"/>
        </w:rPr>
        <w:t>In</w:t>
      </w:r>
      <w:proofErr w:type="gramEnd"/>
      <w:r w:rsidRPr="00F818F0">
        <w:rPr>
          <w:rFonts w:ascii="Times New Roman" w:hAnsi="Times New Roman" w:cs="Times New Roman"/>
          <w:sz w:val="24"/>
          <w:szCs w:val="24"/>
        </w:rPr>
        <w:t xml:space="preserve"> this case, to stimulate hemostasis (increase the proliferation of fibroblast and extracellular matrix (ECM)), and also to accelerate the generation of tissue </w:t>
      </w:r>
      <w:r w:rsidR="000C4A2E">
        <w:rPr>
          <w:rFonts w:ascii="Times New Roman" w:hAnsi="Times New Roman" w:cs="Times New Roman"/>
          <w:sz w:val="24"/>
          <w:szCs w:val="24"/>
        </w:rPr>
        <w:t>[3]</w:t>
      </w:r>
      <w:r w:rsidRPr="00F818F0">
        <w:rPr>
          <w:rFonts w:ascii="Times New Roman" w:hAnsi="Times New Roman" w:cs="Times New Roman"/>
          <w:sz w:val="24"/>
          <w:szCs w:val="24"/>
        </w:rPr>
        <w:t xml:space="preserve">. </w:t>
      </w:r>
    </w:p>
    <w:p w14:paraId="25F36FA7" w14:textId="05A00891" w:rsidR="00F818F0" w:rsidRPr="00F818F0" w:rsidRDefault="00F818F0" w:rsidP="00EE3161">
      <w:pPr>
        <w:spacing w:after="0" w:line="480" w:lineRule="auto"/>
        <w:ind w:firstLine="720"/>
        <w:jc w:val="both"/>
        <w:rPr>
          <w:rFonts w:ascii="Times New Roman" w:hAnsi="Times New Roman" w:cs="Times New Roman"/>
          <w:sz w:val="24"/>
          <w:szCs w:val="24"/>
        </w:rPr>
      </w:pPr>
      <w:r w:rsidRPr="00F818F0">
        <w:rPr>
          <w:rFonts w:ascii="Times New Roman" w:hAnsi="Times New Roman" w:cs="Times New Roman"/>
          <w:sz w:val="24"/>
          <w:szCs w:val="24"/>
        </w:rPr>
        <w:t xml:space="preserve">Chitosan has antibacterial and antifungal effect, and anthelmintic activity that will prevent it from microbes. In addition, chitosan also has effects working as wound healing, anti-inflammatory, sunscreen, moisturizer, and </w:t>
      </w:r>
      <w:proofErr w:type="spellStart"/>
      <w:r w:rsidRPr="00F818F0">
        <w:rPr>
          <w:rFonts w:ascii="Times New Roman" w:hAnsi="Times New Roman" w:cs="Times New Roman"/>
          <w:sz w:val="24"/>
          <w:szCs w:val="24"/>
        </w:rPr>
        <w:t>immunomodulator</w:t>
      </w:r>
      <w:proofErr w:type="spellEnd"/>
      <w:r w:rsidRPr="00F818F0">
        <w:rPr>
          <w:rFonts w:ascii="Times New Roman" w:hAnsi="Times New Roman" w:cs="Times New Roman"/>
          <w:sz w:val="24"/>
          <w:szCs w:val="24"/>
        </w:rPr>
        <w:t xml:space="preserve"> agents </w:t>
      </w:r>
      <w:r w:rsidR="000C4A2E">
        <w:rPr>
          <w:rFonts w:ascii="Times New Roman" w:hAnsi="Times New Roman" w:cs="Times New Roman"/>
          <w:sz w:val="24"/>
          <w:szCs w:val="24"/>
        </w:rPr>
        <w:t>[4].</w:t>
      </w:r>
    </w:p>
    <w:p w14:paraId="070F23B3" w14:textId="77777777" w:rsidR="00F818F0" w:rsidRPr="00F818F0" w:rsidRDefault="00F818F0" w:rsidP="00EE3161">
      <w:pPr>
        <w:spacing w:line="480" w:lineRule="auto"/>
        <w:ind w:firstLine="720"/>
        <w:jc w:val="both"/>
        <w:rPr>
          <w:rFonts w:ascii="Times New Roman" w:hAnsi="Times New Roman" w:cs="Times New Roman"/>
          <w:sz w:val="24"/>
          <w:szCs w:val="24"/>
        </w:rPr>
      </w:pPr>
      <w:r w:rsidRPr="00F818F0">
        <w:rPr>
          <w:rFonts w:ascii="Times New Roman" w:hAnsi="Times New Roman" w:cs="Times New Roman"/>
          <w:sz w:val="24"/>
          <w:szCs w:val="24"/>
        </w:rPr>
        <w:lastRenderedPageBreak/>
        <w:t xml:space="preserve">The use of chitosan gel is one of alternative wound treatments that still requires improvement especially in terms of effectiveness of the formulation. This is what makes the researcher interested in learning how the formulation of a gel chitosan that uses </w:t>
      </w:r>
      <w:proofErr w:type="spellStart"/>
      <w:r w:rsidRPr="00F818F0">
        <w:rPr>
          <w:rFonts w:ascii="Times New Roman" w:hAnsi="Times New Roman" w:cs="Times New Roman"/>
          <w:sz w:val="24"/>
          <w:szCs w:val="24"/>
        </w:rPr>
        <w:t>carbopol</w:t>
      </w:r>
      <w:proofErr w:type="spellEnd"/>
      <w:r w:rsidRPr="00F818F0">
        <w:rPr>
          <w:rFonts w:ascii="Times New Roman" w:hAnsi="Times New Roman" w:cs="Times New Roman"/>
          <w:sz w:val="24"/>
          <w:szCs w:val="24"/>
        </w:rPr>
        <w:t xml:space="preserve"> as its base is considered good in terms of both its formula and its physical stability. </w:t>
      </w:r>
    </w:p>
    <w:p w14:paraId="6AD94F2F" w14:textId="3A9DF26F" w:rsidR="00F818F0" w:rsidRPr="00EE3161" w:rsidRDefault="00EE3161" w:rsidP="00EE3161">
      <w:pPr>
        <w:spacing w:line="480" w:lineRule="auto"/>
        <w:jc w:val="both"/>
        <w:rPr>
          <w:rFonts w:ascii="Times New Roman" w:hAnsi="Times New Roman" w:cs="Times New Roman"/>
          <w:b/>
          <w:sz w:val="24"/>
          <w:szCs w:val="24"/>
        </w:rPr>
      </w:pPr>
      <w:r w:rsidRPr="00F818F0">
        <w:rPr>
          <w:rFonts w:ascii="Times New Roman" w:hAnsi="Times New Roman" w:cs="Times New Roman"/>
          <w:b/>
          <w:sz w:val="24"/>
          <w:szCs w:val="24"/>
        </w:rPr>
        <w:t>METHODS</w:t>
      </w:r>
    </w:p>
    <w:p w14:paraId="2DBFB104" w14:textId="77777777" w:rsidR="00F818F0" w:rsidRPr="00EE3161" w:rsidRDefault="00F818F0" w:rsidP="00EE3161">
      <w:pPr>
        <w:spacing w:after="0" w:line="480" w:lineRule="auto"/>
        <w:jc w:val="both"/>
        <w:rPr>
          <w:rFonts w:ascii="Times New Roman" w:hAnsi="Times New Roman" w:cs="Times New Roman"/>
          <w:b/>
          <w:sz w:val="24"/>
          <w:szCs w:val="24"/>
        </w:rPr>
      </w:pPr>
      <w:r w:rsidRPr="00EE3161">
        <w:rPr>
          <w:rFonts w:ascii="Times New Roman" w:hAnsi="Times New Roman" w:cs="Times New Roman"/>
          <w:b/>
          <w:sz w:val="24"/>
          <w:szCs w:val="24"/>
        </w:rPr>
        <w:t>Tools</w:t>
      </w:r>
    </w:p>
    <w:p w14:paraId="2DF6B282" w14:textId="77777777" w:rsidR="00F818F0" w:rsidRPr="00F818F0" w:rsidRDefault="00F818F0" w:rsidP="00EE3161">
      <w:pPr>
        <w:spacing w:after="0" w:line="480" w:lineRule="auto"/>
        <w:ind w:firstLine="426"/>
        <w:jc w:val="both"/>
        <w:rPr>
          <w:rFonts w:ascii="Times New Roman" w:hAnsi="Times New Roman" w:cs="Times New Roman"/>
          <w:sz w:val="24"/>
          <w:szCs w:val="24"/>
        </w:rPr>
      </w:pPr>
      <w:r w:rsidRPr="00F818F0">
        <w:rPr>
          <w:rFonts w:ascii="Times New Roman" w:hAnsi="Times New Roman" w:cs="Times New Roman"/>
          <w:sz w:val="24"/>
          <w:szCs w:val="24"/>
        </w:rPr>
        <w:t>The tools used in this research were mortar, stamper, measuring glass (</w:t>
      </w:r>
      <w:proofErr w:type="spellStart"/>
      <w:r w:rsidRPr="00F818F0">
        <w:rPr>
          <w:rFonts w:ascii="Times New Roman" w:hAnsi="Times New Roman" w:cs="Times New Roman"/>
          <w:sz w:val="24"/>
          <w:szCs w:val="24"/>
        </w:rPr>
        <w:t>pyrex</w:t>
      </w:r>
      <w:proofErr w:type="spellEnd"/>
      <w:r w:rsidRPr="00F818F0">
        <w:rPr>
          <w:rFonts w:ascii="Times New Roman" w:hAnsi="Times New Roman" w:cs="Times New Roman"/>
          <w:sz w:val="24"/>
          <w:szCs w:val="24"/>
        </w:rPr>
        <w:t>), beaker glass (</w:t>
      </w:r>
      <w:proofErr w:type="spellStart"/>
      <w:r w:rsidRPr="00F818F0">
        <w:rPr>
          <w:rFonts w:ascii="Times New Roman" w:hAnsi="Times New Roman" w:cs="Times New Roman"/>
          <w:sz w:val="24"/>
          <w:szCs w:val="24"/>
        </w:rPr>
        <w:t>pyrex</w:t>
      </w:r>
      <w:proofErr w:type="spellEnd"/>
      <w:r w:rsidRPr="00F818F0">
        <w:rPr>
          <w:rFonts w:ascii="Times New Roman" w:hAnsi="Times New Roman" w:cs="Times New Roman"/>
          <w:sz w:val="24"/>
          <w:szCs w:val="24"/>
        </w:rPr>
        <w:t>), analytical balance (Scout-pro), mechanical stirrer (IKA Eurostar), pH meters (</w:t>
      </w:r>
      <w:proofErr w:type="spellStart"/>
      <w:r w:rsidRPr="00F818F0">
        <w:rPr>
          <w:rFonts w:ascii="Times New Roman" w:hAnsi="Times New Roman" w:cs="Times New Roman"/>
          <w:sz w:val="24"/>
          <w:szCs w:val="24"/>
        </w:rPr>
        <w:t>sevenEasy</w:t>
      </w:r>
      <w:proofErr w:type="spellEnd"/>
      <w:r w:rsidRPr="00F818F0">
        <w:rPr>
          <w:rFonts w:ascii="Times New Roman" w:hAnsi="Times New Roman" w:cs="Times New Roman"/>
          <w:sz w:val="24"/>
          <w:szCs w:val="24"/>
        </w:rPr>
        <w:t xml:space="preserve"> s20-Mettler Toledo), Brookfield DV-E viscometer, spatula, refrigerator, and aluminum foil.</w:t>
      </w:r>
    </w:p>
    <w:p w14:paraId="3B009ABE" w14:textId="77777777" w:rsidR="00EE3161" w:rsidRDefault="00F818F0" w:rsidP="00EE3161">
      <w:pPr>
        <w:spacing w:after="0" w:line="480" w:lineRule="auto"/>
        <w:jc w:val="both"/>
        <w:rPr>
          <w:rFonts w:ascii="Times New Roman" w:hAnsi="Times New Roman" w:cs="Times New Roman"/>
          <w:b/>
          <w:sz w:val="24"/>
          <w:szCs w:val="24"/>
        </w:rPr>
      </w:pPr>
      <w:r w:rsidRPr="00EE3161">
        <w:rPr>
          <w:rFonts w:ascii="Times New Roman" w:hAnsi="Times New Roman" w:cs="Times New Roman"/>
          <w:b/>
          <w:sz w:val="24"/>
          <w:szCs w:val="24"/>
        </w:rPr>
        <w:t>Materials</w:t>
      </w:r>
    </w:p>
    <w:p w14:paraId="44E1CAE1" w14:textId="213D3C53" w:rsidR="00F818F0" w:rsidRPr="00EE3161" w:rsidRDefault="00F818F0" w:rsidP="00EE3161">
      <w:pPr>
        <w:spacing w:after="0" w:line="480" w:lineRule="auto"/>
        <w:jc w:val="both"/>
        <w:rPr>
          <w:rFonts w:ascii="Times New Roman" w:hAnsi="Times New Roman" w:cs="Times New Roman"/>
          <w:b/>
          <w:sz w:val="24"/>
          <w:szCs w:val="24"/>
        </w:rPr>
      </w:pPr>
      <w:r w:rsidRPr="00F818F0">
        <w:rPr>
          <w:rFonts w:ascii="Times New Roman" w:hAnsi="Times New Roman" w:cs="Times New Roman"/>
          <w:sz w:val="24"/>
          <w:szCs w:val="24"/>
        </w:rPr>
        <w:t xml:space="preserve">The materials used in the research were Propylene glycol, Acetic Acid, Chitosan (Indonesian Ministry of Marine Affairs), </w:t>
      </w:r>
      <w:proofErr w:type="spellStart"/>
      <w:r w:rsidRPr="00F818F0">
        <w:rPr>
          <w:rFonts w:ascii="Times New Roman" w:hAnsi="Times New Roman" w:cs="Times New Roman"/>
          <w:sz w:val="24"/>
          <w:szCs w:val="24"/>
        </w:rPr>
        <w:t>Carbopol</w:t>
      </w:r>
      <w:proofErr w:type="spellEnd"/>
      <w:r w:rsidRPr="00F818F0">
        <w:rPr>
          <w:rFonts w:ascii="Times New Roman" w:hAnsi="Times New Roman" w:cs="Times New Roman"/>
          <w:sz w:val="24"/>
          <w:szCs w:val="24"/>
        </w:rPr>
        <w:t xml:space="preserve"> 940, </w:t>
      </w:r>
      <w:proofErr w:type="spellStart"/>
      <w:r w:rsidRPr="00F818F0">
        <w:rPr>
          <w:rFonts w:ascii="Times New Roman" w:hAnsi="Times New Roman" w:cs="Times New Roman"/>
          <w:sz w:val="24"/>
          <w:szCs w:val="24"/>
        </w:rPr>
        <w:t>Methylparaben</w:t>
      </w:r>
      <w:proofErr w:type="spellEnd"/>
      <w:r w:rsidRPr="00F818F0">
        <w:rPr>
          <w:rFonts w:ascii="Times New Roman" w:hAnsi="Times New Roman" w:cs="Times New Roman"/>
          <w:sz w:val="24"/>
          <w:szCs w:val="24"/>
        </w:rPr>
        <w:t xml:space="preserve">, </w:t>
      </w:r>
      <w:proofErr w:type="spellStart"/>
      <w:r w:rsidRPr="00F818F0">
        <w:rPr>
          <w:rFonts w:ascii="Times New Roman" w:hAnsi="Times New Roman" w:cs="Times New Roman"/>
          <w:sz w:val="24"/>
          <w:szCs w:val="24"/>
        </w:rPr>
        <w:t>Propylparaben</w:t>
      </w:r>
      <w:proofErr w:type="spellEnd"/>
      <w:r w:rsidRPr="00F818F0">
        <w:rPr>
          <w:rFonts w:ascii="Times New Roman" w:hAnsi="Times New Roman" w:cs="Times New Roman"/>
          <w:sz w:val="24"/>
          <w:szCs w:val="24"/>
        </w:rPr>
        <w:t xml:space="preserve">, </w:t>
      </w:r>
      <w:proofErr w:type="spellStart"/>
      <w:r w:rsidRPr="00F818F0">
        <w:rPr>
          <w:rFonts w:ascii="Times New Roman" w:hAnsi="Times New Roman" w:cs="Times New Roman"/>
          <w:sz w:val="24"/>
          <w:szCs w:val="24"/>
        </w:rPr>
        <w:t>Triethanolamine</w:t>
      </w:r>
      <w:proofErr w:type="spellEnd"/>
      <w:r w:rsidRPr="00F818F0">
        <w:rPr>
          <w:rFonts w:ascii="Times New Roman" w:hAnsi="Times New Roman" w:cs="Times New Roman"/>
          <w:sz w:val="24"/>
          <w:szCs w:val="24"/>
        </w:rPr>
        <w:t>, and Distilled Water.</w:t>
      </w:r>
    </w:p>
    <w:p w14:paraId="616D8CE7" w14:textId="77777777" w:rsidR="00F818F0" w:rsidRPr="00EE3161" w:rsidRDefault="00F818F0" w:rsidP="00EE3161">
      <w:pPr>
        <w:spacing w:line="480" w:lineRule="auto"/>
        <w:jc w:val="center"/>
        <w:rPr>
          <w:rFonts w:ascii="Times New Roman" w:hAnsi="Times New Roman" w:cs="Times New Roman"/>
          <w:b/>
          <w:sz w:val="24"/>
          <w:szCs w:val="24"/>
        </w:rPr>
      </w:pPr>
      <w:r w:rsidRPr="00EE3161">
        <w:rPr>
          <w:rFonts w:ascii="Times New Roman" w:hAnsi="Times New Roman" w:cs="Times New Roman"/>
          <w:b/>
          <w:sz w:val="24"/>
          <w:szCs w:val="24"/>
          <w:lang w:val="id-ID"/>
        </w:rPr>
        <w:t xml:space="preserve">Tabel 1. </w:t>
      </w:r>
      <w:r w:rsidRPr="00EE3161">
        <w:rPr>
          <w:rFonts w:ascii="Times New Roman" w:hAnsi="Times New Roman" w:cs="Times New Roman"/>
          <w:b/>
          <w:sz w:val="24"/>
          <w:szCs w:val="24"/>
        </w:rPr>
        <w:t>Chitosan Gel Formulation</w:t>
      </w:r>
    </w:p>
    <w:tbl>
      <w:tblPr>
        <w:tblW w:w="5245" w:type="dxa"/>
        <w:jc w:val="center"/>
        <w:tblLayout w:type="fixed"/>
        <w:tblLook w:val="04A0" w:firstRow="1" w:lastRow="0" w:firstColumn="1" w:lastColumn="0" w:noHBand="0" w:noVBand="1"/>
      </w:tblPr>
      <w:tblGrid>
        <w:gridCol w:w="2410"/>
        <w:gridCol w:w="708"/>
        <w:gridCol w:w="455"/>
        <w:gridCol w:w="216"/>
        <w:gridCol w:w="587"/>
        <w:gridCol w:w="216"/>
        <w:gridCol w:w="653"/>
      </w:tblGrid>
      <w:tr w:rsidR="00F818F0" w:rsidRPr="00F818F0" w14:paraId="055989FB" w14:textId="77777777" w:rsidTr="00F818F0">
        <w:trPr>
          <w:trHeight w:val="199"/>
          <w:jc w:val="center"/>
        </w:trPr>
        <w:tc>
          <w:tcPr>
            <w:tcW w:w="2410" w:type="dxa"/>
            <w:tcBorders>
              <w:top w:val="single" w:sz="4" w:space="0" w:color="auto"/>
            </w:tcBorders>
            <w:shd w:val="clear" w:color="auto" w:fill="auto"/>
            <w:vAlign w:val="center"/>
          </w:tcPr>
          <w:p w14:paraId="42C3618B" w14:textId="77777777" w:rsidR="00F818F0" w:rsidRPr="00F818F0" w:rsidRDefault="00F818F0" w:rsidP="00EE3161">
            <w:pPr>
              <w:spacing w:after="0" w:line="240" w:lineRule="auto"/>
              <w:jc w:val="center"/>
              <w:rPr>
                <w:rFonts w:ascii="Times New Roman" w:hAnsi="Times New Roman" w:cs="Times New Roman"/>
                <w:b/>
                <w:sz w:val="24"/>
                <w:szCs w:val="24"/>
                <w:lang w:bidi="en-US"/>
              </w:rPr>
            </w:pPr>
            <w:r w:rsidRPr="00F818F0">
              <w:rPr>
                <w:rFonts w:ascii="Times New Roman" w:hAnsi="Times New Roman" w:cs="Times New Roman"/>
                <w:b/>
                <w:sz w:val="24"/>
                <w:szCs w:val="24"/>
                <w:lang w:bidi="en-US"/>
              </w:rPr>
              <w:t>Chitosan Hydrophilic Gel</w:t>
            </w:r>
          </w:p>
        </w:tc>
        <w:tc>
          <w:tcPr>
            <w:tcW w:w="1163" w:type="dxa"/>
            <w:gridSpan w:val="2"/>
            <w:vMerge w:val="restart"/>
            <w:tcBorders>
              <w:top w:val="single" w:sz="4" w:space="0" w:color="auto"/>
            </w:tcBorders>
            <w:vAlign w:val="center"/>
          </w:tcPr>
          <w:p w14:paraId="5C81F35A" w14:textId="77777777" w:rsidR="00F818F0" w:rsidRPr="00F818F0" w:rsidRDefault="00F818F0" w:rsidP="00EE3161">
            <w:pPr>
              <w:spacing w:after="0" w:line="240" w:lineRule="auto"/>
              <w:ind w:left="-122" w:firstLine="249"/>
              <w:jc w:val="center"/>
              <w:rPr>
                <w:rFonts w:ascii="Times New Roman" w:hAnsi="Times New Roman" w:cs="Times New Roman"/>
                <w:b/>
                <w:sz w:val="24"/>
                <w:szCs w:val="24"/>
                <w:lang w:bidi="en-US"/>
              </w:rPr>
            </w:pPr>
            <w:r>
              <w:rPr>
                <w:rFonts w:ascii="Times New Roman" w:hAnsi="Times New Roman" w:cs="Times New Roman"/>
                <w:b/>
                <w:sz w:val="24"/>
                <w:szCs w:val="24"/>
                <w:lang w:val="id-ID" w:bidi="en-US"/>
              </w:rPr>
              <w:t xml:space="preserve">         </w:t>
            </w:r>
            <w:r w:rsidRPr="00F818F0">
              <w:rPr>
                <w:rFonts w:ascii="Times New Roman" w:hAnsi="Times New Roman" w:cs="Times New Roman"/>
                <w:b/>
                <w:sz w:val="24"/>
                <w:szCs w:val="24"/>
                <w:lang w:bidi="en-US"/>
              </w:rPr>
              <w:t>F1</w:t>
            </w:r>
          </w:p>
        </w:tc>
        <w:tc>
          <w:tcPr>
            <w:tcW w:w="803" w:type="dxa"/>
            <w:gridSpan w:val="2"/>
            <w:vMerge w:val="restart"/>
            <w:tcBorders>
              <w:top w:val="single" w:sz="4" w:space="0" w:color="auto"/>
            </w:tcBorders>
            <w:vAlign w:val="center"/>
          </w:tcPr>
          <w:p w14:paraId="0061A615" w14:textId="77777777" w:rsidR="00F818F0" w:rsidRPr="00F818F0" w:rsidRDefault="00F818F0" w:rsidP="00EE3161">
            <w:pPr>
              <w:spacing w:after="0" w:line="240" w:lineRule="auto"/>
              <w:ind w:left="-113"/>
              <w:jc w:val="center"/>
              <w:rPr>
                <w:rFonts w:ascii="Times New Roman" w:hAnsi="Times New Roman" w:cs="Times New Roman"/>
                <w:b/>
                <w:sz w:val="24"/>
                <w:szCs w:val="24"/>
                <w:lang w:bidi="en-US"/>
              </w:rPr>
            </w:pPr>
            <w:r w:rsidRPr="00F818F0">
              <w:rPr>
                <w:rFonts w:ascii="Times New Roman" w:hAnsi="Times New Roman" w:cs="Times New Roman"/>
                <w:b/>
                <w:sz w:val="24"/>
                <w:szCs w:val="24"/>
                <w:lang w:bidi="en-US"/>
              </w:rPr>
              <w:t>F2</w:t>
            </w:r>
          </w:p>
        </w:tc>
        <w:tc>
          <w:tcPr>
            <w:tcW w:w="869" w:type="dxa"/>
            <w:gridSpan w:val="2"/>
            <w:vMerge w:val="restart"/>
            <w:tcBorders>
              <w:top w:val="single" w:sz="4" w:space="0" w:color="auto"/>
            </w:tcBorders>
            <w:vAlign w:val="center"/>
          </w:tcPr>
          <w:p w14:paraId="3D2D13B3" w14:textId="77777777" w:rsidR="00F818F0" w:rsidRPr="00F818F0" w:rsidRDefault="00F818F0" w:rsidP="00EE3161">
            <w:pPr>
              <w:spacing w:after="0" w:line="240" w:lineRule="auto"/>
              <w:jc w:val="center"/>
              <w:rPr>
                <w:rFonts w:ascii="Times New Roman" w:hAnsi="Times New Roman" w:cs="Times New Roman"/>
                <w:b/>
                <w:sz w:val="24"/>
                <w:szCs w:val="24"/>
                <w:lang w:bidi="en-US"/>
              </w:rPr>
            </w:pPr>
            <w:r w:rsidRPr="00F818F0">
              <w:rPr>
                <w:rFonts w:ascii="Times New Roman" w:hAnsi="Times New Roman" w:cs="Times New Roman"/>
                <w:b/>
                <w:sz w:val="24"/>
                <w:szCs w:val="24"/>
                <w:lang w:bidi="en-US"/>
              </w:rPr>
              <w:t>F3</w:t>
            </w:r>
          </w:p>
        </w:tc>
      </w:tr>
      <w:tr w:rsidR="00F818F0" w:rsidRPr="00F818F0" w14:paraId="1CABE8BA" w14:textId="77777777" w:rsidTr="00F818F0">
        <w:trPr>
          <w:trHeight w:val="317"/>
          <w:jc w:val="center"/>
        </w:trPr>
        <w:tc>
          <w:tcPr>
            <w:tcW w:w="2410" w:type="dxa"/>
            <w:tcBorders>
              <w:bottom w:val="single" w:sz="4" w:space="0" w:color="auto"/>
            </w:tcBorders>
            <w:shd w:val="clear" w:color="auto" w:fill="auto"/>
            <w:vAlign w:val="center"/>
          </w:tcPr>
          <w:p w14:paraId="570F1CC7" w14:textId="77777777" w:rsidR="00F818F0" w:rsidRPr="00F818F0" w:rsidRDefault="00F818F0" w:rsidP="00EE3161">
            <w:pPr>
              <w:spacing w:after="0" w:line="240" w:lineRule="auto"/>
              <w:jc w:val="both"/>
              <w:rPr>
                <w:rFonts w:ascii="Times New Roman" w:hAnsi="Times New Roman" w:cs="Times New Roman"/>
                <w:sz w:val="24"/>
                <w:szCs w:val="24"/>
                <w:lang w:bidi="en-US"/>
              </w:rPr>
            </w:pPr>
            <w:r w:rsidRPr="00F818F0">
              <w:rPr>
                <w:rFonts w:ascii="Times New Roman" w:hAnsi="Times New Roman" w:cs="Times New Roman"/>
                <w:sz w:val="24"/>
                <w:szCs w:val="24"/>
                <w:lang w:bidi="en-US"/>
              </w:rPr>
              <w:t xml:space="preserve">Materials </w:t>
            </w:r>
          </w:p>
        </w:tc>
        <w:tc>
          <w:tcPr>
            <w:tcW w:w="1163" w:type="dxa"/>
            <w:gridSpan w:val="2"/>
            <w:vMerge/>
            <w:tcBorders>
              <w:bottom w:val="single" w:sz="4" w:space="0" w:color="auto"/>
            </w:tcBorders>
          </w:tcPr>
          <w:p w14:paraId="79CFD9C7" w14:textId="77777777" w:rsidR="00F818F0" w:rsidRPr="00F818F0" w:rsidRDefault="00F818F0" w:rsidP="00EE3161">
            <w:pPr>
              <w:spacing w:after="0" w:line="240" w:lineRule="auto"/>
              <w:jc w:val="both"/>
              <w:rPr>
                <w:rFonts w:ascii="Times New Roman" w:hAnsi="Times New Roman" w:cs="Times New Roman"/>
                <w:sz w:val="24"/>
                <w:szCs w:val="24"/>
                <w:lang w:bidi="en-US"/>
              </w:rPr>
            </w:pPr>
          </w:p>
        </w:tc>
        <w:tc>
          <w:tcPr>
            <w:tcW w:w="803" w:type="dxa"/>
            <w:gridSpan w:val="2"/>
            <w:vMerge/>
            <w:tcBorders>
              <w:bottom w:val="single" w:sz="4" w:space="0" w:color="auto"/>
            </w:tcBorders>
            <w:vAlign w:val="center"/>
          </w:tcPr>
          <w:p w14:paraId="35E29F2E" w14:textId="77777777" w:rsidR="00F818F0" w:rsidRPr="00F818F0" w:rsidRDefault="00F818F0" w:rsidP="00EE3161">
            <w:pPr>
              <w:spacing w:after="0" w:line="240" w:lineRule="auto"/>
              <w:jc w:val="both"/>
              <w:rPr>
                <w:rFonts w:ascii="Times New Roman" w:hAnsi="Times New Roman" w:cs="Times New Roman"/>
                <w:sz w:val="24"/>
                <w:szCs w:val="24"/>
                <w:lang w:bidi="en-US"/>
              </w:rPr>
            </w:pPr>
          </w:p>
        </w:tc>
        <w:tc>
          <w:tcPr>
            <w:tcW w:w="869" w:type="dxa"/>
            <w:gridSpan w:val="2"/>
            <w:vMerge/>
            <w:tcBorders>
              <w:bottom w:val="single" w:sz="4" w:space="0" w:color="auto"/>
            </w:tcBorders>
            <w:vAlign w:val="center"/>
          </w:tcPr>
          <w:p w14:paraId="5201732A" w14:textId="77777777" w:rsidR="00F818F0" w:rsidRPr="00F818F0" w:rsidRDefault="00F818F0" w:rsidP="00EE3161">
            <w:pPr>
              <w:spacing w:after="0" w:line="240" w:lineRule="auto"/>
              <w:jc w:val="both"/>
              <w:rPr>
                <w:rFonts w:ascii="Times New Roman" w:hAnsi="Times New Roman" w:cs="Times New Roman"/>
                <w:sz w:val="24"/>
                <w:szCs w:val="24"/>
                <w:lang w:bidi="en-US"/>
              </w:rPr>
            </w:pPr>
          </w:p>
        </w:tc>
      </w:tr>
      <w:tr w:rsidR="00F818F0" w:rsidRPr="00F818F0" w14:paraId="41EC215C" w14:textId="77777777" w:rsidTr="00F818F0">
        <w:trPr>
          <w:trHeight w:val="199"/>
          <w:jc w:val="center"/>
        </w:trPr>
        <w:tc>
          <w:tcPr>
            <w:tcW w:w="3118" w:type="dxa"/>
            <w:gridSpan w:val="2"/>
            <w:tcBorders>
              <w:top w:val="single" w:sz="4" w:space="0" w:color="auto"/>
            </w:tcBorders>
            <w:shd w:val="clear" w:color="auto" w:fill="auto"/>
          </w:tcPr>
          <w:p w14:paraId="0A0BF294" w14:textId="77777777" w:rsidR="00F818F0" w:rsidRPr="00F818F0" w:rsidRDefault="00F818F0" w:rsidP="00EE3161">
            <w:pPr>
              <w:spacing w:after="0" w:line="240" w:lineRule="auto"/>
              <w:jc w:val="both"/>
              <w:rPr>
                <w:rFonts w:ascii="Times New Roman" w:hAnsi="Times New Roman" w:cs="Times New Roman"/>
                <w:sz w:val="24"/>
                <w:szCs w:val="24"/>
                <w:lang w:bidi="en-US"/>
              </w:rPr>
            </w:pPr>
            <w:r w:rsidRPr="00F818F0">
              <w:rPr>
                <w:rFonts w:ascii="Times New Roman" w:hAnsi="Times New Roman" w:cs="Times New Roman"/>
                <w:sz w:val="24"/>
                <w:szCs w:val="24"/>
              </w:rPr>
              <w:t>Acetic Acid</w:t>
            </w:r>
            <w:r w:rsidRPr="00F818F0">
              <w:rPr>
                <w:rFonts w:ascii="Times New Roman" w:hAnsi="Times New Roman" w:cs="Times New Roman"/>
                <w:sz w:val="24"/>
                <w:szCs w:val="24"/>
                <w:lang w:bidi="en-US"/>
              </w:rPr>
              <w:t xml:space="preserve"> 1 %</w:t>
            </w:r>
          </w:p>
        </w:tc>
        <w:tc>
          <w:tcPr>
            <w:tcW w:w="671" w:type="dxa"/>
            <w:gridSpan w:val="2"/>
            <w:tcBorders>
              <w:top w:val="single" w:sz="4" w:space="0" w:color="auto"/>
            </w:tcBorders>
          </w:tcPr>
          <w:p w14:paraId="0765C46D" w14:textId="77777777" w:rsidR="00F818F0" w:rsidRPr="00F818F0" w:rsidRDefault="00F818F0" w:rsidP="00EE3161">
            <w:pPr>
              <w:spacing w:after="0" w:line="240" w:lineRule="auto"/>
              <w:jc w:val="both"/>
              <w:rPr>
                <w:rFonts w:ascii="Times New Roman" w:hAnsi="Times New Roman" w:cs="Times New Roman"/>
                <w:sz w:val="24"/>
                <w:szCs w:val="24"/>
                <w:lang w:bidi="en-US"/>
              </w:rPr>
            </w:pPr>
            <w:r w:rsidRPr="00F818F0">
              <w:rPr>
                <w:rFonts w:ascii="Times New Roman" w:hAnsi="Times New Roman" w:cs="Times New Roman"/>
                <w:sz w:val="24"/>
                <w:szCs w:val="24"/>
                <w:lang w:bidi="en-US"/>
              </w:rPr>
              <w:t>5</w:t>
            </w:r>
          </w:p>
        </w:tc>
        <w:tc>
          <w:tcPr>
            <w:tcW w:w="803" w:type="dxa"/>
            <w:gridSpan w:val="2"/>
            <w:tcBorders>
              <w:top w:val="single" w:sz="4" w:space="0" w:color="auto"/>
            </w:tcBorders>
          </w:tcPr>
          <w:p w14:paraId="662D46F6" w14:textId="77777777" w:rsidR="00F818F0" w:rsidRPr="00F818F0" w:rsidRDefault="00F818F0" w:rsidP="00EE3161">
            <w:pPr>
              <w:spacing w:after="0" w:line="240" w:lineRule="auto"/>
              <w:jc w:val="both"/>
              <w:rPr>
                <w:rFonts w:ascii="Times New Roman" w:hAnsi="Times New Roman" w:cs="Times New Roman"/>
                <w:sz w:val="24"/>
                <w:szCs w:val="24"/>
                <w:lang w:bidi="en-US"/>
              </w:rPr>
            </w:pPr>
            <w:r w:rsidRPr="00F818F0">
              <w:rPr>
                <w:rFonts w:ascii="Times New Roman" w:hAnsi="Times New Roman" w:cs="Times New Roman"/>
                <w:sz w:val="24"/>
                <w:szCs w:val="24"/>
                <w:lang w:bidi="en-US"/>
              </w:rPr>
              <w:t>5</w:t>
            </w:r>
          </w:p>
        </w:tc>
        <w:tc>
          <w:tcPr>
            <w:tcW w:w="653" w:type="dxa"/>
            <w:tcBorders>
              <w:top w:val="single" w:sz="4" w:space="0" w:color="auto"/>
            </w:tcBorders>
          </w:tcPr>
          <w:p w14:paraId="72084280" w14:textId="77777777" w:rsidR="00F818F0" w:rsidRPr="00F818F0" w:rsidRDefault="00F818F0" w:rsidP="00EE3161">
            <w:pPr>
              <w:spacing w:after="0" w:line="240" w:lineRule="auto"/>
              <w:jc w:val="both"/>
              <w:rPr>
                <w:rFonts w:ascii="Times New Roman" w:hAnsi="Times New Roman" w:cs="Times New Roman"/>
                <w:sz w:val="24"/>
                <w:szCs w:val="24"/>
                <w:lang w:bidi="en-US"/>
              </w:rPr>
            </w:pPr>
            <w:r w:rsidRPr="00F818F0">
              <w:rPr>
                <w:rFonts w:ascii="Times New Roman" w:hAnsi="Times New Roman" w:cs="Times New Roman"/>
                <w:sz w:val="24"/>
                <w:szCs w:val="24"/>
                <w:lang w:bidi="en-US"/>
              </w:rPr>
              <w:t>5</w:t>
            </w:r>
          </w:p>
        </w:tc>
      </w:tr>
      <w:tr w:rsidR="00F818F0" w:rsidRPr="00F818F0" w14:paraId="51457FFD" w14:textId="77777777" w:rsidTr="00F818F0">
        <w:trPr>
          <w:trHeight w:val="411"/>
          <w:jc w:val="center"/>
        </w:trPr>
        <w:tc>
          <w:tcPr>
            <w:tcW w:w="3118" w:type="dxa"/>
            <w:gridSpan w:val="2"/>
            <w:shd w:val="clear" w:color="auto" w:fill="auto"/>
          </w:tcPr>
          <w:p w14:paraId="1AC89FD0" w14:textId="77777777" w:rsidR="00F818F0" w:rsidRPr="00F818F0" w:rsidRDefault="00F818F0" w:rsidP="00EE3161">
            <w:pPr>
              <w:spacing w:after="0" w:line="240" w:lineRule="auto"/>
              <w:jc w:val="both"/>
              <w:rPr>
                <w:rFonts w:ascii="Times New Roman" w:hAnsi="Times New Roman" w:cs="Times New Roman"/>
                <w:sz w:val="24"/>
                <w:szCs w:val="24"/>
                <w:lang w:bidi="en-US"/>
              </w:rPr>
            </w:pPr>
            <w:r w:rsidRPr="00F818F0">
              <w:rPr>
                <w:rFonts w:ascii="Times New Roman" w:hAnsi="Times New Roman" w:cs="Times New Roman"/>
                <w:sz w:val="24"/>
                <w:szCs w:val="24"/>
              </w:rPr>
              <w:t>Propylene glycol</w:t>
            </w:r>
            <w:r w:rsidRPr="00F818F0">
              <w:rPr>
                <w:rFonts w:ascii="Times New Roman" w:hAnsi="Times New Roman" w:cs="Times New Roman"/>
                <w:sz w:val="24"/>
                <w:szCs w:val="24"/>
                <w:lang w:bidi="en-US"/>
              </w:rPr>
              <w:t xml:space="preserve"> </w:t>
            </w:r>
          </w:p>
          <w:p w14:paraId="1DA7BCCA" w14:textId="77777777" w:rsidR="00F818F0" w:rsidRPr="00F818F0" w:rsidRDefault="00F818F0" w:rsidP="00EE3161">
            <w:pPr>
              <w:spacing w:after="0" w:line="240" w:lineRule="auto"/>
              <w:jc w:val="both"/>
              <w:rPr>
                <w:rFonts w:ascii="Times New Roman" w:hAnsi="Times New Roman" w:cs="Times New Roman"/>
                <w:sz w:val="24"/>
                <w:szCs w:val="24"/>
                <w:lang w:bidi="en-US"/>
              </w:rPr>
            </w:pPr>
            <w:r w:rsidRPr="00F818F0">
              <w:rPr>
                <w:rFonts w:ascii="Times New Roman" w:hAnsi="Times New Roman" w:cs="Times New Roman"/>
                <w:sz w:val="24"/>
                <w:szCs w:val="24"/>
              </w:rPr>
              <w:t>Chitosan</w:t>
            </w:r>
          </w:p>
        </w:tc>
        <w:tc>
          <w:tcPr>
            <w:tcW w:w="671" w:type="dxa"/>
            <w:gridSpan w:val="2"/>
          </w:tcPr>
          <w:p w14:paraId="47025D23" w14:textId="77777777" w:rsidR="00F818F0" w:rsidRPr="00F818F0" w:rsidRDefault="00F818F0" w:rsidP="00EE3161">
            <w:pPr>
              <w:spacing w:after="0" w:line="240" w:lineRule="auto"/>
              <w:jc w:val="both"/>
              <w:rPr>
                <w:rFonts w:ascii="Times New Roman" w:hAnsi="Times New Roman" w:cs="Times New Roman"/>
                <w:sz w:val="24"/>
                <w:szCs w:val="24"/>
                <w:lang w:bidi="en-US"/>
              </w:rPr>
            </w:pPr>
            <w:r w:rsidRPr="00F818F0">
              <w:rPr>
                <w:rFonts w:ascii="Times New Roman" w:hAnsi="Times New Roman" w:cs="Times New Roman"/>
                <w:sz w:val="24"/>
                <w:szCs w:val="24"/>
                <w:lang w:bidi="en-US"/>
              </w:rPr>
              <w:t>10</w:t>
            </w:r>
          </w:p>
          <w:p w14:paraId="40BBD3B1" w14:textId="77777777" w:rsidR="00F818F0" w:rsidRPr="00F818F0" w:rsidRDefault="00F818F0" w:rsidP="00EE3161">
            <w:pPr>
              <w:spacing w:after="0" w:line="240" w:lineRule="auto"/>
              <w:jc w:val="both"/>
              <w:rPr>
                <w:rFonts w:ascii="Times New Roman" w:hAnsi="Times New Roman" w:cs="Times New Roman"/>
                <w:sz w:val="24"/>
                <w:szCs w:val="24"/>
                <w:lang w:bidi="en-US"/>
              </w:rPr>
            </w:pPr>
            <w:r w:rsidRPr="00F818F0">
              <w:rPr>
                <w:rFonts w:ascii="Times New Roman" w:hAnsi="Times New Roman" w:cs="Times New Roman"/>
                <w:sz w:val="24"/>
                <w:szCs w:val="24"/>
                <w:lang w:bidi="en-US"/>
              </w:rPr>
              <w:t>1</w:t>
            </w:r>
          </w:p>
        </w:tc>
        <w:tc>
          <w:tcPr>
            <w:tcW w:w="803" w:type="dxa"/>
            <w:gridSpan w:val="2"/>
          </w:tcPr>
          <w:p w14:paraId="00B50E30" w14:textId="77777777" w:rsidR="00F818F0" w:rsidRPr="00F818F0" w:rsidRDefault="00F818F0" w:rsidP="00EE3161">
            <w:pPr>
              <w:spacing w:after="0" w:line="240" w:lineRule="auto"/>
              <w:jc w:val="both"/>
              <w:rPr>
                <w:rFonts w:ascii="Times New Roman" w:hAnsi="Times New Roman" w:cs="Times New Roman"/>
                <w:sz w:val="24"/>
                <w:szCs w:val="24"/>
                <w:lang w:bidi="en-US"/>
              </w:rPr>
            </w:pPr>
            <w:r w:rsidRPr="00F818F0">
              <w:rPr>
                <w:rFonts w:ascii="Times New Roman" w:hAnsi="Times New Roman" w:cs="Times New Roman"/>
                <w:sz w:val="24"/>
                <w:szCs w:val="24"/>
                <w:lang w:bidi="en-US"/>
              </w:rPr>
              <w:t>10</w:t>
            </w:r>
          </w:p>
          <w:p w14:paraId="3CEDF598" w14:textId="77777777" w:rsidR="00F818F0" w:rsidRPr="00F818F0" w:rsidRDefault="00F818F0" w:rsidP="00EE3161">
            <w:pPr>
              <w:spacing w:after="0" w:line="240" w:lineRule="auto"/>
              <w:jc w:val="both"/>
              <w:rPr>
                <w:rFonts w:ascii="Times New Roman" w:hAnsi="Times New Roman" w:cs="Times New Roman"/>
                <w:sz w:val="24"/>
                <w:szCs w:val="24"/>
                <w:lang w:bidi="en-US"/>
              </w:rPr>
            </w:pPr>
            <w:r w:rsidRPr="00F818F0">
              <w:rPr>
                <w:rFonts w:ascii="Times New Roman" w:hAnsi="Times New Roman" w:cs="Times New Roman"/>
                <w:sz w:val="24"/>
                <w:szCs w:val="24"/>
                <w:lang w:bidi="en-US"/>
              </w:rPr>
              <w:t>1</w:t>
            </w:r>
          </w:p>
        </w:tc>
        <w:tc>
          <w:tcPr>
            <w:tcW w:w="653" w:type="dxa"/>
          </w:tcPr>
          <w:p w14:paraId="0FF39DDE" w14:textId="77777777" w:rsidR="00F818F0" w:rsidRPr="00F818F0" w:rsidRDefault="00F818F0" w:rsidP="00EE3161">
            <w:pPr>
              <w:spacing w:after="0" w:line="240" w:lineRule="auto"/>
              <w:jc w:val="both"/>
              <w:rPr>
                <w:rFonts w:ascii="Times New Roman" w:hAnsi="Times New Roman" w:cs="Times New Roman"/>
                <w:sz w:val="24"/>
                <w:szCs w:val="24"/>
                <w:lang w:bidi="en-US"/>
              </w:rPr>
            </w:pPr>
            <w:r w:rsidRPr="00F818F0">
              <w:rPr>
                <w:rFonts w:ascii="Times New Roman" w:hAnsi="Times New Roman" w:cs="Times New Roman"/>
                <w:sz w:val="24"/>
                <w:szCs w:val="24"/>
                <w:lang w:bidi="en-US"/>
              </w:rPr>
              <w:t>10</w:t>
            </w:r>
          </w:p>
          <w:p w14:paraId="0FFBFDD5" w14:textId="77777777" w:rsidR="00F818F0" w:rsidRPr="00F818F0" w:rsidRDefault="00F818F0" w:rsidP="00EE3161">
            <w:pPr>
              <w:spacing w:after="0" w:line="240" w:lineRule="auto"/>
              <w:jc w:val="both"/>
              <w:rPr>
                <w:rFonts w:ascii="Times New Roman" w:hAnsi="Times New Roman" w:cs="Times New Roman"/>
                <w:sz w:val="24"/>
                <w:szCs w:val="24"/>
                <w:lang w:bidi="en-US"/>
              </w:rPr>
            </w:pPr>
            <w:r w:rsidRPr="00F818F0">
              <w:rPr>
                <w:rFonts w:ascii="Times New Roman" w:hAnsi="Times New Roman" w:cs="Times New Roman"/>
                <w:sz w:val="24"/>
                <w:szCs w:val="24"/>
                <w:lang w:bidi="en-US"/>
              </w:rPr>
              <w:t>1</w:t>
            </w:r>
          </w:p>
        </w:tc>
      </w:tr>
      <w:tr w:rsidR="00F818F0" w:rsidRPr="00F818F0" w14:paraId="6A681D92" w14:textId="77777777" w:rsidTr="00F818F0">
        <w:trPr>
          <w:trHeight w:val="199"/>
          <w:jc w:val="center"/>
        </w:trPr>
        <w:tc>
          <w:tcPr>
            <w:tcW w:w="3118" w:type="dxa"/>
            <w:gridSpan w:val="2"/>
            <w:shd w:val="clear" w:color="auto" w:fill="auto"/>
          </w:tcPr>
          <w:p w14:paraId="724BDBCF" w14:textId="77777777" w:rsidR="00F818F0" w:rsidRPr="00F818F0" w:rsidRDefault="00F818F0" w:rsidP="00EE3161">
            <w:pPr>
              <w:spacing w:after="0" w:line="240" w:lineRule="auto"/>
              <w:jc w:val="both"/>
              <w:rPr>
                <w:rFonts w:ascii="Times New Roman" w:hAnsi="Times New Roman" w:cs="Times New Roman"/>
                <w:sz w:val="24"/>
                <w:szCs w:val="24"/>
                <w:lang w:bidi="en-US"/>
              </w:rPr>
            </w:pPr>
            <w:proofErr w:type="spellStart"/>
            <w:r w:rsidRPr="00F818F0">
              <w:rPr>
                <w:rFonts w:ascii="Times New Roman" w:hAnsi="Times New Roman" w:cs="Times New Roman"/>
                <w:sz w:val="24"/>
                <w:szCs w:val="24"/>
              </w:rPr>
              <w:t>Carbopol</w:t>
            </w:r>
            <w:proofErr w:type="spellEnd"/>
            <w:r w:rsidRPr="00F818F0">
              <w:rPr>
                <w:rFonts w:ascii="Times New Roman" w:hAnsi="Times New Roman" w:cs="Times New Roman"/>
                <w:sz w:val="24"/>
                <w:szCs w:val="24"/>
              </w:rPr>
              <w:t xml:space="preserve"> </w:t>
            </w:r>
            <w:r w:rsidRPr="00F818F0">
              <w:rPr>
                <w:rFonts w:ascii="Times New Roman" w:hAnsi="Times New Roman" w:cs="Times New Roman"/>
                <w:sz w:val="24"/>
                <w:szCs w:val="24"/>
                <w:lang w:bidi="en-US"/>
              </w:rPr>
              <w:t>940</w:t>
            </w:r>
          </w:p>
        </w:tc>
        <w:tc>
          <w:tcPr>
            <w:tcW w:w="671" w:type="dxa"/>
            <w:gridSpan w:val="2"/>
          </w:tcPr>
          <w:p w14:paraId="633C784D" w14:textId="77777777" w:rsidR="00F818F0" w:rsidRPr="00F818F0" w:rsidRDefault="00F818F0" w:rsidP="00EE3161">
            <w:pPr>
              <w:spacing w:after="0" w:line="240" w:lineRule="auto"/>
              <w:jc w:val="both"/>
              <w:rPr>
                <w:rFonts w:ascii="Times New Roman" w:hAnsi="Times New Roman" w:cs="Times New Roman"/>
                <w:sz w:val="24"/>
                <w:szCs w:val="24"/>
                <w:lang w:bidi="en-US"/>
              </w:rPr>
            </w:pPr>
            <w:r w:rsidRPr="00F818F0">
              <w:rPr>
                <w:rFonts w:ascii="Times New Roman" w:hAnsi="Times New Roman" w:cs="Times New Roman"/>
                <w:sz w:val="24"/>
                <w:szCs w:val="24"/>
                <w:lang w:bidi="en-US"/>
              </w:rPr>
              <w:t>0,5</w:t>
            </w:r>
          </w:p>
        </w:tc>
        <w:tc>
          <w:tcPr>
            <w:tcW w:w="803" w:type="dxa"/>
            <w:gridSpan w:val="2"/>
          </w:tcPr>
          <w:p w14:paraId="21E01597" w14:textId="77777777" w:rsidR="00F818F0" w:rsidRPr="00F818F0" w:rsidRDefault="00F818F0" w:rsidP="00EE3161">
            <w:pPr>
              <w:spacing w:after="0" w:line="240" w:lineRule="auto"/>
              <w:jc w:val="both"/>
              <w:rPr>
                <w:rFonts w:ascii="Times New Roman" w:hAnsi="Times New Roman" w:cs="Times New Roman"/>
                <w:sz w:val="24"/>
                <w:szCs w:val="24"/>
                <w:lang w:bidi="en-US"/>
              </w:rPr>
            </w:pPr>
            <w:r w:rsidRPr="00F818F0">
              <w:rPr>
                <w:rFonts w:ascii="Times New Roman" w:hAnsi="Times New Roman" w:cs="Times New Roman"/>
                <w:sz w:val="24"/>
                <w:szCs w:val="24"/>
                <w:lang w:bidi="en-US"/>
              </w:rPr>
              <w:t>1</w:t>
            </w:r>
          </w:p>
        </w:tc>
        <w:tc>
          <w:tcPr>
            <w:tcW w:w="653" w:type="dxa"/>
          </w:tcPr>
          <w:p w14:paraId="2CA8FFBF" w14:textId="77777777" w:rsidR="00F818F0" w:rsidRPr="00F818F0" w:rsidRDefault="00F818F0" w:rsidP="00EE3161">
            <w:pPr>
              <w:spacing w:after="0" w:line="240" w:lineRule="auto"/>
              <w:jc w:val="both"/>
              <w:rPr>
                <w:rFonts w:ascii="Times New Roman" w:hAnsi="Times New Roman" w:cs="Times New Roman"/>
                <w:sz w:val="24"/>
                <w:szCs w:val="24"/>
                <w:lang w:bidi="en-US"/>
              </w:rPr>
            </w:pPr>
            <w:r w:rsidRPr="00F818F0">
              <w:rPr>
                <w:rFonts w:ascii="Times New Roman" w:hAnsi="Times New Roman" w:cs="Times New Roman"/>
                <w:sz w:val="24"/>
                <w:szCs w:val="24"/>
                <w:lang w:bidi="en-US"/>
              </w:rPr>
              <w:t xml:space="preserve">1,5 </w:t>
            </w:r>
          </w:p>
        </w:tc>
      </w:tr>
      <w:tr w:rsidR="00F818F0" w:rsidRPr="00F818F0" w14:paraId="55156317" w14:textId="77777777" w:rsidTr="00F818F0">
        <w:trPr>
          <w:trHeight w:val="211"/>
          <w:jc w:val="center"/>
        </w:trPr>
        <w:tc>
          <w:tcPr>
            <w:tcW w:w="3118" w:type="dxa"/>
            <w:gridSpan w:val="2"/>
            <w:shd w:val="clear" w:color="auto" w:fill="auto"/>
          </w:tcPr>
          <w:p w14:paraId="37436C6A" w14:textId="77777777" w:rsidR="00F818F0" w:rsidRPr="00F818F0" w:rsidRDefault="00F818F0" w:rsidP="00EE3161">
            <w:pPr>
              <w:spacing w:after="0" w:line="240" w:lineRule="auto"/>
              <w:jc w:val="both"/>
              <w:rPr>
                <w:rFonts w:ascii="Times New Roman" w:hAnsi="Times New Roman" w:cs="Times New Roman"/>
                <w:sz w:val="24"/>
                <w:szCs w:val="24"/>
                <w:lang w:bidi="en-US"/>
              </w:rPr>
            </w:pPr>
            <w:proofErr w:type="spellStart"/>
            <w:r w:rsidRPr="00F818F0">
              <w:rPr>
                <w:rFonts w:ascii="Times New Roman" w:hAnsi="Times New Roman" w:cs="Times New Roman"/>
                <w:sz w:val="24"/>
                <w:szCs w:val="24"/>
              </w:rPr>
              <w:t>Methylparaben</w:t>
            </w:r>
            <w:proofErr w:type="spellEnd"/>
          </w:p>
        </w:tc>
        <w:tc>
          <w:tcPr>
            <w:tcW w:w="671" w:type="dxa"/>
            <w:gridSpan w:val="2"/>
          </w:tcPr>
          <w:p w14:paraId="30A2FA72" w14:textId="77777777" w:rsidR="00F818F0" w:rsidRPr="00F818F0" w:rsidRDefault="00F818F0" w:rsidP="00EE3161">
            <w:pPr>
              <w:spacing w:after="0" w:line="240" w:lineRule="auto"/>
              <w:jc w:val="both"/>
              <w:rPr>
                <w:rFonts w:ascii="Times New Roman" w:hAnsi="Times New Roman" w:cs="Times New Roman"/>
                <w:sz w:val="24"/>
                <w:szCs w:val="24"/>
                <w:lang w:bidi="en-US"/>
              </w:rPr>
            </w:pPr>
            <w:r w:rsidRPr="00F818F0">
              <w:rPr>
                <w:rFonts w:ascii="Times New Roman" w:hAnsi="Times New Roman" w:cs="Times New Roman"/>
                <w:sz w:val="24"/>
                <w:szCs w:val="24"/>
                <w:lang w:bidi="en-US"/>
              </w:rPr>
              <w:t>0,1</w:t>
            </w:r>
          </w:p>
        </w:tc>
        <w:tc>
          <w:tcPr>
            <w:tcW w:w="803" w:type="dxa"/>
            <w:gridSpan w:val="2"/>
          </w:tcPr>
          <w:p w14:paraId="776EBC61" w14:textId="77777777" w:rsidR="00F818F0" w:rsidRPr="00F818F0" w:rsidRDefault="00F818F0" w:rsidP="00EE3161">
            <w:pPr>
              <w:spacing w:after="0" w:line="240" w:lineRule="auto"/>
              <w:jc w:val="both"/>
              <w:rPr>
                <w:rFonts w:ascii="Times New Roman" w:hAnsi="Times New Roman" w:cs="Times New Roman"/>
                <w:sz w:val="24"/>
                <w:szCs w:val="24"/>
                <w:lang w:bidi="en-US"/>
              </w:rPr>
            </w:pPr>
            <w:r w:rsidRPr="00F818F0">
              <w:rPr>
                <w:rFonts w:ascii="Times New Roman" w:hAnsi="Times New Roman" w:cs="Times New Roman"/>
                <w:sz w:val="24"/>
                <w:szCs w:val="24"/>
                <w:lang w:bidi="en-US"/>
              </w:rPr>
              <w:t>0,1</w:t>
            </w:r>
          </w:p>
        </w:tc>
        <w:tc>
          <w:tcPr>
            <w:tcW w:w="653" w:type="dxa"/>
          </w:tcPr>
          <w:p w14:paraId="6E3DD4B0" w14:textId="77777777" w:rsidR="00F818F0" w:rsidRPr="00F818F0" w:rsidRDefault="00F818F0" w:rsidP="00EE3161">
            <w:pPr>
              <w:spacing w:after="0" w:line="240" w:lineRule="auto"/>
              <w:jc w:val="both"/>
              <w:rPr>
                <w:rFonts w:ascii="Times New Roman" w:hAnsi="Times New Roman" w:cs="Times New Roman"/>
                <w:sz w:val="24"/>
                <w:szCs w:val="24"/>
                <w:lang w:bidi="en-US"/>
              </w:rPr>
            </w:pPr>
            <w:r w:rsidRPr="00F818F0">
              <w:rPr>
                <w:rFonts w:ascii="Times New Roman" w:hAnsi="Times New Roman" w:cs="Times New Roman"/>
                <w:sz w:val="24"/>
                <w:szCs w:val="24"/>
                <w:lang w:bidi="en-US"/>
              </w:rPr>
              <w:t>0,1</w:t>
            </w:r>
          </w:p>
        </w:tc>
      </w:tr>
      <w:tr w:rsidR="00F818F0" w:rsidRPr="00F818F0" w14:paraId="1F7C3AD2" w14:textId="77777777" w:rsidTr="00F818F0">
        <w:trPr>
          <w:trHeight w:val="411"/>
          <w:jc w:val="center"/>
        </w:trPr>
        <w:tc>
          <w:tcPr>
            <w:tcW w:w="3118" w:type="dxa"/>
            <w:gridSpan w:val="2"/>
            <w:shd w:val="clear" w:color="auto" w:fill="auto"/>
          </w:tcPr>
          <w:p w14:paraId="30874CA3" w14:textId="77777777" w:rsidR="00F818F0" w:rsidRPr="00F818F0" w:rsidRDefault="00F818F0" w:rsidP="00EE3161">
            <w:pPr>
              <w:spacing w:after="0" w:line="240" w:lineRule="auto"/>
              <w:jc w:val="both"/>
              <w:rPr>
                <w:rFonts w:ascii="Times New Roman" w:hAnsi="Times New Roman" w:cs="Times New Roman"/>
                <w:sz w:val="24"/>
                <w:szCs w:val="24"/>
                <w:lang w:bidi="en-US"/>
              </w:rPr>
            </w:pPr>
            <w:proofErr w:type="spellStart"/>
            <w:r w:rsidRPr="00F818F0">
              <w:rPr>
                <w:rFonts w:ascii="Times New Roman" w:hAnsi="Times New Roman" w:cs="Times New Roman"/>
                <w:sz w:val="24"/>
                <w:szCs w:val="24"/>
              </w:rPr>
              <w:t>Propylparaben</w:t>
            </w:r>
            <w:proofErr w:type="spellEnd"/>
            <w:r w:rsidRPr="00F818F0">
              <w:rPr>
                <w:rFonts w:ascii="Times New Roman" w:hAnsi="Times New Roman" w:cs="Times New Roman"/>
                <w:sz w:val="24"/>
                <w:szCs w:val="24"/>
                <w:lang w:bidi="en-US"/>
              </w:rPr>
              <w:t xml:space="preserve"> </w:t>
            </w:r>
            <w:proofErr w:type="spellStart"/>
            <w:r w:rsidRPr="00F818F0">
              <w:rPr>
                <w:rFonts w:ascii="Times New Roman" w:hAnsi="Times New Roman" w:cs="Times New Roman"/>
                <w:sz w:val="24"/>
                <w:szCs w:val="24"/>
              </w:rPr>
              <w:t>Triethanolamine</w:t>
            </w:r>
            <w:proofErr w:type="spellEnd"/>
          </w:p>
        </w:tc>
        <w:tc>
          <w:tcPr>
            <w:tcW w:w="671" w:type="dxa"/>
            <w:gridSpan w:val="2"/>
          </w:tcPr>
          <w:p w14:paraId="5193D68A" w14:textId="77777777" w:rsidR="00F818F0" w:rsidRPr="00F818F0" w:rsidRDefault="00F818F0" w:rsidP="00EE3161">
            <w:pPr>
              <w:spacing w:after="0" w:line="240" w:lineRule="auto"/>
              <w:jc w:val="both"/>
              <w:rPr>
                <w:rFonts w:ascii="Times New Roman" w:hAnsi="Times New Roman" w:cs="Times New Roman"/>
                <w:sz w:val="24"/>
                <w:szCs w:val="24"/>
                <w:lang w:bidi="en-US"/>
              </w:rPr>
            </w:pPr>
            <w:r w:rsidRPr="00F818F0">
              <w:rPr>
                <w:rFonts w:ascii="Times New Roman" w:hAnsi="Times New Roman" w:cs="Times New Roman"/>
                <w:sz w:val="24"/>
                <w:szCs w:val="24"/>
                <w:lang w:bidi="en-US"/>
              </w:rPr>
              <w:t>0,01</w:t>
            </w:r>
          </w:p>
          <w:p w14:paraId="2F9A575B" w14:textId="77777777" w:rsidR="00F818F0" w:rsidRPr="00F818F0" w:rsidRDefault="00F818F0" w:rsidP="00EE3161">
            <w:pPr>
              <w:spacing w:after="0" w:line="240" w:lineRule="auto"/>
              <w:jc w:val="both"/>
              <w:rPr>
                <w:rFonts w:ascii="Times New Roman" w:hAnsi="Times New Roman" w:cs="Times New Roman"/>
                <w:sz w:val="24"/>
                <w:szCs w:val="24"/>
                <w:lang w:bidi="en-US"/>
              </w:rPr>
            </w:pPr>
            <w:r w:rsidRPr="00F818F0">
              <w:rPr>
                <w:rFonts w:ascii="Times New Roman" w:hAnsi="Times New Roman" w:cs="Times New Roman"/>
                <w:sz w:val="24"/>
                <w:szCs w:val="24"/>
                <w:lang w:bidi="en-US"/>
              </w:rPr>
              <w:t>0,25</w:t>
            </w:r>
          </w:p>
        </w:tc>
        <w:tc>
          <w:tcPr>
            <w:tcW w:w="803" w:type="dxa"/>
            <w:gridSpan w:val="2"/>
          </w:tcPr>
          <w:p w14:paraId="4F161520" w14:textId="77777777" w:rsidR="00F818F0" w:rsidRPr="00F818F0" w:rsidRDefault="00F818F0" w:rsidP="00EE3161">
            <w:pPr>
              <w:spacing w:after="0" w:line="240" w:lineRule="auto"/>
              <w:jc w:val="both"/>
              <w:rPr>
                <w:rFonts w:ascii="Times New Roman" w:hAnsi="Times New Roman" w:cs="Times New Roman"/>
                <w:sz w:val="24"/>
                <w:szCs w:val="24"/>
                <w:lang w:bidi="en-US"/>
              </w:rPr>
            </w:pPr>
            <w:r w:rsidRPr="00F818F0">
              <w:rPr>
                <w:rFonts w:ascii="Times New Roman" w:hAnsi="Times New Roman" w:cs="Times New Roman"/>
                <w:sz w:val="24"/>
                <w:szCs w:val="24"/>
                <w:lang w:bidi="en-US"/>
              </w:rPr>
              <w:t>0,01</w:t>
            </w:r>
          </w:p>
          <w:p w14:paraId="1D354904" w14:textId="77777777" w:rsidR="00F818F0" w:rsidRPr="00F818F0" w:rsidRDefault="00F818F0" w:rsidP="00EE3161">
            <w:pPr>
              <w:spacing w:after="0" w:line="240" w:lineRule="auto"/>
              <w:jc w:val="both"/>
              <w:rPr>
                <w:rFonts w:ascii="Times New Roman" w:hAnsi="Times New Roman" w:cs="Times New Roman"/>
                <w:sz w:val="24"/>
                <w:szCs w:val="24"/>
                <w:lang w:bidi="en-US"/>
              </w:rPr>
            </w:pPr>
            <w:r w:rsidRPr="00F818F0">
              <w:rPr>
                <w:rFonts w:ascii="Times New Roman" w:hAnsi="Times New Roman" w:cs="Times New Roman"/>
                <w:sz w:val="24"/>
                <w:szCs w:val="24"/>
                <w:lang w:bidi="en-US"/>
              </w:rPr>
              <w:t>0,25</w:t>
            </w:r>
          </w:p>
        </w:tc>
        <w:tc>
          <w:tcPr>
            <w:tcW w:w="653" w:type="dxa"/>
          </w:tcPr>
          <w:p w14:paraId="203ED082" w14:textId="77777777" w:rsidR="00F818F0" w:rsidRPr="00F818F0" w:rsidRDefault="00F818F0" w:rsidP="00EE3161">
            <w:pPr>
              <w:spacing w:after="0" w:line="240" w:lineRule="auto"/>
              <w:jc w:val="both"/>
              <w:rPr>
                <w:rFonts w:ascii="Times New Roman" w:hAnsi="Times New Roman" w:cs="Times New Roman"/>
                <w:sz w:val="24"/>
                <w:szCs w:val="24"/>
                <w:lang w:bidi="en-US"/>
              </w:rPr>
            </w:pPr>
            <w:r w:rsidRPr="00F818F0">
              <w:rPr>
                <w:rFonts w:ascii="Times New Roman" w:hAnsi="Times New Roman" w:cs="Times New Roman"/>
                <w:sz w:val="24"/>
                <w:szCs w:val="24"/>
                <w:lang w:bidi="en-US"/>
              </w:rPr>
              <w:t>0,01</w:t>
            </w:r>
          </w:p>
          <w:p w14:paraId="24D1CB98" w14:textId="77777777" w:rsidR="00F818F0" w:rsidRPr="00F818F0" w:rsidRDefault="00F818F0" w:rsidP="00EE3161">
            <w:pPr>
              <w:spacing w:after="0" w:line="240" w:lineRule="auto"/>
              <w:jc w:val="both"/>
              <w:rPr>
                <w:rFonts w:ascii="Times New Roman" w:hAnsi="Times New Roman" w:cs="Times New Roman"/>
                <w:sz w:val="24"/>
                <w:szCs w:val="24"/>
                <w:lang w:bidi="en-US"/>
              </w:rPr>
            </w:pPr>
            <w:r w:rsidRPr="00F818F0">
              <w:rPr>
                <w:rFonts w:ascii="Times New Roman" w:hAnsi="Times New Roman" w:cs="Times New Roman"/>
                <w:sz w:val="24"/>
                <w:szCs w:val="24"/>
                <w:lang w:bidi="en-US"/>
              </w:rPr>
              <w:t>0,25</w:t>
            </w:r>
          </w:p>
        </w:tc>
      </w:tr>
      <w:tr w:rsidR="00F818F0" w:rsidRPr="00F818F0" w14:paraId="64B60263" w14:textId="77777777" w:rsidTr="00F818F0">
        <w:trPr>
          <w:trHeight w:val="199"/>
          <w:jc w:val="center"/>
        </w:trPr>
        <w:tc>
          <w:tcPr>
            <w:tcW w:w="3118" w:type="dxa"/>
            <w:gridSpan w:val="2"/>
            <w:tcBorders>
              <w:bottom w:val="single" w:sz="4" w:space="0" w:color="auto"/>
            </w:tcBorders>
            <w:shd w:val="clear" w:color="auto" w:fill="auto"/>
          </w:tcPr>
          <w:p w14:paraId="7BE95165" w14:textId="77777777" w:rsidR="00F818F0" w:rsidRPr="00F818F0" w:rsidRDefault="00F818F0" w:rsidP="00EE3161">
            <w:pPr>
              <w:spacing w:after="0" w:line="240" w:lineRule="auto"/>
              <w:jc w:val="both"/>
              <w:rPr>
                <w:rFonts w:ascii="Times New Roman" w:hAnsi="Times New Roman" w:cs="Times New Roman"/>
                <w:sz w:val="24"/>
                <w:szCs w:val="24"/>
                <w:lang w:bidi="en-US"/>
              </w:rPr>
            </w:pPr>
            <w:r w:rsidRPr="00F818F0">
              <w:rPr>
                <w:rFonts w:ascii="Times New Roman" w:hAnsi="Times New Roman" w:cs="Times New Roman"/>
                <w:sz w:val="24"/>
                <w:szCs w:val="24"/>
              </w:rPr>
              <w:t>Distilled Water</w:t>
            </w:r>
          </w:p>
        </w:tc>
        <w:tc>
          <w:tcPr>
            <w:tcW w:w="671" w:type="dxa"/>
            <w:gridSpan w:val="2"/>
            <w:tcBorders>
              <w:bottom w:val="single" w:sz="4" w:space="0" w:color="auto"/>
            </w:tcBorders>
          </w:tcPr>
          <w:p w14:paraId="40E477FE" w14:textId="77777777" w:rsidR="00F818F0" w:rsidRPr="00F818F0" w:rsidRDefault="00F818F0" w:rsidP="00EE3161">
            <w:pPr>
              <w:spacing w:after="0" w:line="240" w:lineRule="auto"/>
              <w:jc w:val="both"/>
              <w:rPr>
                <w:rFonts w:ascii="Times New Roman" w:hAnsi="Times New Roman" w:cs="Times New Roman"/>
                <w:sz w:val="24"/>
                <w:szCs w:val="24"/>
                <w:lang w:bidi="en-US"/>
              </w:rPr>
            </w:pPr>
            <w:r w:rsidRPr="00F818F0">
              <w:rPr>
                <w:rFonts w:ascii="Times New Roman" w:hAnsi="Times New Roman" w:cs="Times New Roman"/>
                <w:sz w:val="24"/>
                <w:szCs w:val="24"/>
                <w:lang w:bidi="en-US"/>
              </w:rPr>
              <w:t>Ad 100</w:t>
            </w:r>
          </w:p>
        </w:tc>
        <w:tc>
          <w:tcPr>
            <w:tcW w:w="803" w:type="dxa"/>
            <w:gridSpan w:val="2"/>
            <w:tcBorders>
              <w:bottom w:val="single" w:sz="4" w:space="0" w:color="auto"/>
            </w:tcBorders>
          </w:tcPr>
          <w:p w14:paraId="17DC1F1F" w14:textId="77777777" w:rsidR="00F818F0" w:rsidRPr="00F818F0" w:rsidRDefault="00F818F0" w:rsidP="00EE3161">
            <w:pPr>
              <w:spacing w:after="0" w:line="240" w:lineRule="auto"/>
              <w:jc w:val="both"/>
              <w:rPr>
                <w:rFonts w:ascii="Times New Roman" w:hAnsi="Times New Roman" w:cs="Times New Roman"/>
                <w:sz w:val="24"/>
                <w:szCs w:val="24"/>
                <w:lang w:bidi="en-US"/>
              </w:rPr>
            </w:pPr>
            <w:r w:rsidRPr="00F818F0">
              <w:rPr>
                <w:rFonts w:ascii="Times New Roman" w:hAnsi="Times New Roman" w:cs="Times New Roman"/>
                <w:sz w:val="24"/>
                <w:szCs w:val="24"/>
                <w:lang w:bidi="en-US"/>
              </w:rPr>
              <w:t>Ad 100</w:t>
            </w:r>
          </w:p>
        </w:tc>
        <w:tc>
          <w:tcPr>
            <w:tcW w:w="653" w:type="dxa"/>
            <w:tcBorders>
              <w:bottom w:val="single" w:sz="4" w:space="0" w:color="auto"/>
            </w:tcBorders>
          </w:tcPr>
          <w:p w14:paraId="72A2A58D" w14:textId="77777777" w:rsidR="00F818F0" w:rsidRPr="00F818F0" w:rsidRDefault="00F818F0" w:rsidP="00EE3161">
            <w:pPr>
              <w:spacing w:after="0" w:line="240" w:lineRule="auto"/>
              <w:jc w:val="both"/>
              <w:rPr>
                <w:rFonts w:ascii="Times New Roman" w:hAnsi="Times New Roman" w:cs="Times New Roman"/>
                <w:sz w:val="24"/>
                <w:szCs w:val="24"/>
                <w:lang w:bidi="en-US"/>
              </w:rPr>
            </w:pPr>
            <w:r w:rsidRPr="00F818F0">
              <w:rPr>
                <w:rFonts w:ascii="Times New Roman" w:hAnsi="Times New Roman" w:cs="Times New Roman"/>
                <w:sz w:val="24"/>
                <w:szCs w:val="24"/>
                <w:lang w:bidi="en-US"/>
              </w:rPr>
              <w:t>Ad 100</w:t>
            </w:r>
          </w:p>
        </w:tc>
      </w:tr>
    </w:tbl>
    <w:p w14:paraId="35868D05" w14:textId="77777777" w:rsidR="00F818F0" w:rsidRPr="00F818F0" w:rsidRDefault="00F818F0" w:rsidP="00EE3161">
      <w:pPr>
        <w:spacing w:after="160" w:line="480" w:lineRule="auto"/>
        <w:jc w:val="both"/>
        <w:rPr>
          <w:rFonts w:ascii="Times New Roman" w:hAnsi="Times New Roman" w:cs="Times New Roman"/>
          <w:sz w:val="24"/>
          <w:szCs w:val="24"/>
        </w:rPr>
      </w:pPr>
    </w:p>
    <w:p w14:paraId="05DCD8BA" w14:textId="77777777" w:rsidR="00F818F0" w:rsidRPr="00EE3161" w:rsidRDefault="00F818F0" w:rsidP="00EE3161">
      <w:pPr>
        <w:spacing w:after="160" w:line="480" w:lineRule="auto"/>
        <w:jc w:val="both"/>
        <w:rPr>
          <w:rFonts w:ascii="Times New Roman" w:hAnsi="Times New Roman" w:cs="Times New Roman"/>
          <w:b/>
          <w:sz w:val="24"/>
          <w:szCs w:val="24"/>
        </w:rPr>
      </w:pPr>
      <w:r w:rsidRPr="00EE3161">
        <w:rPr>
          <w:rFonts w:ascii="Times New Roman" w:hAnsi="Times New Roman" w:cs="Times New Roman"/>
          <w:b/>
          <w:sz w:val="24"/>
          <w:szCs w:val="24"/>
        </w:rPr>
        <w:t>Procedure of Making 1% Chitosan Gel @ 100 grams</w:t>
      </w:r>
    </w:p>
    <w:p w14:paraId="04731E3B" w14:textId="77777777" w:rsidR="00F818F0" w:rsidRPr="00F818F0" w:rsidRDefault="00F818F0" w:rsidP="00EE3161">
      <w:pPr>
        <w:spacing w:after="160" w:line="480" w:lineRule="auto"/>
        <w:jc w:val="both"/>
        <w:rPr>
          <w:rFonts w:ascii="Times New Roman" w:hAnsi="Times New Roman" w:cs="Times New Roman"/>
          <w:sz w:val="24"/>
          <w:szCs w:val="24"/>
        </w:rPr>
      </w:pPr>
      <w:r w:rsidRPr="00F818F0">
        <w:rPr>
          <w:rFonts w:ascii="Times New Roman" w:hAnsi="Times New Roman" w:cs="Times New Roman"/>
          <w:sz w:val="24"/>
          <w:szCs w:val="24"/>
        </w:rPr>
        <w:t xml:space="preserve">Heat up the distilled water which will be used as a </w:t>
      </w:r>
      <w:proofErr w:type="spellStart"/>
      <w:r w:rsidRPr="00F818F0">
        <w:rPr>
          <w:rFonts w:ascii="Times New Roman" w:hAnsi="Times New Roman" w:cs="Times New Roman"/>
          <w:sz w:val="24"/>
          <w:szCs w:val="24"/>
        </w:rPr>
        <w:t>carbopol</w:t>
      </w:r>
      <w:proofErr w:type="spellEnd"/>
      <w:r w:rsidRPr="00F818F0">
        <w:rPr>
          <w:rFonts w:ascii="Times New Roman" w:hAnsi="Times New Roman" w:cs="Times New Roman"/>
          <w:sz w:val="24"/>
          <w:szCs w:val="24"/>
        </w:rPr>
        <w:t xml:space="preserve"> </w:t>
      </w:r>
      <w:proofErr w:type="spellStart"/>
      <w:r w:rsidRPr="00F818F0">
        <w:rPr>
          <w:rFonts w:ascii="Times New Roman" w:hAnsi="Times New Roman" w:cs="Times New Roman"/>
          <w:sz w:val="24"/>
          <w:szCs w:val="24"/>
        </w:rPr>
        <w:t>sweller</w:t>
      </w:r>
      <w:proofErr w:type="spellEnd"/>
      <w:r w:rsidRPr="00F818F0">
        <w:rPr>
          <w:rFonts w:ascii="Times New Roman" w:hAnsi="Times New Roman" w:cs="Times New Roman"/>
          <w:sz w:val="24"/>
          <w:szCs w:val="24"/>
        </w:rPr>
        <w:t xml:space="preserve"> up to 70</w:t>
      </w:r>
      <w:r w:rsidRPr="00F818F0">
        <w:rPr>
          <w:rFonts w:ascii="Times New Roman" w:hAnsi="Times New Roman" w:cs="Times New Roman"/>
          <w:sz w:val="24"/>
          <w:szCs w:val="24"/>
          <w:vertAlign w:val="superscript"/>
        </w:rPr>
        <w:t>o</w:t>
      </w:r>
      <w:r w:rsidRPr="00F818F0">
        <w:rPr>
          <w:rFonts w:ascii="Times New Roman" w:hAnsi="Times New Roman" w:cs="Times New Roman"/>
          <w:sz w:val="24"/>
          <w:szCs w:val="24"/>
        </w:rPr>
        <w:t xml:space="preserve">C. Then swell the 0.5 / 1 / 1.5% </w:t>
      </w:r>
      <w:proofErr w:type="spellStart"/>
      <w:r w:rsidRPr="00F818F0">
        <w:rPr>
          <w:rFonts w:ascii="Times New Roman" w:hAnsi="Times New Roman" w:cs="Times New Roman"/>
          <w:sz w:val="24"/>
          <w:szCs w:val="24"/>
        </w:rPr>
        <w:t>carbopol</w:t>
      </w:r>
      <w:proofErr w:type="spellEnd"/>
      <w:r w:rsidRPr="00F818F0">
        <w:rPr>
          <w:rFonts w:ascii="Times New Roman" w:hAnsi="Times New Roman" w:cs="Times New Roman"/>
          <w:sz w:val="24"/>
          <w:szCs w:val="24"/>
        </w:rPr>
        <w:t xml:space="preserve"> by using distilled water for ± 30 minutes and stir it continuously by using a mechanical stirrer until the entire </w:t>
      </w:r>
      <w:proofErr w:type="spellStart"/>
      <w:r w:rsidRPr="00F818F0">
        <w:rPr>
          <w:rFonts w:ascii="Times New Roman" w:hAnsi="Times New Roman" w:cs="Times New Roman"/>
          <w:sz w:val="24"/>
          <w:szCs w:val="24"/>
        </w:rPr>
        <w:t>carbopol</w:t>
      </w:r>
      <w:proofErr w:type="spellEnd"/>
      <w:r w:rsidRPr="00F818F0">
        <w:rPr>
          <w:rFonts w:ascii="Times New Roman" w:hAnsi="Times New Roman" w:cs="Times New Roman"/>
          <w:sz w:val="24"/>
          <w:szCs w:val="24"/>
        </w:rPr>
        <w:t xml:space="preserve"> dissolved. Mix the materials one by one until it all becomes homogeneous.</w:t>
      </w:r>
    </w:p>
    <w:p w14:paraId="4F5B7BEC" w14:textId="77777777" w:rsidR="00F818F0" w:rsidRPr="00EE3161" w:rsidRDefault="00F818F0" w:rsidP="00EE3161">
      <w:pPr>
        <w:spacing w:after="160" w:line="480" w:lineRule="auto"/>
        <w:jc w:val="both"/>
        <w:rPr>
          <w:rFonts w:ascii="Times New Roman" w:hAnsi="Times New Roman" w:cs="Times New Roman"/>
          <w:b/>
          <w:sz w:val="24"/>
          <w:szCs w:val="24"/>
        </w:rPr>
      </w:pPr>
      <w:r w:rsidRPr="00EE3161">
        <w:rPr>
          <w:rFonts w:ascii="Times New Roman" w:hAnsi="Times New Roman" w:cs="Times New Roman"/>
          <w:b/>
          <w:sz w:val="24"/>
          <w:szCs w:val="24"/>
        </w:rPr>
        <w:t>Physical Stability Testing</w:t>
      </w:r>
    </w:p>
    <w:p w14:paraId="03ADF94F" w14:textId="77777777" w:rsidR="00F818F0" w:rsidRPr="00F818F0" w:rsidRDefault="00F818F0" w:rsidP="00EE3161">
      <w:pPr>
        <w:spacing w:after="160" w:line="480" w:lineRule="auto"/>
        <w:ind w:firstLine="720"/>
        <w:jc w:val="both"/>
        <w:rPr>
          <w:rFonts w:ascii="Times New Roman" w:hAnsi="Times New Roman" w:cs="Times New Roman"/>
          <w:sz w:val="24"/>
          <w:szCs w:val="24"/>
        </w:rPr>
      </w:pPr>
      <w:r w:rsidRPr="00F818F0">
        <w:rPr>
          <w:rFonts w:ascii="Times New Roman" w:hAnsi="Times New Roman" w:cs="Times New Roman"/>
          <w:sz w:val="24"/>
          <w:szCs w:val="24"/>
        </w:rPr>
        <w:lastRenderedPageBreak/>
        <w:t>Physical Stability Test</w:t>
      </w:r>
      <w:r w:rsidRPr="00F818F0">
        <w:rPr>
          <w:rFonts w:ascii="Times New Roman" w:hAnsi="Times New Roman" w:cs="Times New Roman"/>
          <w:sz w:val="24"/>
          <w:szCs w:val="24"/>
          <w:lang w:val="id-ID"/>
        </w:rPr>
        <w:t xml:space="preserve"> </w:t>
      </w:r>
      <w:r w:rsidRPr="00F818F0">
        <w:rPr>
          <w:rFonts w:ascii="Times New Roman" w:hAnsi="Times New Roman" w:cs="Times New Roman"/>
          <w:sz w:val="24"/>
          <w:szCs w:val="24"/>
        </w:rPr>
        <w:t xml:space="preserve">in this research was conducted </w:t>
      </w:r>
      <w:r>
        <w:rPr>
          <w:rFonts w:ascii="Times New Roman" w:hAnsi="Times New Roman" w:cs="Times New Roman"/>
          <w:sz w:val="24"/>
          <w:szCs w:val="24"/>
        </w:rPr>
        <w:t>for 2 months storage period at room t</w:t>
      </w:r>
      <w:r w:rsidRPr="00F818F0">
        <w:rPr>
          <w:rFonts w:ascii="Times New Roman" w:hAnsi="Times New Roman" w:cs="Times New Roman"/>
          <w:sz w:val="24"/>
          <w:szCs w:val="24"/>
        </w:rPr>
        <w:t>emperature (27 ± 2</w:t>
      </w:r>
      <w:r w:rsidRPr="00F818F0">
        <w:rPr>
          <w:rFonts w:ascii="Times New Roman" w:hAnsi="Times New Roman" w:cs="Times New Roman"/>
          <w:sz w:val="24"/>
          <w:szCs w:val="24"/>
          <w:vertAlign w:val="superscript"/>
        </w:rPr>
        <w:t>o</w:t>
      </w:r>
      <w:r>
        <w:rPr>
          <w:rFonts w:ascii="Times New Roman" w:hAnsi="Times New Roman" w:cs="Times New Roman"/>
          <w:sz w:val="24"/>
          <w:szCs w:val="24"/>
        </w:rPr>
        <w:t>C) and high t</w:t>
      </w:r>
      <w:r w:rsidRPr="00F818F0">
        <w:rPr>
          <w:rFonts w:ascii="Times New Roman" w:hAnsi="Times New Roman" w:cs="Times New Roman"/>
          <w:sz w:val="24"/>
          <w:szCs w:val="24"/>
        </w:rPr>
        <w:t>emperature (40 ± 2</w:t>
      </w:r>
      <w:r w:rsidRPr="00F818F0">
        <w:rPr>
          <w:rFonts w:ascii="Times New Roman" w:hAnsi="Times New Roman" w:cs="Times New Roman"/>
          <w:sz w:val="24"/>
          <w:szCs w:val="24"/>
          <w:vertAlign w:val="superscript"/>
        </w:rPr>
        <w:t>o</w:t>
      </w:r>
      <w:r>
        <w:rPr>
          <w:rFonts w:ascii="Times New Roman" w:hAnsi="Times New Roman" w:cs="Times New Roman"/>
          <w:sz w:val="24"/>
          <w:szCs w:val="24"/>
        </w:rPr>
        <w:t xml:space="preserve">C). The parameters of </w:t>
      </w:r>
      <w:proofErr w:type="spellStart"/>
      <w:r>
        <w:rPr>
          <w:rFonts w:ascii="Times New Roman" w:hAnsi="Times New Roman" w:cs="Times New Roman"/>
          <w:sz w:val="24"/>
          <w:szCs w:val="24"/>
        </w:rPr>
        <w:t>s</w:t>
      </w:r>
      <w:r w:rsidRPr="00F818F0">
        <w:rPr>
          <w:rFonts w:ascii="Times New Roman" w:hAnsi="Times New Roman" w:cs="Times New Roman"/>
          <w:sz w:val="24"/>
          <w:szCs w:val="24"/>
        </w:rPr>
        <w:t>ability</w:t>
      </w:r>
      <w:proofErr w:type="spellEnd"/>
      <w:r w:rsidRPr="00F818F0">
        <w:rPr>
          <w:rFonts w:ascii="Times New Roman" w:hAnsi="Times New Roman" w:cs="Times New Roman"/>
          <w:sz w:val="24"/>
          <w:szCs w:val="24"/>
        </w:rPr>
        <w:t xml:space="preserve"> testing observed were organoleptic, homogeneity, pH, viscosity, diverse power, and cycling test. These parameters were observed at the point of day 0, 7, 14, 21, 28, 42, and 56. In addition to these parameters, there is also an additional parameter, namely hedonic test.</w:t>
      </w:r>
    </w:p>
    <w:p w14:paraId="444206BE" w14:textId="77777777" w:rsidR="00F818F0" w:rsidRPr="00EE3161" w:rsidRDefault="00F818F0" w:rsidP="00EE3161">
      <w:pPr>
        <w:spacing w:after="0" w:line="480" w:lineRule="auto"/>
        <w:ind w:right="283"/>
        <w:jc w:val="both"/>
        <w:rPr>
          <w:rFonts w:ascii="Times New Roman" w:hAnsi="Times New Roman" w:cs="Times New Roman"/>
          <w:b/>
          <w:sz w:val="24"/>
          <w:szCs w:val="24"/>
        </w:rPr>
      </w:pPr>
      <w:r w:rsidRPr="00EE3161">
        <w:rPr>
          <w:rFonts w:ascii="Times New Roman" w:hAnsi="Times New Roman" w:cs="Times New Roman"/>
          <w:b/>
          <w:sz w:val="24"/>
          <w:szCs w:val="24"/>
        </w:rPr>
        <w:t>Data Analysis</w:t>
      </w:r>
    </w:p>
    <w:p w14:paraId="340985F5" w14:textId="77777777" w:rsidR="00F818F0" w:rsidRPr="00F818F0" w:rsidRDefault="00F818F0" w:rsidP="00EE3161">
      <w:pPr>
        <w:spacing w:after="0" w:line="480" w:lineRule="auto"/>
        <w:ind w:firstLine="720"/>
        <w:jc w:val="both"/>
        <w:rPr>
          <w:rFonts w:ascii="Times New Roman" w:hAnsi="Times New Roman" w:cs="Times New Roman"/>
          <w:sz w:val="24"/>
          <w:szCs w:val="24"/>
        </w:rPr>
      </w:pPr>
      <w:r w:rsidRPr="00F818F0">
        <w:rPr>
          <w:rFonts w:ascii="Times New Roman" w:hAnsi="Times New Roman" w:cs="Times New Roman"/>
          <w:sz w:val="24"/>
          <w:szCs w:val="24"/>
        </w:rPr>
        <w:t>Data obtained w</w:t>
      </w:r>
      <w:proofErr w:type="spellStart"/>
      <w:r w:rsidRPr="00F818F0">
        <w:rPr>
          <w:rFonts w:ascii="Times New Roman" w:hAnsi="Times New Roman" w:cs="Times New Roman"/>
          <w:sz w:val="24"/>
          <w:szCs w:val="24"/>
          <w:lang w:val="id-ID"/>
        </w:rPr>
        <w:t>ere</w:t>
      </w:r>
      <w:proofErr w:type="spellEnd"/>
      <w:r w:rsidRPr="00F818F0">
        <w:rPr>
          <w:rFonts w:ascii="Times New Roman" w:hAnsi="Times New Roman" w:cs="Times New Roman"/>
          <w:sz w:val="24"/>
          <w:szCs w:val="24"/>
        </w:rPr>
        <w:t xml:space="preserve"> processed statistically using SPSS software. The analysis done was the normality test (Shapiro-Wilk) and homogeneity test (</w:t>
      </w:r>
      <w:proofErr w:type="spellStart"/>
      <w:r w:rsidRPr="00F818F0">
        <w:rPr>
          <w:rFonts w:ascii="Times New Roman" w:hAnsi="Times New Roman" w:cs="Times New Roman"/>
          <w:sz w:val="24"/>
          <w:szCs w:val="24"/>
        </w:rPr>
        <w:t>Levene</w:t>
      </w:r>
      <w:proofErr w:type="spellEnd"/>
      <w:r w:rsidRPr="00F818F0">
        <w:rPr>
          <w:rFonts w:ascii="Times New Roman" w:hAnsi="Times New Roman" w:cs="Times New Roman"/>
          <w:sz w:val="24"/>
          <w:szCs w:val="24"/>
        </w:rPr>
        <w:t xml:space="preserve"> test). To see the relationship between treatment groups, one-way variance analysis (ANOVA) is performed if the data are normally distributed and homogeneous. If the data are not normally distributed, then </w:t>
      </w:r>
      <w:proofErr w:type="spellStart"/>
      <w:r w:rsidRPr="00F818F0">
        <w:rPr>
          <w:rFonts w:ascii="Times New Roman" w:hAnsi="Times New Roman" w:cs="Times New Roman"/>
          <w:sz w:val="24"/>
          <w:szCs w:val="24"/>
        </w:rPr>
        <w:t>Kruskal</w:t>
      </w:r>
      <w:proofErr w:type="spellEnd"/>
      <w:r w:rsidRPr="00F818F0">
        <w:rPr>
          <w:rFonts w:ascii="Times New Roman" w:hAnsi="Times New Roman" w:cs="Times New Roman"/>
          <w:sz w:val="24"/>
          <w:szCs w:val="24"/>
        </w:rPr>
        <w:t>-Wallis analysis is performed.</w:t>
      </w:r>
    </w:p>
    <w:p w14:paraId="6C64E729" w14:textId="77777777" w:rsidR="00F818F0" w:rsidRPr="00F818F0" w:rsidRDefault="00F818F0" w:rsidP="00EE3161">
      <w:pPr>
        <w:spacing w:after="0" w:line="480" w:lineRule="auto"/>
        <w:ind w:firstLine="720"/>
        <w:jc w:val="both"/>
        <w:rPr>
          <w:rFonts w:ascii="Times New Roman" w:hAnsi="Times New Roman" w:cs="Times New Roman"/>
          <w:sz w:val="24"/>
          <w:szCs w:val="24"/>
        </w:rPr>
      </w:pPr>
    </w:p>
    <w:p w14:paraId="760503F5" w14:textId="77777777" w:rsidR="00F818F0" w:rsidRPr="00F818F0" w:rsidRDefault="00F818F0" w:rsidP="00EE3161">
      <w:pPr>
        <w:spacing w:before="240" w:line="480" w:lineRule="auto"/>
        <w:jc w:val="both"/>
        <w:rPr>
          <w:rFonts w:ascii="Times New Roman" w:hAnsi="Times New Roman" w:cs="Times New Roman"/>
          <w:b/>
          <w:sz w:val="24"/>
          <w:szCs w:val="24"/>
        </w:rPr>
      </w:pPr>
      <w:r w:rsidRPr="00F818F0">
        <w:rPr>
          <w:rFonts w:ascii="Times New Roman" w:hAnsi="Times New Roman" w:cs="Times New Roman"/>
          <w:b/>
          <w:sz w:val="24"/>
          <w:szCs w:val="24"/>
        </w:rPr>
        <w:t>RESULTS AND DISCUSSION</w:t>
      </w:r>
    </w:p>
    <w:p w14:paraId="3975B5C8" w14:textId="77777777" w:rsidR="00F818F0" w:rsidRPr="00EE3161" w:rsidRDefault="00F818F0" w:rsidP="00EE3161">
      <w:pPr>
        <w:spacing w:line="480" w:lineRule="auto"/>
        <w:jc w:val="both"/>
        <w:rPr>
          <w:rFonts w:ascii="Times New Roman" w:hAnsi="Times New Roman" w:cs="Times New Roman"/>
          <w:b/>
          <w:sz w:val="24"/>
          <w:szCs w:val="24"/>
        </w:rPr>
      </w:pPr>
      <w:r w:rsidRPr="00EE3161">
        <w:rPr>
          <w:rFonts w:ascii="Times New Roman" w:hAnsi="Times New Roman" w:cs="Times New Roman"/>
          <w:b/>
          <w:sz w:val="24"/>
          <w:szCs w:val="24"/>
        </w:rPr>
        <w:t>The Results of Gel Chitosan Formulation</w:t>
      </w:r>
    </w:p>
    <w:p w14:paraId="73CB8328" w14:textId="19A72D41" w:rsidR="00F818F0" w:rsidRPr="00F818F0" w:rsidRDefault="00F818F0" w:rsidP="00EE3161">
      <w:pPr>
        <w:spacing w:before="240" w:line="480" w:lineRule="auto"/>
        <w:jc w:val="both"/>
        <w:rPr>
          <w:rFonts w:ascii="Times New Roman" w:hAnsi="Times New Roman" w:cs="Times New Roman"/>
          <w:sz w:val="24"/>
          <w:szCs w:val="24"/>
        </w:rPr>
      </w:pPr>
      <w:r w:rsidRPr="00F818F0">
        <w:rPr>
          <w:rFonts w:ascii="Times New Roman" w:hAnsi="Times New Roman" w:cs="Times New Roman"/>
          <w:sz w:val="24"/>
          <w:szCs w:val="24"/>
        </w:rPr>
        <w:t xml:space="preserve">The form made in this research was hydrogel. Hydrogel is chosen because it has a good dispersive power on the skin, does not disrupt the physiological function of the skin, provides a cool effect, and can be easily washed with water </w:t>
      </w:r>
      <w:r w:rsidR="000C4A2E">
        <w:rPr>
          <w:rFonts w:ascii="Times New Roman" w:hAnsi="Times New Roman" w:cs="Times New Roman"/>
          <w:sz w:val="24"/>
          <w:szCs w:val="24"/>
        </w:rPr>
        <w:t>[5].</w:t>
      </w:r>
      <w:r w:rsidRPr="00F818F0">
        <w:rPr>
          <w:rFonts w:ascii="Times New Roman" w:hAnsi="Times New Roman" w:cs="Times New Roman"/>
          <w:sz w:val="24"/>
          <w:szCs w:val="24"/>
        </w:rPr>
        <w:t xml:space="preserve"> The hydrogel is expected to have a consistency as an ointment because it is easy to apply to the skin topically. The making of this chitosan gel used </w:t>
      </w:r>
      <w:proofErr w:type="spellStart"/>
      <w:r w:rsidRPr="00F818F0">
        <w:rPr>
          <w:rFonts w:ascii="Times New Roman" w:hAnsi="Times New Roman" w:cs="Times New Roman"/>
          <w:sz w:val="24"/>
          <w:szCs w:val="24"/>
        </w:rPr>
        <w:t>carbopol</w:t>
      </w:r>
      <w:proofErr w:type="spellEnd"/>
      <w:r w:rsidRPr="00F818F0">
        <w:rPr>
          <w:rFonts w:ascii="Times New Roman" w:hAnsi="Times New Roman" w:cs="Times New Roman"/>
          <w:sz w:val="24"/>
          <w:szCs w:val="24"/>
        </w:rPr>
        <w:t xml:space="preserve"> as a gelling agent and propylene glycol as humectant. </w:t>
      </w:r>
      <w:proofErr w:type="spellStart"/>
      <w:r w:rsidRPr="00F818F0">
        <w:rPr>
          <w:rFonts w:ascii="Times New Roman" w:hAnsi="Times New Roman" w:cs="Times New Roman"/>
          <w:sz w:val="24"/>
          <w:szCs w:val="24"/>
        </w:rPr>
        <w:t>Carbopol</w:t>
      </w:r>
      <w:proofErr w:type="spellEnd"/>
      <w:r w:rsidRPr="00F818F0">
        <w:rPr>
          <w:rFonts w:ascii="Times New Roman" w:hAnsi="Times New Roman" w:cs="Times New Roman"/>
          <w:sz w:val="24"/>
          <w:szCs w:val="24"/>
        </w:rPr>
        <w:t xml:space="preserve"> is often used as gelling agent because it can give good gel characteristics. </w:t>
      </w:r>
      <w:proofErr w:type="spellStart"/>
      <w:r w:rsidRPr="00F818F0">
        <w:rPr>
          <w:rFonts w:ascii="Times New Roman" w:hAnsi="Times New Roman" w:cs="Times New Roman"/>
          <w:sz w:val="24"/>
          <w:szCs w:val="24"/>
        </w:rPr>
        <w:t>Carbopol</w:t>
      </w:r>
      <w:proofErr w:type="spellEnd"/>
      <w:r w:rsidRPr="00F818F0">
        <w:rPr>
          <w:rFonts w:ascii="Times New Roman" w:hAnsi="Times New Roman" w:cs="Times New Roman"/>
          <w:sz w:val="24"/>
          <w:szCs w:val="24"/>
        </w:rPr>
        <w:t xml:space="preserve"> gel also has good stability against heat </w:t>
      </w:r>
      <w:r w:rsidR="000C4A2E">
        <w:rPr>
          <w:rFonts w:ascii="Times New Roman" w:hAnsi="Times New Roman" w:cs="Times New Roman"/>
          <w:sz w:val="24"/>
          <w:szCs w:val="24"/>
        </w:rPr>
        <w:t>[6].</w:t>
      </w:r>
      <w:r w:rsidRPr="00F818F0">
        <w:rPr>
          <w:rFonts w:ascii="Times New Roman" w:hAnsi="Times New Roman" w:cs="Times New Roman"/>
          <w:sz w:val="24"/>
          <w:szCs w:val="24"/>
        </w:rPr>
        <w:t xml:space="preserve"> The recommended use of </w:t>
      </w:r>
      <w:proofErr w:type="spellStart"/>
      <w:r w:rsidRPr="00F818F0">
        <w:rPr>
          <w:rFonts w:ascii="Times New Roman" w:hAnsi="Times New Roman" w:cs="Times New Roman"/>
          <w:sz w:val="24"/>
          <w:szCs w:val="24"/>
        </w:rPr>
        <w:t>carbopol</w:t>
      </w:r>
      <w:proofErr w:type="spellEnd"/>
      <w:r w:rsidRPr="00F818F0">
        <w:rPr>
          <w:rFonts w:ascii="Times New Roman" w:hAnsi="Times New Roman" w:cs="Times New Roman"/>
          <w:sz w:val="24"/>
          <w:szCs w:val="24"/>
        </w:rPr>
        <w:t xml:space="preserve"> is at a concentration of 0.50-2.00% (Rowe, </w:t>
      </w:r>
      <w:proofErr w:type="spellStart"/>
      <w:r w:rsidRPr="00F818F0">
        <w:rPr>
          <w:rFonts w:ascii="Times New Roman" w:hAnsi="Times New Roman" w:cs="Times New Roman"/>
          <w:sz w:val="24"/>
          <w:szCs w:val="24"/>
        </w:rPr>
        <w:t>et.al</w:t>
      </w:r>
      <w:proofErr w:type="spellEnd"/>
      <w:r w:rsidRPr="00F818F0">
        <w:rPr>
          <w:rFonts w:ascii="Times New Roman" w:hAnsi="Times New Roman" w:cs="Times New Roman"/>
          <w:sz w:val="24"/>
          <w:szCs w:val="24"/>
        </w:rPr>
        <w:t xml:space="preserve">, 2009). As for the use of Propylene glycol as humectant, it is because it has good solubility with water and also a good solvent for </w:t>
      </w:r>
      <w:proofErr w:type="spellStart"/>
      <w:r w:rsidRPr="00F818F0">
        <w:rPr>
          <w:rFonts w:ascii="Times New Roman" w:hAnsi="Times New Roman" w:cs="Times New Roman"/>
          <w:sz w:val="24"/>
          <w:szCs w:val="24"/>
        </w:rPr>
        <w:t>methylparaben</w:t>
      </w:r>
      <w:proofErr w:type="spellEnd"/>
      <w:r w:rsidRPr="00F818F0">
        <w:rPr>
          <w:rFonts w:ascii="Times New Roman" w:hAnsi="Times New Roman" w:cs="Times New Roman"/>
          <w:sz w:val="24"/>
          <w:szCs w:val="24"/>
        </w:rPr>
        <w:t xml:space="preserve"> preservatives. Propylene glycol is also best used on damaged skin (Rowe, </w:t>
      </w:r>
      <w:proofErr w:type="spellStart"/>
      <w:r w:rsidRPr="00F818F0">
        <w:rPr>
          <w:rFonts w:ascii="Times New Roman" w:hAnsi="Times New Roman" w:cs="Times New Roman"/>
          <w:sz w:val="24"/>
          <w:szCs w:val="24"/>
        </w:rPr>
        <w:t>et.al</w:t>
      </w:r>
      <w:proofErr w:type="spellEnd"/>
      <w:r w:rsidRPr="00F818F0">
        <w:rPr>
          <w:rFonts w:ascii="Times New Roman" w:hAnsi="Times New Roman" w:cs="Times New Roman"/>
          <w:sz w:val="24"/>
          <w:szCs w:val="24"/>
        </w:rPr>
        <w:t xml:space="preserve"> 2009). Other materials used were </w:t>
      </w:r>
      <w:proofErr w:type="spellStart"/>
      <w:r w:rsidRPr="00F818F0">
        <w:rPr>
          <w:rFonts w:ascii="Times New Roman" w:hAnsi="Times New Roman" w:cs="Times New Roman"/>
          <w:sz w:val="24"/>
          <w:szCs w:val="24"/>
        </w:rPr>
        <w:t>methylparaben</w:t>
      </w:r>
      <w:proofErr w:type="spellEnd"/>
      <w:r w:rsidRPr="00F818F0">
        <w:rPr>
          <w:rFonts w:ascii="Times New Roman" w:hAnsi="Times New Roman" w:cs="Times New Roman"/>
          <w:sz w:val="24"/>
          <w:szCs w:val="24"/>
        </w:rPr>
        <w:t xml:space="preserve"> as a preservative, </w:t>
      </w:r>
      <w:proofErr w:type="spellStart"/>
      <w:r w:rsidRPr="00F818F0">
        <w:rPr>
          <w:rFonts w:ascii="Times New Roman" w:hAnsi="Times New Roman" w:cs="Times New Roman"/>
          <w:sz w:val="24"/>
          <w:szCs w:val="24"/>
        </w:rPr>
        <w:t>Triethanolamine</w:t>
      </w:r>
      <w:proofErr w:type="spellEnd"/>
      <w:r w:rsidRPr="00F818F0">
        <w:rPr>
          <w:rFonts w:ascii="Times New Roman" w:hAnsi="Times New Roman" w:cs="Times New Roman"/>
          <w:sz w:val="24"/>
          <w:szCs w:val="24"/>
        </w:rPr>
        <w:t xml:space="preserve"> (TEA) as the basic agent and neutralizing agent</w:t>
      </w:r>
      <w:r w:rsidR="000C4A2E">
        <w:rPr>
          <w:rFonts w:ascii="Times New Roman" w:hAnsi="Times New Roman" w:cs="Times New Roman"/>
          <w:sz w:val="24"/>
          <w:szCs w:val="24"/>
        </w:rPr>
        <w:t xml:space="preserve"> that helps to characterize gel [7] </w:t>
      </w:r>
      <w:r w:rsidRPr="00F818F0">
        <w:rPr>
          <w:rFonts w:ascii="Times New Roman" w:hAnsi="Times New Roman" w:cs="Times New Roman"/>
          <w:sz w:val="24"/>
          <w:szCs w:val="24"/>
        </w:rPr>
        <w:t xml:space="preserve">and distilled water. Chitosan in the form of free amino is not always soluble in water at pH over 6.5 so that it requires acid to dissolve it. Chitosan is soluble in acetic acid and dilute formic acid. Therefore, this research used 1% acetic acid solution as much as 10 ml to dissolve 1 gram of chitosan into a viscous period that can be mixed with other materials. </w:t>
      </w:r>
    </w:p>
    <w:p w14:paraId="61739D00" w14:textId="77777777" w:rsidR="00F818F0" w:rsidRPr="00EE3161" w:rsidRDefault="00F818F0" w:rsidP="00EE3161">
      <w:pPr>
        <w:spacing w:before="240" w:line="480" w:lineRule="auto"/>
        <w:jc w:val="both"/>
        <w:rPr>
          <w:rFonts w:ascii="Times New Roman" w:hAnsi="Times New Roman" w:cs="Times New Roman"/>
          <w:b/>
          <w:sz w:val="24"/>
          <w:szCs w:val="24"/>
        </w:rPr>
      </w:pPr>
      <w:r w:rsidRPr="00EE3161">
        <w:rPr>
          <w:rFonts w:ascii="Times New Roman" w:hAnsi="Times New Roman" w:cs="Times New Roman"/>
          <w:b/>
          <w:sz w:val="24"/>
          <w:szCs w:val="24"/>
        </w:rPr>
        <w:lastRenderedPageBreak/>
        <w:t>The Results of Physical Stability Test of Chitosan Gel</w:t>
      </w:r>
    </w:p>
    <w:p w14:paraId="2B5AF26D" w14:textId="77777777" w:rsidR="00F818F0" w:rsidRPr="00F818F0" w:rsidRDefault="00F818F0" w:rsidP="00EE3161">
      <w:pPr>
        <w:spacing w:before="240" w:line="480" w:lineRule="auto"/>
        <w:ind w:firstLine="720"/>
        <w:jc w:val="both"/>
        <w:rPr>
          <w:rFonts w:ascii="Times New Roman" w:hAnsi="Times New Roman" w:cs="Times New Roman"/>
          <w:sz w:val="24"/>
          <w:szCs w:val="24"/>
        </w:rPr>
      </w:pPr>
      <w:r w:rsidRPr="00F818F0">
        <w:rPr>
          <w:rFonts w:ascii="Times New Roman" w:hAnsi="Times New Roman" w:cs="Times New Roman"/>
          <w:sz w:val="24"/>
          <w:szCs w:val="24"/>
        </w:rPr>
        <w:t>Organoleptic observation results, including color, odor, and homogeneity during storage at room temperature 25</w:t>
      </w:r>
      <w:r w:rsidRPr="00F818F0">
        <w:rPr>
          <w:rFonts w:ascii="Times New Roman" w:hAnsi="Times New Roman" w:cs="Times New Roman"/>
          <w:sz w:val="24"/>
          <w:szCs w:val="24"/>
          <w:vertAlign w:val="superscript"/>
        </w:rPr>
        <w:t>0</w:t>
      </w:r>
      <w:r w:rsidRPr="00F818F0">
        <w:rPr>
          <w:rFonts w:ascii="Times New Roman" w:hAnsi="Times New Roman" w:cs="Times New Roman"/>
          <w:sz w:val="24"/>
          <w:szCs w:val="24"/>
        </w:rPr>
        <w:t>C and high temperature of 40</w:t>
      </w:r>
      <w:r w:rsidRPr="00F818F0">
        <w:rPr>
          <w:rFonts w:ascii="Times New Roman" w:hAnsi="Times New Roman" w:cs="Times New Roman"/>
          <w:sz w:val="24"/>
          <w:szCs w:val="24"/>
          <w:vertAlign w:val="superscript"/>
        </w:rPr>
        <w:t>0</w:t>
      </w:r>
      <w:r w:rsidRPr="00F818F0">
        <w:rPr>
          <w:rFonts w:ascii="Times New Roman" w:hAnsi="Times New Roman" w:cs="Times New Roman"/>
          <w:sz w:val="24"/>
          <w:szCs w:val="24"/>
        </w:rPr>
        <w:t xml:space="preserve">C in each gel formula, show different results. In general, the results of organoleptic test show that the three formulas are homogeneously stable during 56-day storage. However, in terms of color and odor changes, the higher the concentration of </w:t>
      </w:r>
      <w:proofErr w:type="spellStart"/>
      <w:r w:rsidRPr="00F818F0">
        <w:rPr>
          <w:rFonts w:ascii="Times New Roman" w:hAnsi="Times New Roman" w:cs="Times New Roman"/>
          <w:sz w:val="24"/>
          <w:szCs w:val="24"/>
        </w:rPr>
        <w:t>carbopol</w:t>
      </w:r>
      <w:proofErr w:type="spellEnd"/>
      <w:r w:rsidRPr="00F818F0">
        <w:rPr>
          <w:rFonts w:ascii="Times New Roman" w:hAnsi="Times New Roman" w:cs="Times New Roman"/>
          <w:sz w:val="24"/>
          <w:szCs w:val="24"/>
        </w:rPr>
        <w:t>, the faster the color and odor changes.</w:t>
      </w:r>
    </w:p>
    <w:p w14:paraId="5B1308E0" w14:textId="77777777" w:rsidR="00F818F0" w:rsidRPr="00EE3161" w:rsidRDefault="00F818F0" w:rsidP="00EE3161">
      <w:pPr>
        <w:spacing w:before="240" w:line="480" w:lineRule="auto"/>
        <w:jc w:val="both"/>
        <w:rPr>
          <w:rFonts w:ascii="Times New Roman" w:hAnsi="Times New Roman" w:cs="Times New Roman"/>
          <w:b/>
          <w:sz w:val="24"/>
          <w:szCs w:val="24"/>
        </w:rPr>
      </w:pPr>
      <w:r w:rsidRPr="00EE3161">
        <w:rPr>
          <w:rFonts w:ascii="Times New Roman" w:hAnsi="Times New Roman" w:cs="Times New Roman"/>
          <w:b/>
          <w:sz w:val="24"/>
          <w:szCs w:val="24"/>
        </w:rPr>
        <w:t>The Results of PH Stability Test of Chitosan Gel</w:t>
      </w:r>
    </w:p>
    <w:p w14:paraId="04486BF2" w14:textId="799B0BB0" w:rsidR="00F818F0" w:rsidRPr="00F818F0" w:rsidRDefault="00F818F0" w:rsidP="00EE3161">
      <w:pPr>
        <w:spacing w:after="0" w:line="480" w:lineRule="auto"/>
        <w:ind w:firstLine="720"/>
        <w:jc w:val="both"/>
        <w:rPr>
          <w:rFonts w:ascii="Times New Roman" w:hAnsi="Times New Roman" w:cs="Times New Roman"/>
          <w:sz w:val="24"/>
          <w:szCs w:val="24"/>
        </w:rPr>
      </w:pPr>
      <w:r w:rsidRPr="00F818F0">
        <w:rPr>
          <w:rFonts w:ascii="Times New Roman" w:hAnsi="Times New Roman" w:cs="Times New Roman"/>
          <w:sz w:val="24"/>
          <w:szCs w:val="24"/>
        </w:rPr>
        <w:t xml:space="preserve">The pH test examines the pH value of each formula made. The test was performed by using pH meter. The pH of the chitosan </w:t>
      </w:r>
      <w:r w:rsidRPr="00F818F0">
        <w:rPr>
          <w:rFonts w:ascii="Times New Roman" w:hAnsi="Times New Roman" w:cs="Times New Roman"/>
          <w:sz w:val="24"/>
          <w:szCs w:val="24"/>
          <w:lang w:val="id-ID"/>
        </w:rPr>
        <w:t>g</w:t>
      </w:r>
      <w:r w:rsidRPr="00F818F0">
        <w:rPr>
          <w:rFonts w:ascii="Times New Roman" w:hAnsi="Times New Roman" w:cs="Times New Roman"/>
          <w:sz w:val="24"/>
          <w:szCs w:val="24"/>
        </w:rPr>
        <w:t>el should be adjusted to the pH of the skin, namely, between 4.5-6.5 in order not to cause irritation and to improve the acceptability of consumers. Based on pH measurement data during storage at 25</w:t>
      </w:r>
      <w:r w:rsidRPr="00F818F0">
        <w:rPr>
          <w:rFonts w:ascii="Times New Roman" w:hAnsi="Times New Roman" w:cs="Times New Roman"/>
          <w:sz w:val="24"/>
          <w:szCs w:val="24"/>
          <w:vertAlign w:val="superscript"/>
        </w:rPr>
        <w:t>o</w:t>
      </w:r>
      <w:r w:rsidRPr="00F818F0">
        <w:rPr>
          <w:rFonts w:ascii="Times New Roman" w:hAnsi="Times New Roman" w:cs="Times New Roman"/>
          <w:sz w:val="24"/>
          <w:szCs w:val="24"/>
        </w:rPr>
        <w:t>C and 40</w:t>
      </w:r>
      <w:r w:rsidRPr="00F818F0">
        <w:rPr>
          <w:rFonts w:ascii="Times New Roman" w:hAnsi="Times New Roman" w:cs="Times New Roman"/>
          <w:sz w:val="24"/>
          <w:szCs w:val="24"/>
          <w:vertAlign w:val="superscript"/>
        </w:rPr>
        <w:t>o</w:t>
      </w:r>
      <w:r w:rsidRPr="00F818F0">
        <w:rPr>
          <w:rFonts w:ascii="Times New Roman" w:hAnsi="Times New Roman" w:cs="Times New Roman"/>
          <w:sz w:val="24"/>
          <w:szCs w:val="24"/>
        </w:rPr>
        <w:t>C, it can be concluded that the pH of the three formulas are stable</w:t>
      </w:r>
      <w:r w:rsidR="001477F5">
        <w:rPr>
          <w:rFonts w:ascii="Times New Roman" w:hAnsi="Times New Roman" w:cs="Times New Roman"/>
          <w:sz w:val="24"/>
          <w:szCs w:val="24"/>
          <w:lang w:val="id-ID"/>
        </w:rPr>
        <w:t xml:space="preserve"> (</w:t>
      </w:r>
      <w:proofErr w:type="spellStart"/>
      <w:r w:rsidR="001477F5">
        <w:rPr>
          <w:rFonts w:ascii="Times New Roman" w:hAnsi="Times New Roman" w:cs="Times New Roman"/>
          <w:sz w:val="24"/>
          <w:szCs w:val="24"/>
          <w:lang w:val="id-ID"/>
        </w:rPr>
        <w:t>figure</w:t>
      </w:r>
      <w:proofErr w:type="spellEnd"/>
      <w:r w:rsidR="001477F5">
        <w:rPr>
          <w:rFonts w:ascii="Times New Roman" w:hAnsi="Times New Roman" w:cs="Times New Roman"/>
          <w:sz w:val="24"/>
          <w:szCs w:val="24"/>
          <w:lang w:val="id-ID"/>
        </w:rPr>
        <w:t xml:space="preserve"> 1 </w:t>
      </w:r>
      <w:proofErr w:type="spellStart"/>
      <w:r w:rsidR="001477F5">
        <w:rPr>
          <w:rFonts w:ascii="Times New Roman" w:hAnsi="Times New Roman" w:cs="Times New Roman"/>
          <w:sz w:val="24"/>
          <w:szCs w:val="24"/>
          <w:lang w:val="id-ID"/>
        </w:rPr>
        <w:t>and</w:t>
      </w:r>
      <w:proofErr w:type="spellEnd"/>
      <w:r w:rsidR="001477F5">
        <w:rPr>
          <w:rFonts w:ascii="Times New Roman" w:hAnsi="Times New Roman" w:cs="Times New Roman"/>
          <w:sz w:val="24"/>
          <w:szCs w:val="24"/>
          <w:lang w:val="id-ID"/>
        </w:rPr>
        <w:t xml:space="preserve"> 2)</w:t>
      </w:r>
      <w:r w:rsidRPr="00F818F0">
        <w:rPr>
          <w:rFonts w:ascii="Times New Roman" w:hAnsi="Times New Roman" w:cs="Times New Roman"/>
          <w:sz w:val="24"/>
          <w:szCs w:val="24"/>
        </w:rPr>
        <w:t>.</w:t>
      </w:r>
    </w:p>
    <w:p w14:paraId="6961CBF9" w14:textId="77777777" w:rsidR="00F818F0" w:rsidRPr="00F818F0" w:rsidRDefault="00F818F0" w:rsidP="00EE3161">
      <w:pPr>
        <w:spacing w:after="0" w:line="480" w:lineRule="auto"/>
        <w:jc w:val="both"/>
        <w:rPr>
          <w:rFonts w:ascii="Times New Roman" w:hAnsi="Times New Roman" w:cs="Times New Roman"/>
          <w:sz w:val="24"/>
          <w:szCs w:val="24"/>
        </w:rPr>
        <w:sectPr w:rsidR="00F818F0" w:rsidRPr="00F818F0" w:rsidSect="00EE3161">
          <w:pgSz w:w="11907" w:h="16839" w:code="9"/>
          <w:pgMar w:top="567" w:right="567" w:bottom="567" w:left="567" w:header="720" w:footer="720" w:gutter="0"/>
          <w:pgNumType w:start="25"/>
          <w:cols w:space="720"/>
          <w:titlePg/>
          <w:docGrid w:linePitch="360"/>
        </w:sectPr>
      </w:pPr>
    </w:p>
    <w:p w14:paraId="67DAFDF9" w14:textId="77777777" w:rsidR="00F818F0" w:rsidRPr="00F818F0" w:rsidRDefault="00F818F0" w:rsidP="00EE3161">
      <w:pPr>
        <w:spacing w:after="0" w:line="480" w:lineRule="auto"/>
        <w:jc w:val="center"/>
        <w:rPr>
          <w:rFonts w:ascii="Times New Roman" w:hAnsi="Times New Roman" w:cs="Times New Roman"/>
          <w:sz w:val="24"/>
          <w:szCs w:val="24"/>
        </w:rPr>
        <w:sectPr w:rsidR="00F818F0" w:rsidRPr="00F818F0" w:rsidSect="00F818F0">
          <w:type w:val="continuous"/>
          <w:pgSz w:w="11907" w:h="16839" w:code="9"/>
          <w:pgMar w:top="2268" w:right="1701" w:bottom="1701" w:left="2268" w:header="720" w:footer="720" w:gutter="0"/>
          <w:pgNumType w:start="25"/>
          <w:cols w:space="720"/>
          <w:titlePg/>
          <w:docGrid w:linePitch="360"/>
        </w:sectPr>
      </w:pPr>
      <w:r w:rsidRPr="00F818F0">
        <w:rPr>
          <w:rFonts w:ascii="Times New Roman" w:hAnsi="Times New Roman" w:cs="Times New Roman"/>
          <w:noProof/>
          <w:sz w:val="24"/>
          <w:szCs w:val="24"/>
          <w:lang w:val="id-ID" w:eastAsia="id-ID"/>
        </w:rPr>
        <w:drawing>
          <wp:inline distT="0" distB="0" distL="0" distR="0" wp14:anchorId="0DF896A9" wp14:editId="14B8871F">
            <wp:extent cx="4591196" cy="2431415"/>
            <wp:effectExtent l="0" t="0" r="0" b="6985"/>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74E3696" w14:textId="77777777" w:rsidR="00F818F0" w:rsidRPr="00F818F0" w:rsidRDefault="00F818F0" w:rsidP="00EE3161">
      <w:pPr>
        <w:spacing w:after="0" w:line="480" w:lineRule="auto"/>
        <w:jc w:val="both"/>
        <w:rPr>
          <w:rFonts w:ascii="Times New Roman" w:hAnsi="Times New Roman" w:cs="Times New Roman"/>
          <w:sz w:val="24"/>
          <w:szCs w:val="24"/>
        </w:rPr>
      </w:pPr>
    </w:p>
    <w:p w14:paraId="6E90FF5E" w14:textId="77777777" w:rsidR="00F818F0" w:rsidRPr="00F818F0" w:rsidRDefault="00F818F0" w:rsidP="00EE3161">
      <w:pPr>
        <w:spacing w:after="0" w:line="480" w:lineRule="auto"/>
        <w:jc w:val="both"/>
        <w:rPr>
          <w:rFonts w:ascii="Times New Roman" w:hAnsi="Times New Roman" w:cs="Times New Roman"/>
          <w:b/>
          <w:sz w:val="24"/>
          <w:szCs w:val="24"/>
        </w:rPr>
        <w:sectPr w:rsidR="00F818F0" w:rsidRPr="00F818F0" w:rsidSect="00F818F0">
          <w:type w:val="continuous"/>
          <w:pgSz w:w="11907" w:h="16839" w:code="9"/>
          <w:pgMar w:top="2268" w:right="1701" w:bottom="1701" w:left="2268" w:header="720" w:footer="720" w:gutter="0"/>
          <w:pgNumType w:start="25"/>
          <w:cols w:space="720"/>
          <w:titlePg/>
          <w:docGrid w:linePitch="360"/>
        </w:sectPr>
      </w:pPr>
    </w:p>
    <w:p w14:paraId="4BA1A20C" w14:textId="77777777" w:rsidR="00F818F0" w:rsidRPr="00EE3161" w:rsidRDefault="00F818F0" w:rsidP="00EE3161">
      <w:pPr>
        <w:spacing w:after="0" w:line="480" w:lineRule="auto"/>
        <w:jc w:val="both"/>
        <w:rPr>
          <w:rFonts w:ascii="Times New Roman" w:hAnsi="Times New Roman" w:cs="Times New Roman"/>
          <w:b/>
          <w:sz w:val="24"/>
          <w:szCs w:val="24"/>
        </w:rPr>
      </w:pPr>
      <w:r w:rsidRPr="00EE3161">
        <w:rPr>
          <w:rFonts w:ascii="Times New Roman" w:hAnsi="Times New Roman" w:cs="Times New Roman"/>
          <w:b/>
          <w:sz w:val="24"/>
          <w:szCs w:val="24"/>
        </w:rPr>
        <w:t>Figure 1</w:t>
      </w:r>
      <w:r w:rsidRPr="00EE3161">
        <w:rPr>
          <w:rFonts w:ascii="Times New Roman" w:hAnsi="Times New Roman" w:cs="Times New Roman"/>
          <w:b/>
          <w:sz w:val="24"/>
          <w:szCs w:val="24"/>
          <w:lang w:val="id-ID"/>
        </w:rPr>
        <w:t>.</w:t>
      </w:r>
      <w:r w:rsidRPr="00EE3161">
        <w:rPr>
          <w:rFonts w:ascii="Times New Roman" w:hAnsi="Times New Roman" w:cs="Times New Roman"/>
          <w:b/>
          <w:sz w:val="24"/>
          <w:szCs w:val="24"/>
        </w:rPr>
        <w:t xml:space="preserve"> The Graphics of PH Change during Storage Period at 25</w:t>
      </w:r>
      <w:r w:rsidRPr="00EE3161">
        <w:rPr>
          <w:rFonts w:ascii="Times New Roman" w:hAnsi="Times New Roman" w:cs="Times New Roman"/>
          <w:b/>
          <w:sz w:val="24"/>
          <w:szCs w:val="24"/>
          <w:vertAlign w:val="superscript"/>
        </w:rPr>
        <w:t>o</w:t>
      </w:r>
      <w:r w:rsidRPr="00EE3161">
        <w:rPr>
          <w:rFonts w:ascii="Times New Roman" w:hAnsi="Times New Roman" w:cs="Times New Roman"/>
          <w:b/>
          <w:sz w:val="24"/>
          <w:szCs w:val="24"/>
        </w:rPr>
        <w:t>C</w:t>
      </w:r>
    </w:p>
    <w:p w14:paraId="12D28B97" w14:textId="77777777" w:rsidR="00F818F0" w:rsidRPr="00EE3161" w:rsidRDefault="00F818F0" w:rsidP="00EE3161">
      <w:pPr>
        <w:spacing w:after="0" w:line="480" w:lineRule="auto"/>
        <w:jc w:val="both"/>
        <w:rPr>
          <w:rFonts w:ascii="Times New Roman" w:hAnsi="Times New Roman" w:cs="Times New Roman"/>
          <w:b/>
          <w:sz w:val="24"/>
          <w:szCs w:val="24"/>
        </w:rPr>
        <w:sectPr w:rsidR="00F818F0" w:rsidRPr="00EE3161" w:rsidSect="00F818F0">
          <w:type w:val="continuous"/>
          <w:pgSz w:w="11907" w:h="16839" w:code="9"/>
          <w:pgMar w:top="2268" w:right="1701" w:bottom="1701" w:left="2268" w:header="720" w:footer="720" w:gutter="0"/>
          <w:pgNumType w:start="25"/>
          <w:cols w:space="720"/>
          <w:titlePg/>
          <w:docGrid w:linePitch="360"/>
        </w:sectPr>
      </w:pPr>
    </w:p>
    <w:p w14:paraId="3241E28B" w14:textId="77777777" w:rsidR="00F818F0" w:rsidRPr="00F818F0" w:rsidRDefault="00F818F0" w:rsidP="00EE3161">
      <w:pPr>
        <w:spacing w:after="0" w:line="480" w:lineRule="auto"/>
        <w:jc w:val="center"/>
        <w:rPr>
          <w:rFonts w:ascii="Times New Roman" w:hAnsi="Times New Roman" w:cs="Times New Roman"/>
          <w:sz w:val="24"/>
          <w:szCs w:val="24"/>
        </w:rPr>
        <w:sectPr w:rsidR="00F818F0" w:rsidRPr="00F818F0" w:rsidSect="00F818F0">
          <w:type w:val="continuous"/>
          <w:pgSz w:w="11907" w:h="16839" w:code="9"/>
          <w:pgMar w:top="2268" w:right="1701" w:bottom="1701" w:left="2268" w:header="720" w:footer="720" w:gutter="0"/>
          <w:pgNumType w:start="25"/>
          <w:cols w:space="720"/>
          <w:titlePg/>
          <w:docGrid w:linePitch="360"/>
        </w:sectPr>
      </w:pPr>
      <w:r w:rsidRPr="00F818F0">
        <w:rPr>
          <w:rFonts w:ascii="Times New Roman" w:hAnsi="Times New Roman" w:cs="Times New Roman"/>
          <w:noProof/>
          <w:sz w:val="24"/>
          <w:szCs w:val="24"/>
          <w:lang w:val="id-ID" w:eastAsia="id-ID"/>
        </w:rPr>
        <w:drawing>
          <wp:inline distT="0" distB="0" distL="0" distR="0" wp14:anchorId="06246CCF" wp14:editId="3E6EEBAF">
            <wp:extent cx="4602145" cy="2502039"/>
            <wp:effectExtent l="0" t="0" r="8255" b="1270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49CBB4D" w14:textId="77777777" w:rsidR="00F818F0" w:rsidRPr="00F818F0" w:rsidRDefault="00F818F0" w:rsidP="00EE3161">
      <w:pPr>
        <w:spacing w:after="0" w:line="480" w:lineRule="auto"/>
        <w:jc w:val="both"/>
        <w:rPr>
          <w:rFonts w:ascii="Times New Roman" w:hAnsi="Times New Roman" w:cs="Times New Roman"/>
          <w:sz w:val="24"/>
          <w:szCs w:val="24"/>
        </w:rPr>
      </w:pPr>
    </w:p>
    <w:p w14:paraId="2BCA336B" w14:textId="77777777" w:rsidR="00F818F0" w:rsidRPr="00F818F0" w:rsidRDefault="00F818F0" w:rsidP="00EE3161">
      <w:pPr>
        <w:spacing w:line="480" w:lineRule="auto"/>
        <w:jc w:val="both"/>
        <w:rPr>
          <w:rFonts w:ascii="Times New Roman" w:hAnsi="Times New Roman" w:cs="Times New Roman"/>
          <w:b/>
          <w:sz w:val="24"/>
          <w:szCs w:val="24"/>
        </w:rPr>
        <w:sectPr w:rsidR="00F818F0" w:rsidRPr="00F818F0" w:rsidSect="00F818F0">
          <w:type w:val="continuous"/>
          <w:pgSz w:w="11907" w:h="16839" w:code="9"/>
          <w:pgMar w:top="2268" w:right="1701" w:bottom="1701" w:left="2268" w:header="720" w:footer="720" w:gutter="0"/>
          <w:pgNumType w:start="25"/>
          <w:cols w:space="720"/>
          <w:titlePg/>
          <w:docGrid w:linePitch="360"/>
        </w:sectPr>
      </w:pPr>
    </w:p>
    <w:p w14:paraId="07235D6D" w14:textId="77777777" w:rsidR="00F818F0" w:rsidRPr="00EE3161" w:rsidRDefault="00F818F0" w:rsidP="00EE3161">
      <w:pPr>
        <w:spacing w:line="480" w:lineRule="auto"/>
        <w:jc w:val="both"/>
        <w:rPr>
          <w:rFonts w:ascii="Times New Roman" w:hAnsi="Times New Roman" w:cs="Times New Roman"/>
          <w:b/>
          <w:sz w:val="24"/>
          <w:szCs w:val="24"/>
        </w:rPr>
      </w:pPr>
      <w:r w:rsidRPr="00EE3161">
        <w:rPr>
          <w:rFonts w:ascii="Times New Roman" w:hAnsi="Times New Roman" w:cs="Times New Roman"/>
          <w:b/>
          <w:sz w:val="24"/>
          <w:szCs w:val="24"/>
        </w:rPr>
        <w:t>Figure 2</w:t>
      </w:r>
      <w:r w:rsidRPr="00EE3161">
        <w:rPr>
          <w:rFonts w:ascii="Times New Roman" w:hAnsi="Times New Roman" w:cs="Times New Roman"/>
          <w:b/>
          <w:sz w:val="24"/>
          <w:szCs w:val="24"/>
          <w:lang w:val="id-ID"/>
        </w:rPr>
        <w:t>.</w:t>
      </w:r>
      <w:r w:rsidRPr="00EE3161">
        <w:rPr>
          <w:rFonts w:ascii="Times New Roman" w:hAnsi="Times New Roman" w:cs="Times New Roman"/>
          <w:b/>
          <w:sz w:val="24"/>
          <w:szCs w:val="24"/>
        </w:rPr>
        <w:t xml:space="preserve"> The Graphics of PH Change during Storage Period at 40</w:t>
      </w:r>
      <w:r w:rsidRPr="00EE3161">
        <w:rPr>
          <w:rFonts w:ascii="Times New Roman" w:hAnsi="Times New Roman" w:cs="Times New Roman"/>
          <w:b/>
          <w:sz w:val="24"/>
          <w:szCs w:val="24"/>
          <w:vertAlign w:val="superscript"/>
        </w:rPr>
        <w:t>o</w:t>
      </w:r>
      <w:r w:rsidRPr="00EE3161">
        <w:rPr>
          <w:rFonts w:ascii="Times New Roman" w:hAnsi="Times New Roman" w:cs="Times New Roman"/>
          <w:b/>
          <w:sz w:val="24"/>
          <w:szCs w:val="24"/>
        </w:rPr>
        <w:t>C</w:t>
      </w:r>
    </w:p>
    <w:p w14:paraId="72C3D1FF" w14:textId="77777777" w:rsidR="00F818F0" w:rsidRPr="00EE3161" w:rsidRDefault="00F818F0" w:rsidP="00EE3161">
      <w:pPr>
        <w:spacing w:line="480" w:lineRule="auto"/>
        <w:jc w:val="both"/>
        <w:rPr>
          <w:rFonts w:ascii="Times New Roman" w:hAnsi="Times New Roman" w:cs="Times New Roman"/>
          <w:b/>
          <w:sz w:val="24"/>
          <w:szCs w:val="24"/>
        </w:rPr>
        <w:sectPr w:rsidR="00F818F0" w:rsidRPr="00EE3161" w:rsidSect="00F818F0">
          <w:type w:val="continuous"/>
          <w:pgSz w:w="11907" w:h="16839" w:code="9"/>
          <w:pgMar w:top="2268" w:right="1701" w:bottom="1701" w:left="2268" w:header="720" w:footer="720" w:gutter="0"/>
          <w:pgNumType w:start="25"/>
          <w:cols w:space="720"/>
          <w:titlePg/>
          <w:docGrid w:linePitch="360"/>
        </w:sectPr>
      </w:pPr>
    </w:p>
    <w:p w14:paraId="5D5C14B4" w14:textId="77777777" w:rsidR="00F818F0" w:rsidRPr="00EE3161" w:rsidRDefault="00F818F0" w:rsidP="00EE3161">
      <w:pPr>
        <w:spacing w:before="240" w:line="480" w:lineRule="auto"/>
        <w:jc w:val="both"/>
        <w:rPr>
          <w:rFonts w:ascii="Times New Roman" w:hAnsi="Times New Roman" w:cs="Times New Roman"/>
          <w:b/>
          <w:sz w:val="24"/>
          <w:szCs w:val="24"/>
        </w:rPr>
      </w:pPr>
      <w:r w:rsidRPr="00EE3161">
        <w:rPr>
          <w:rFonts w:ascii="Times New Roman" w:hAnsi="Times New Roman" w:cs="Times New Roman"/>
          <w:b/>
          <w:sz w:val="24"/>
          <w:szCs w:val="24"/>
        </w:rPr>
        <w:t>The results of Viscosity test of Chitosan Gel</w:t>
      </w:r>
    </w:p>
    <w:p w14:paraId="30931AFA" w14:textId="2AD89EE3" w:rsidR="00F818F0" w:rsidRPr="00F818F0" w:rsidRDefault="00F818F0" w:rsidP="00EE3161">
      <w:pPr>
        <w:spacing w:after="0" w:line="480" w:lineRule="auto"/>
        <w:ind w:firstLine="720"/>
        <w:jc w:val="both"/>
        <w:rPr>
          <w:rFonts w:ascii="Times New Roman" w:hAnsi="Times New Roman" w:cs="Times New Roman"/>
          <w:sz w:val="24"/>
          <w:szCs w:val="24"/>
        </w:rPr>
      </w:pPr>
      <w:r w:rsidRPr="00F818F0">
        <w:rPr>
          <w:rFonts w:ascii="Times New Roman" w:hAnsi="Times New Roman" w:cs="Times New Roman"/>
          <w:sz w:val="24"/>
          <w:szCs w:val="24"/>
        </w:rPr>
        <w:t>Viscosity is a resistance statement of a liquid to flow. The higher the viscosity, the higher the resistance</w:t>
      </w:r>
      <w:r w:rsidR="000C4A2E">
        <w:rPr>
          <w:rFonts w:ascii="Times New Roman" w:hAnsi="Times New Roman" w:cs="Times New Roman"/>
          <w:sz w:val="24"/>
          <w:szCs w:val="24"/>
        </w:rPr>
        <w:t xml:space="preserve"> [8]</w:t>
      </w:r>
      <w:r w:rsidRPr="00F818F0">
        <w:rPr>
          <w:rFonts w:ascii="Times New Roman" w:hAnsi="Times New Roman" w:cs="Times New Roman"/>
          <w:sz w:val="24"/>
          <w:szCs w:val="24"/>
        </w:rPr>
        <w:t xml:space="preserve">. The desired viscosity in the criterion is between 10-40 </w:t>
      </w:r>
      <w:proofErr w:type="spellStart"/>
      <w:proofErr w:type="gramStart"/>
      <w:r w:rsidRPr="00F818F0">
        <w:rPr>
          <w:rFonts w:ascii="Times New Roman" w:hAnsi="Times New Roman" w:cs="Times New Roman"/>
          <w:sz w:val="24"/>
          <w:szCs w:val="24"/>
        </w:rPr>
        <w:t>Pa.s</w:t>
      </w:r>
      <w:proofErr w:type="spellEnd"/>
      <w:proofErr w:type="gramEnd"/>
      <w:r w:rsidRPr="00F818F0">
        <w:rPr>
          <w:rFonts w:ascii="Times New Roman" w:hAnsi="Times New Roman" w:cs="Times New Roman"/>
          <w:sz w:val="24"/>
          <w:szCs w:val="24"/>
        </w:rPr>
        <w:t xml:space="preserve"> because these gels are expected to have an ointment-like viscosity in order to have a longer skin contact time than the usual gel. The viscosity level also aims to minimize the water content of the gel so that when applied to the injured skin, it can reduce microbial growth. High water content is also feared to make the process of blood clots slower because the skin may become </w:t>
      </w:r>
      <w:proofErr w:type="gramStart"/>
      <w:r w:rsidRPr="00F818F0">
        <w:rPr>
          <w:rFonts w:ascii="Times New Roman" w:hAnsi="Times New Roman" w:cs="Times New Roman"/>
          <w:sz w:val="24"/>
          <w:szCs w:val="24"/>
        </w:rPr>
        <w:t>more moist</w:t>
      </w:r>
      <w:proofErr w:type="gramEnd"/>
      <w:r w:rsidRPr="00F818F0">
        <w:rPr>
          <w:rFonts w:ascii="Times New Roman" w:hAnsi="Times New Roman" w:cs="Times New Roman"/>
          <w:sz w:val="24"/>
          <w:szCs w:val="24"/>
        </w:rPr>
        <w:t>. The smaller viscosity shift means the better the gel's physical stability. A gel is said to be stable if there is no change in its flow properties. Accordingly, it can be concluded that of the three gel formulas, formula 1 has the best stability among all tested formulas, indicated by the lowest value of viscosity shift i.e. 9% at 25</w:t>
      </w:r>
      <w:r w:rsidRPr="00F818F0">
        <w:rPr>
          <w:rFonts w:ascii="Times New Roman" w:hAnsi="Times New Roman" w:cs="Times New Roman"/>
          <w:sz w:val="24"/>
          <w:szCs w:val="24"/>
          <w:vertAlign w:val="superscript"/>
        </w:rPr>
        <w:t>o</w:t>
      </w:r>
      <w:r w:rsidRPr="00F818F0">
        <w:rPr>
          <w:rFonts w:ascii="Times New Roman" w:hAnsi="Times New Roman" w:cs="Times New Roman"/>
          <w:sz w:val="24"/>
          <w:szCs w:val="24"/>
        </w:rPr>
        <w:t>C and 13.8% at 40</w:t>
      </w:r>
      <w:r w:rsidRPr="00F818F0">
        <w:rPr>
          <w:rFonts w:ascii="Times New Roman" w:hAnsi="Times New Roman" w:cs="Times New Roman"/>
          <w:sz w:val="24"/>
          <w:szCs w:val="24"/>
          <w:vertAlign w:val="superscript"/>
        </w:rPr>
        <w:t>o</w:t>
      </w:r>
      <w:r w:rsidRPr="00F818F0">
        <w:rPr>
          <w:rFonts w:ascii="Times New Roman" w:hAnsi="Times New Roman" w:cs="Times New Roman"/>
          <w:sz w:val="24"/>
          <w:szCs w:val="24"/>
        </w:rPr>
        <w:t>C</w:t>
      </w:r>
      <w:r w:rsidR="001477F5">
        <w:rPr>
          <w:rFonts w:ascii="Times New Roman" w:hAnsi="Times New Roman" w:cs="Times New Roman"/>
          <w:sz w:val="24"/>
          <w:szCs w:val="24"/>
          <w:lang w:val="id-ID"/>
        </w:rPr>
        <w:t xml:space="preserve"> (</w:t>
      </w:r>
      <w:proofErr w:type="spellStart"/>
      <w:r w:rsidR="001477F5">
        <w:rPr>
          <w:rFonts w:ascii="Times New Roman" w:hAnsi="Times New Roman" w:cs="Times New Roman"/>
          <w:sz w:val="24"/>
          <w:szCs w:val="24"/>
          <w:lang w:val="id-ID"/>
        </w:rPr>
        <w:t>figure</w:t>
      </w:r>
      <w:proofErr w:type="spellEnd"/>
      <w:r w:rsidR="001477F5">
        <w:rPr>
          <w:rFonts w:ascii="Times New Roman" w:hAnsi="Times New Roman" w:cs="Times New Roman"/>
          <w:sz w:val="24"/>
          <w:szCs w:val="24"/>
          <w:lang w:val="id-ID"/>
        </w:rPr>
        <w:t xml:space="preserve"> 3 </w:t>
      </w:r>
      <w:proofErr w:type="spellStart"/>
      <w:r w:rsidR="001477F5">
        <w:rPr>
          <w:rFonts w:ascii="Times New Roman" w:hAnsi="Times New Roman" w:cs="Times New Roman"/>
          <w:sz w:val="24"/>
          <w:szCs w:val="24"/>
          <w:lang w:val="id-ID"/>
        </w:rPr>
        <w:t>and</w:t>
      </w:r>
      <w:proofErr w:type="spellEnd"/>
      <w:r w:rsidR="001477F5">
        <w:rPr>
          <w:rFonts w:ascii="Times New Roman" w:hAnsi="Times New Roman" w:cs="Times New Roman"/>
          <w:sz w:val="24"/>
          <w:szCs w:val="24"/>
          <w:lang w:val="id-ID"/>
        </w:rPr>
        <w:t xml:space="preserve"> 4)</w:t>
      </w:r>
      <w:r w:rsidRPr="00F818F0">
        <w:rPr>
          <w:rFonts w:ascii="Times New Roman" w:hAnsi="Times New Roman" w:cs="Times New Roman"/>
          <w:sz w:val="24"/>
          <w:szCs w:val="24"/>
        </w:rPr>
        <w:t>.</w:t>
      </w:r>
    </w:p>
    <w:p w14:paraId="167EBDA4" w14:textId="77777777" w:rsidR="00F818F0" w:rsidRPr="00F818F0" w:rsidRDefault="00F818F0" w:rsidP="00EE3161">
      <w:pPr>
        <w:spacing w:line="480" w:lineRule="auto"/>
        <w:jc w:val="both"/>
        <w:rPr>
          <w:rFonts w:ascii="Times New Roman" w:hAnsi="Times New Roman" w:cs="Times New Roman"/>
          <w:sz w:val="24"/>
          <w:szCs w:val="24"/>
        </w:rPr>
        <w:sectPr w:rsidR="00F818F0" w:rsidRPr="00F818F0" w:rsidSect="00F818F0">
          <w:headerReference w:type="first" r:id="rId9"/>
          <w:type w:val="continuous"/>
          <w:pgSz w:w="11907" w:h="16839" w:code="9"/>
          <w:pgMar w:top="2268" w:right="1701" w:bottom="1701" w:left="2268" w:header="720" w:footer="720" w:gutter="0"/>
          <w:pgNumType w:start="25"/>
          <w:cols w:space="720"/>
          <w:titlePg/>
          <w:docGrid w:linePitch="360"/>
        </w:sectPr>
      </w:pPr>
    </w:p>
    <w:p w14:paraId="173E07BC" w14:textId="77777777" w:rsidR="00F818F0" w:rsidRPr="00F818F0" w:rsidRDefault="00F818F0" w:rsidP="00EE3161">
      <w:pPr>
        <w:spacing w:line="480" w:lineRule="auto"/>
        <w:jc w:val="center"/>
        <w:rPr>
          <w:rFonts w:ascii="Times New Roman" w:hAnsi="Times New Roman" w:cs="Times New Roman"/>
          <w:sz w:val="24"/>
          <w:szCs w:val="24"/>
        </w:rPr>
        <w:sectPr w:rsidR="00F818F0" w:rsidRPr="00F818F0" w:rsidSect="00F818F0">
          <w:type w:val="continuous"/>
          <w:pgSz w:w="11907" w:h="16839" w:code="9"/>
          <w:pgMar w:top="2268" w:right="1701" w:bottom="1701" w:left="2268" w:header="720" w:footer="720" w:gutter="0"/>
          <w:pgNumType w:start="25"/>
          <w:cols w:space="720"/>
          <w:titlePg/>
          <w:docGrid w:linePitch="360"/>
        </w:sectPr>
      </w:pPr>
      <w:r w:rsidRPr="00F818F0">
        <w:rPr>
          <w:rFonts w:ascii="Times New Roman" w:hAnsi="Times New Roman" w:cs="Times New Roman"/>
          <w:noProof/>
          <w:sz w:val="24"/>
          <w:szCs w:val="24"/>
          <w:lang w:val="id-ID" w:eastAsia="id-ID"/>
        </w:rPr>
        <w:lastRenderedPageBreak/>
        <w:drawing>
          <wp:inline distT="0" distB="0" distL="0" distR="0" wp14:anchorId="4054720A" wp14:editId="02A7BED5">
            <wp:extent cx="4602145" cy="2672862"/>
            <wp:effectExtent l="0" t="0" r="8255" b="1333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BB71E4" w14:textId="52FA0E25" w:rsidR="00F818F0" w:rsidRPr="00EE3161" w:rsidRDefault="00F818F0" w:rsidP="00EE3161">
      <w:pPr>
        <w:spacing w:line="480" w:lineRule="auto"/>
        <w:jc w:val="both"/>
        <w:rPr>
          <w:rFonts w:ascii="Times New Roman" w:hAnsi="Times New Roman" w:cs="Times New Roman"/>
          <w:b/>
          <w:sz w:val="24"/>
          <w:szCs w:val="24"/>
        </w:rPr>
      </w:pPr>
      <w:r w:rsidRPr="00EE3161">
        <w:rPr>
          <w:rFonts w:ascii="Times New Roman" w:hAnsi="Times New Roman" w:cs="Times New Roman"/>
          <w:b/>
          <w:sz w:val="24"/>
          <w:szCs w:val="24"/>
        </w:rPr>
        <w:t xml:space="preserve">Figure </w:t>
      </w:r>
      <w:r w:rsidR="005D0693" w:rsidRPr="00EE3161">
        <w:rPr>
          <w:rFonts w:ascii="Times New Roman" w:hAnsi="Times New Roman" w:cs="Times New Roman"/>
          <w:b/>
          <w:sz w:val="24"/>
          <w:szCs w:val="24"/>
          <w:lang w:val="id-ID"/>
        </w:rPr>
        <w:t>3.</w:t>
      </w:r>
      <w:r w:rsidRPr="00EE3161">
        <w:rPr>
          <w:rFonts w:ascii="Times New Roman" w:hAnsi="Times New Roman" w:cs="Times New Roman"/>
          <w:b/>
          <w:sz w:val="24"/>
          <w:szCs w:val="24"/>
        </w:rPr>
        <w:t xml:space="preserve"> The Graphics of Viscosity Change during Storage Period at 25</w:t>
      </w:r>
      <w:r w:rsidRPr="00EE3161">
        <w:rPr>
          <w:rFonts w:ascii="Times New Roman" w:hAnsi="Times New Roman" w:cs="Times New Roman"/>
          <w:b/>
          <w:sz w:val="24"/>
          <w:szCs w:val="24"/>
          <w:vertAlign w:val="superscript"/>
        </w:rPr>
        <w:t>o</w:t>
      </w:r>
      <w:r w:rsidRPr="00EE3161">
        <w:rPr>
          <w:rFonts w:ascii="Times New Roman" w:hAnsi="Times New Roman" w:cs="Times New Roman"/>
          <w:b/>
          <w:sz w:val="24"/>
          <w:szCs w:val="24"/>
        </w:rPr>
        <w:t>C</w:t>
      </w:r>
    </w:p>
    <w:p w14:paraId="4F0D1351" w14:textId="77777777" w:rsidR="00F818F0" w:rsidRPr="00EE3161" w:rsidRDefault="00F818F0" w:rsidP="00EE3161">
      <w:pPr>
        <w:spacing w:line="480" w:lineRule="auto"/>
        <w:jc w:val="both"/>
        <w:rPr>
          <w:rFonts w:ascii="Times New Roman" w:hAnsi="Times New Roman" w:cs="Times New Roman"/>
          <w:b/>
          <w:sz w:val="24"/>
          <w:szCs w:val="24"/>
        </w:rPr>
        <w:sectPr w:rsidR="00F818F0" w:rsidRPr="00EE3161" w:rsidSect="00F818F0">
          <w:type w:val="continuous"/>
          <w:pgSz w:w="11907" w:h="16839" w:code="9"/>
          <w:pgMar w:top="2268" w:right="1701" w:bottom="1701" w:left="2268" w:header="720" w:footer="720" w:gutter="0"/>
          <w:pgNumType w:start="25"/>
          <w:cols w:space="720"/>
          <w:titlePg/>
          <w:docGrid w:linePitch="360"/>
        </w:sectPr>
      </w:pPr>
    </w:p>
    <w:p w14:paraId="43AADBF3" w14:textId="77777777" w:rsidR="00F818F0" w:rsidRPr="00F818F0" w:rsidRDefault="00F818F0" w:rsidP="00EE3161">
      <w:pPr>
        <w:spacing w:line="480" w:lineRule="auto"/>
        <w:jc w:val="center"/>
        <w:rPr>
          <w:rFonts w:ascii="Times New Roman" w:hAnsi="Times New Roman" w:cs="Times New Roman"/>
          <w:sz w:val="24"/>
          <w:szCs w:val="24"/>
        </w:rPr>
        <w:sectPr w:rsidR="00F818F0" w:rsidRPr="00F818F0" w:rsidSect="00F818F0">
          <w:type w:val="continuous"/>
          <w:pgSz w:w="11907" w:h="16839" w:code="9"/>
          <w:pgMar w:top="2268" w:right="1701" w:bottom="1701" w:left="2268" w:header="720" w:footer="720" w:gutter="0"/>
          <w:pgNumType w:start="25"/>
          <w:cols w:space="720"/>
          <w:titlePg/>
          <w:docGrid w:linePitch="360"/>
        </w:sectPr>
      </w:pPr>
      <w:r w:rsidRPr="00F818F0">
        <w:rPr>
          <w:rFonts w:ascii="Times New Roman" w:hAnsi="Times New Roman" w:cs="Times New Roman"/>
          <w:noProof/>
          <w:sz w:val="24"/>
          <w:szCs w:val="24"/>
          <w:lang w:val="id-ID" w:eastAsia="id-ID"/>
        </w:rPr>
        <w:drawing>
          <wp:inline distT="0" distB="0" distL="0" distR="0" wp14:anchorId="785092A5" wp14:editId="4616B6A9">
            <wp:extent cx="4602145" cy="2793442"/>
            <wp:effectExtent l="0" t="0" r="8255" b="698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C4C4BC" w14:textId="61B9DBF4" w:rsidR="00F818F0" w:rsidRPr="00EE3161" w:rsidRDefault="00F818F0" w:rsidP="00EE3161">
      <w:pPr>
        <w:spacing w:line="480" w:lineRule="auto"/>
        <w:jc w:val="both"/>
        <w:rPr>
          <w:rFonts w:ascii="Times New Roman" w:hAnsi="Times New Roman" w:cs="Times New Roman"/>
          <w:b/>
          <w:sz w:val="24"/>
          <w:szCs w:val="24"/>
        </w:rPr>
      </w:pPr>
      <w:r w:rsidRPr="00EE3161">
        <w:rPr>
          <w:rFonts w:ascii="Times New Roman" w:hAnsi="Times New Roman" w:cs="Times New Roman"/>
          <w:b/>
          <w:sz w:val="24"/>
          <w:szCs w:val="24"/>
        </w:rPr>
        <w:t xml:space="preserve">Figure </w:t>
      </w:r>
      <w:r w:rsidR="005D0693" w:rsidRPr="00EE3161">
        <w:rPr>
          <w:rFonts w:ascii="Times New Roman" w:hAnsi="Times New Roman" w:cs="Times New Roman"/>
          <w:b/>
          <w:sz w:val="24"/>
          <w:szCs w:val="24"/>
          <w:lang w:val="id-ID"/>
        </w:rPr>
        <w:t>4.</w:t>
      </w:r>
      <w:r w:rsidRPr="00EE3161">
        <w:rPr>
          <w:rFonts w:ascii="Times New Roman" w:hAnsi="Times New Roman" w:cs="Times New Roman"/>
          <w:b/>
          <w:sz w:val="24"/>
          <w:szCs w:val="24"/>
        </w:rPr>
        <w:t xml:space="preserve"> The Graphics of Viscosity Change during Storage Period at 40</w:t>
      </w:r>
      <w:r w:rsidRPr="00EE3161">
        <w:rPr>
          <w:rFonts w:ascii="Times New Roman" w:hAnsi="Times New Roman" w:cs="Times New Roman"/>
          <w:b/>
          <w:sz w:val="24"/>
          <w:szCs w:val="24"/>
          <w:vertAlign w:val="superscript"/>
        </w:rPr>
        <w:t>o</w:t>
      </w:r>
      <w:r w:rsidRPr="00EE3161">
        <w:rPr>
          <w:rFonts w:ascii="Times New Roman" w:hAnsi="Times New Roman" w:cs="Times New Roman"/>
          <w:b/>
          <w:sz w:val="24"/>
          <w:szCs w:val="24"/>
        </w:rPr>
        <w:t>C</w:t>
      </w:r>
    </w:p>
    <w:p w14:paraId="73BC1066" w14:textId="77777777" w:rsidR="00F818F0" w:rsidRPr="00EE3161" w:rsidRDefault="00F818F0" w:rsidP="00EE3161">
      <w:pPr>
        <w:spacing w:line="480" w:lineRule="auto"/>
        <w:jc w:val="both"/>
        <w:rPr>
          <w:rFonts w:ascii="Times New Roman" w:hAnsi="Times New Roman" w:cs="Times New Roman"/>
          <w:b/>
          <w:sz w:val="24"/>
          <w:szCs w:val="24"/>
        </w:rPr>
        <w:sectPr w:rsidR="00F818F0" w:rsidRPr="00EE3161" w:rsidSect="00F818F0">
          <w:type w:val="continuous"/>
          <w:pgSz w:w="11907" w:h="16839" w:code="9"/>
          <w:pgMar w:top="2268" w:right="1701" w:bottom="1701" w:left="2268" w:header="720" w:footer="720" w:gutter="0"/>
          <w:pgNumType w:start="25"/>
          <w:cols w:space="720"/>
          <w:titlePg/>
          <w:docGrid w:linePitch="360"/>
        </w:sectPr>
      </w:pPr>
    </w:p>
    <w:p w14:paraId="4B72A454" w14:textId="323811D5" w:rsidR="00F818F0" w:rsidRPr="00E316F3" w:rsidRDefault="00F818F0" w:rsidP="00EE3161">
      <w:pPr>
        <w:spacing w:before="240" w:line="480" w:lineRule="auto"/>
        <w:jc w:val="both"/>
        <w:rPr>
          <w:rFonts w:ascii="Times New Roman" w:hAnsi="Times New Roman" w:cs="Times New Roman"/>
          <w:b/>
          <w:sz w:val="24"/>
          <w:szCs w:val="24"/>
        </w:rPr>
      </w:pPr>
      <w:r w:rsidRPr="00E316F3">
        <w:rPr>
          <w:rFonts w:ascii="Times New Roman" w:hAnsi="Times New Roman" w:cs="Times New Roman"/>
          <w:b/>
          <w:sz w:val="24"/>
          <w:szCs w:val="24"/>
        </w:rPr>
        <w:lastRenderedPageBreak/>
        <w:t>The results of Diverse Power test of Chitosan Gel</w:t>
      </w:r>
    </w:p>
    <w:p w14:paraId="08171538" w14:textId="6C250454" w:rsidR="00F818F0" w:rsidRDefault="00F818F0" w:rsidP="00EE3161">
      <w:pPr>
        <w:spacing w:line="480" w:lineRule="auto"/>
        <w:jc w:val="both"/>
        <w:rPr>
          <w:rFonts w:ascii="Times New Roman" w:hAnsi="Times New Roman" w:cs="Times New Roman"/>
          <w:sz w:val="24"/>
          <w:szCs w:val="24"/>
        </w:rPr>
      </w:pPr>
      <w:r w:rsidRPr="00F818F0">
        <w:rPr>
          <w:rFonts w:ascii="Times New Roman" w:hAnsi="Times New Roman" w:cs="Times New Roman"/>
          <w:sz w:val="24"/>
          <w:szCs w:val="24"/>
        </w:rPr>
        <w:t xml:space="preserve">According to Garg </w:t>
      </w:r>
      <w:proofErr w:type="spellStart"/>
      <w:r w:rsidRPr="00F818F0">
        <w:rPr>
          <w:rFonts w:ascii="Times New Roman" w:hAnsi="Times New Roman" w:cs="Times New Roman"/>
          <w:sz w:val="24"/>
          <w:szCs w:val="24"/>
        </w:rPr>
        <w:t>et.al</w:t>
      </w:r>
      <w:proofErr w:type="spellEnd"/>
      <w:r w:rsidRPr="00F818F0">
        <w:rPr>
          <w:rFonts w:ascii="Times New Roman" w:hAnsi="Times New Roman" w:cs="Times New Roman"/>
          <w:sz w:val="24"/>
          <w:szCs w:val="24"/>
        </w:rPr>
        <w:t xml:space="preserve"> (2002), diverse power test is used for determining the easiness of the application of a semisolid </w:t>
      </w:r>
      <w:proofErr w:type="spellStart"/>
      <w:r w:rsidRPr="00F818F0">
        <w:rPr>
          <w:rFonts w:ascii="Times New Roman" w:hAnsi="Times New Roman" w:cs="Times New Roman"/>
          <w:sz w:val="24"/>
          <w:szCs w:val="24"/>
          <w:lang w:val="id-ID"/>
        </w:rPr>
        <w:t>preparation</w:t>
      </w:r>
      <w:proofErr w:type="spellEnd"/>
      <w:r w:rsidRPr="00F818F0">
        <w:rPr>
          <w:rFonts w:ascii="Times New Roman" w:hAnsi="Times New Roman" w:cs="Times New Roman"/>
          <w:sz w:val="24"/>
          <w:szCs w:val="24"/>
        </w:rPr>
        <w:t xml:space="preserve"> on the skin. Diverse power is inversely proportional to the viscosity, namely the higher the viscosity the lower the generated power, vice versa, the lower the viscosity</w:t>
      </w:r>
      <w:r w:rsidR="000C4A2E">
        <w:rPr>
          <w:rFonts w:ascii="Times New Roman" w:hAnsi="Times New Roman" w:cs="Times New Roman"/>
          <w:sz w:val="24"/>
          <w:szCs w:val="24"/>
        </w:rPr>
        <w:t xml:space="preserve"> the higher the generated power [9].</w:t>
      </w:r>
      <w:r w:rsidRPr="00F818F0">
        <w:rPr>
          <w:rFonts w:ascii="Times New Roman" w:hAnsi="Times New Roman" w:cs="Times New Roman"/>
          <w:sz w:val="24"/>
          <w:szCs w:val="24"/>
        </w:rPr>
        <w:t xml:space="preserve"> This theory is also reinforced by the results of </w:t>
      </w:r>
      <w:proofErr w:type="spellStart"/>
      <w:r w:rsidRPr="00F818F0">
        <w:rPr>
          <w:rFonts w:ascii="Times New Roman" w:hAnsi="Times New Roman" w:cs="Times New Roman"/>
          <w:sz w:val="24"/>
          <w:szCs w:val="24"/>
        </w:rPr>
        <w:t>carbopol</w:t>
      </w:r>
      <w:proofErr w:type="spellEnd"/>
      <w:r w:rsidRPr="00F818F0">
        <w:rPr>
          <w:rFonts w:ascii="Times New Roman" w:hAnsi="Times New Roman" w:cs="Times New Roman"/>
          <w:sz w:val="24"/>
          <w:szCs w:val="24"/>
        </w:rPr>
        <w:t xml:space="preserve"> optimization that has been done before. The desired gel permeability in the criteria is 4-7 cm. Moreover, the measurements of gel’s diverse power during storage at 25°C and 40°C indicate that there is a change in terms of diverse power</w:t>
      </w:r>
      <w:r w:rsidR="000732E8">
        <w:rPr>
          <w:rFonts w:ascii="Times New Roman" w:hAnsi="Times New Roman" w:cs="Times New Roman"/>
          <w:sz w:val="24"/>
          <w:szCs w:val="24"/>
          <w:lang w:val="id-ID"/>
        </w:rPr>
        <w:t xml:space="preserve"> (</w:t>
      </w:r>
      <w:proofErr w:type="spellStart"/>
      <w:r w:rsidR="000732E8">
        <w:rPr>
          <w:rFonts w:ascii="Times New Roman" w:hAnsi="Times New Roman" w:cs="Times New Roman"/>
          <w:sz w:val="24"/>
          <w:szCs w:val="24"/>
          <w:lang w:val="id-ID"/>
        </w:rPr>
        <w:t>figure</w:t>
      </w:r>
      <w:proofErr w:type="spellEnd"/>
      <w:r w:rsidR="000732E8">
        <w:rPr>
          <w:rFonts w:ascii="Times New Roman" w:hAnsi="Times New Roman" w:cs="Times New Roman"/>
          <w:sz w:val="24"/>
          <w:szCs w:val="24"/>
          <w:lang w:val="id-ID"/>
        </w:rPr>
        <w:t xml:space="preserve"> 5 </w:t>
      </w:r>
      <w:proofErr w:type="spellStart"/>
      <w:r w:rsidR="000732E8">
        <w:rPr>
          <w:rFonts w:ascii="Times New Roman" w:hAnsi="Times New Roman" w:cs="Times New Roman"/>
          <w:sz w:val="24"/>
          <w:szCs w:val="24"/>
          <w:lang w:val="id-ID"/>
        </w:rPr>
        <w:t>and</w:t>
      </w:r>
      <w:proofErr w:type="spellEnd"/>
      <w:r w:rsidR="000732E8">
        <w:rPr>
          <w:rFonts w:ascii="Times New Roman" w:hAnsi="Times New Roman" w:cs="Times New Roman"/>
          <w:sz w:val="24"/>
          <w:szCs w:val="24"/>
          <w:lang w:val="id-ID"/>
        </w:rPr>
        <w:t xml:space="preserve"> 6)</w:t>
      </w:r>
      <w:r w:rsidRPr="00F818F0">
        <w:rPr>
          <w:rFonts w:ascii="Times New Roman" w:hAnsi="Times New Roman" w:cs="Times New Roman"/>
          <w:sz w:val="24"/>
          <w:szCs w:val="24"/>
        </w:rPr>
        <w:t xml:space="preserve">. This change also occurs because of viscosity </w:t>
      </w:r>
      <w:r w:rsidR="000732E8">
        <w:rPr>
          <w:rFonts w:ascii="Times New Roman" w:hAnsi="Times New Roman" w:cs="Times New Roman"/>
          <w:sz w:val="24"/>
          <w:szCs w:val="24"/>
        </w:rPr>
        <w:t>shift that has been seen before.</w:t>
      </w:r>
    </w:p>
    <w:p w14:paraId="5BA42399" w14:textId="42924DED" w:rsidR="00AD638C" w:rsidRPr="00F818F0" w:rsidRDefault="00AD638C" w:rsidP="00AD638C">
      <w:pPr>
        <w:spacing w:line="480" w:lineRule="auto"/>
        <w:jc w:val="center"/>
        <w:rPr>
          <w:rFonts w:ascii="Times New Roman" w:hAnsi="Times New Roman" w:cs="Times New Roman"/>
          <w:sz w:val="24"/>
          <w:szCs w:val="24"/>
        </w:rPr>
      </w:pPr>
      <w:r w:rsidRPr="0024610E">
        <w:rPr>
          <w:noProof/>
          <w:lang w:val="id-ID" w:eastAsia="id-ID"/>
        </w:rPr>
        <w:drawing>
          <wp:inline distT="0" distB="0" distL="0" distR="0" wp14:anchorId="42F68F94" wp14:editId="5DD3F97F">
            <wp:extent cx="4623435" cy="2815590"/>
            <wp:effectExtent l="0" t="0" r="5715" b="381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895ABA1" w14:textId="2020ABEA" w:rsidR="00F818F0" w:rsidRPr="00E316F3" w:rsidRDefault="00F818F0" w:rsidP="00EE3161">
      <w:pPr>
        <w:spacing w:after="0" w:line="480" w:lineRule="auto"/>
        <w:ind w:left="426"/>
        <w:jc w:val="center"/>
        <w:rPr>
          <w:rFonts w:ascii="Times New Roman" w:hAnsi="Times New Roman" w:cs="Times New Roman"/>
          <w:b/>
          <w:sz w:val="24"/>
          <w:szCs w:val="24"/>
        </w:rPr>
      </w:pPr>
      <w:r w:rsidRPr="00E316F3">
        <w:rPr>
          <w:rFonts w:ascii="Times New Roman" w:hAnsi="Times New Roman" w:cs="Times New Roman"/>
          <w:b/>
          <w:sz w:val="24"/>
          <w:szCs w:val="24"/>
        </w:rPr>
        <w:t xml:space="preserve">Figure </w:t>
      </w:r>
      <w:r w:rsidR="005D0693" w:rsidRPr="00E316F3">
        <w:rPr>
          <w:rFonts w:ascii="Times New Roman" w:hAnsi="Times New Roman" w:cs="Times New Roman"/>
          <w:b/>
          <w:sz w:val="24"/>
          <w:szCs w:val="24"/>
          <w:lang w:val="id-ID"/>
        </w:rPr>
        <w:t>5.</w:t>
      </w:r>
      <w:r w:rsidRPr="00E316F3">
        <w:rPr>
          <w:rFonts w:ascii="Times New Roman" w:hAnsi="Times New Roman" w:cs="Times New Roman"/>
          <w:b/>
          <w:sz w:val="24"/>
          <w:szCs w:val="24"/>
        </w:rPr>
        <w:t xml:space="preserve"> The Graphics of Divertive Power Change during Storage Period at 25</w:t>
      </w:r>
      <w:r w:rsidRPr="00E316F3">
        <w:rPr>
          <w:rFonts w:ascii="Times New Roman" w:hAnsi="Times New Roman" w:cs="Times New Roman"/>
          <w:b/>
          <w:sz w:val="24"/>
          <w:szCs w:val="24"/>
          <w:vertAlign w:val="superscript"/>
        </w:rPr>
        <w:t>o</w:t>
      </w:r>
      <w:r w:rsidRPr="00E316F3">
        <w:rPr>
          <w:rFonts w:ascii="Times New Roman" w:hAnsi="Times New Roman" w:cs="Times New Roman"/>
          <w:b/>
          <w:sz w:val="24"/>
          <w:szCs w:val="24"/>
        </w:rPr>
        <w:t>C</w:t>
      </w:r>
    </w:p>
    <w:p w14:paraId="20E638B9" w14:textId="77777777" w:rsidR="00F818F0" w:rsidRPr="00F818F0" w:rsidRDefault="00F818F0" w:rsidP="00EE3161">
      <w:pPr>
        <w:spacing w:after="0" w:line="480" w:lineRule="auto"/>
        <w:jc w:val="center"/>
        <w:rPr>
          <w:rFonts w:ascii="Times New Roman" w:hAnsi="Times New Roman" w:cs="Times New Roman"/>
          <w:sz w:val="24"/>
          <w:szCs w:val="24"/>
        </w:rPr>
      </w:pPr>
      <w:r w:rsidRPr="00F818F0">
        <w:rPr>
          <w:rFonts w:ascii="Times New Roman" w:hAnsi="Times New Roman" w:cs="Times New Roman"/>
          <w:noProof/>
          <w:sz w:val="24"/>
          <w:szCs w:val="24"/>
          <w:lang w:val="id-ID" w:eastAsia="id-ID"/>
        </w:rPr>
        <w:lastRenderedPageBreak/>
        <w:drawing>
          <wp:inline distT="0" distB="0" distL="0" distR="0" wp14:anchorId="706A3F64" wp14:editId="14BA48AF">
            <wp:extent cx="4524375" cy="2290445"/>
            <wp:effectExtent l="0" t="0" r="9525" b="14605"/>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B1AE727" w14:textId="0478E40B" w:rsidR="00F818F0" w:rsidRPr="00E316F3" w:rsidRDefault="00F818F0" w:rsidP="00EE3161">
      <w:pPr>
        <w:spacing w:after="0" w:line="480" w:lineRule="auto"/>
        <w:jc w:val="center"/>
        <w:rPr>
          <w:rFonts w:ascii="Times New Roman" w:hAnsi="Times New Roman" w:cs="Times New Roman"/>
          <w:b/>
          <w:sz w:val="24"/>
          <w:szCs w:val="24"/>
        </w:rPr>
      </w:pPr>
      <w:r w:rsidRPr="00E316F3">
        <w:rPr>
          <w:rFonts w:ascii="Times New Roman" w:hAnsi="Times New Roman" w:cs="Times New Roman"/>
          <w:b/>
          <w:sz w:val="24"/>
          <w:szCs w:val="24"/>
        </w:rPr>
        <w:t xml:space="preserve">Figure </w:t>
      </w:r>
      <w:r w:rsidR="005D0693" w:rsidRPr="00E316F3">
        <w:rPr>
          <w:rFonts w:ascii="Times New Roman" w:hAnsi="Times New Roman" w:cs="Times New Roman"/>
          <w:b/>
          <w:sz w:val="24"/>
          <w:szCs w:val="24"/>
          <w:lang w:val="id-ID"/>
        </w:rPr>
        <w:t>6.</w:t>
      </w:r>
      <w:r w:rsidRPr="00E316F3">
        <w:rPr>
          <w:rFonts w:ascii="Times New Roman" w:hAnsi="Times New Roman" w:cs="Times New Roman"/>
          <w:b/>
          <w:sz w:val="24"/>
          <w:szCs w:val="24"/>
        </w:rPr>
        <w:t xml:space="preserve"> The Graphics of Diverse Power Change during Storage Period at 40</w:t>
      </w:r>
      <w:r w:rsidRPr="00E316F3">
        <w:rPr>
          <w:rFonts w:ascii="Times New Roman" w:hAnsi="Times New Roman" w:cs="Times New Roman"/>
          <w:b/>
          <w:sz w:val="24"/>
          <w:szCs w:val="24"/>
          <w:vertAlign w:val="superscript"/>
        </w:rPr>
        <w:t>o</w:t>
      </w:r>
      <w:r w:rsidRPr="00E316F3">
        <w:rPr>
          <w:rFonts w:ascii="Times New Roman" w:hAnsi="Times New Roman" w:cs="Times New Roman"/>
          <w:b/>
          <w:sz w:val="24"/>
          <w:szCs w:val="24"/>
        </w:rPr>
        <w:t xml:space="preserve">C </w:t>
      </w:r>
    </w:p>
    <w:p w14:paraId="122283C2" w14:textId="77777777" w:rsidR="00F818F0" w:rsidRPr="00E316F3" w:rsidRDefault="00F818F0" w:rsidP="00EE3161">
      <w:pPr>
        <w:spacing w:before="240" w:after="0" w:line="480" w:lineRule="auto"/>
        <w:jc w:val="both"/>
        <w:rPr>
          <w:rFonts w:ascii="Times New Roman" w:hAnsi="Times New Roman" w:cs="Times New Roman"/>
          <w:b/>
          <w:sz w:val="24"/>
          <w:szCs w:val="24"/>
        </w:rPr>
      </w:pPr>
      <w:r w:rsidRPr="00E316F3">
        <w:rPr>
          <w:rFonts w:ascii="Times New Roman" w:hAnsi="Times New Roman" w:cs="Times New Roman"/>
          <w:b/>
          <w:sz w:val="24"/>
          <w:szCs w:val="24"/>
        </w:rPr>
        <w:t>The observation results of Cycling Test</w:t>
      </w:r>
    </w:p>
    <w:p w14:paraId="512572FB" w14:textId="77777777" w:rsidR="00F818F0" w:rsidRPr="00F818F0" w:rsidRDefault="00F818F0" w:rsidP="00EE3161">
      <w:pPr>
        <w:spacing w:after="0" w:line="480" w:lineRule="auto"/>
        <w:ind w:firstLine="720"/>
        <w:jc w:val="both"/>
        <w:rPr>
          <w:rFonts w:ascii="Times New Roman" w:hAnsi="Times New Roman" w:cs="Times New Roman"/>
          <w:sz w:val="24"/>
          <w:szCs w:val="24"/>
        </w:rPr>
      </w:pPr>
      <w:r w:rsidRPr="00F818F0">
        <w:rPr>
          <w:rFonts w:ascii="Times New Roman" w:hAnsi="Times New Roman" w:cs="Times New Roman"/>
          <w:sz w:val="24"/>
          <w:szCs w:val="24"/>
        </w:rPr>
        <w:t xml:space="preserve">This test was done to observe the synthesis of gel. </w:t>
      </w:r>
      <w:proofErr w:type="spellStart"/>
      <w:r w:rsidRPr="00F818F0">
        <w:rPr>
          <w:rFonts w:ascii="Times New Roman" w:hAnsi="Times New Roman" w:cs="Times New Roman"/>
          <w:sz w:val="24"/>
          <w:szCs w:val="24"/>
        </w:rPr>
        <w:t>Syneresis</w:t>
      </w:r>
      <w:proofErr w:type="spellEnd"/>
      <w:r w:rsidRPr="00F818F0">
        <w:rPr>
          <w:rFonts w:ascii="Times New Roman" w:hAnsi="Times New Roman" w:cs="Times New Roman"/>
          <w:sz w:val="24"/>
          <w:szCs w:val="24"/>
        </w:rPr>
        <w:t xml:space="preserve"> was calculated by measuring the weight loss during storage then compared it with the initial weight of the gel. This test was conducted for 6 cycles or 12 days and examined whether there is any change in each Chitosan Gel.</w:t>
      </w:r>
    </w:p>
    <w:p w14:paraId="24B8E84B" w14:textId="5DA80FC0" w:rsidR="00F818F0" w:rsidRPr="00E316F3" w:rsidRDefault="005D0693" w:rsidP="00EE3161">
      <w:pPr>
        <w:spacing w:before="240" w:line="480" w:lineRule="auto"/>
        <w:jc w:val="center"/>
        <w:rPr>
          <w:rFonts w:ascii="Times New Roman" w:hAnsi="Times New Roman" w:cs="Times New Roman"/>
          <w:b/>
          <w:sz w:val="24"/>
          <w:szCs w:val="24"/>
        </w:rPr>
      </w:pPr>
      <w:proofErr w:type="spellStart"/>
      <w:r w:rsidRPr="00E316F3">
        <w:rPr>
          <w:rFonts w:ascii="Times New Roman" w:hAnsi="Times New Roman" w:cs="Times New Roman"/>
          <w:b/>
          <w:sz w:val="24"/>
          <w:szCs w:val="24"/>
          <w:lang w:val="id-ID"/>
        </w:rPr>
        <w:t>Table</w:t>
      </w:r>
      <w:proofErr w:type="spellEnd"/>
      <w:r w:rsidRPr="00E316F3">
        <w:rPr>
          <w:rFonts w:ascii="Times New Roman" w:hAnsi="Times New Roman" w:cs="Times New Roman"/>
          <w:b/>
          <w:sz w:val="24"/>
          <w:szCs w:val="24"/>
          <w:lang w:val="id-ID"/>
        </w:rPr>
        <w:t xml:space="preserve"> 2. </w:t>
      </w:r>
      <w:r w:rsidR="00F818F0" w:rsidRPr="00E316F3">
        <w:rPr>
          <w:rFonts w:ascii="Times New Roman" w:hAnsi="Times New Roman" w:cs="Times New Roman"/>
          <w:b/>
          <w:sz w:val="24"/>
          <w:szCs w:val="24"/>
        </w:rPr>
        <w:t>The Observation Results of Cycling Test of Chitosan Gel</w:t>
      </w:r>
    </w:p>
    <w:tbl>
      <w:tblPr>
        <w:tblW w:w="3872" w:type="dxa"/>
        <w:jc w:val="center"/>
        <w:tblLook w:val="04A0" w:firstRow="1" w:lastRow="0" w:firstColumn="1" w:lastColumn="0" w:noHBand="0" w:noVBand="1"/>
      </w:tblPr>
      <w:tblGrid>
        <w:gridCol w:w="1150"/>
        <w:gridCol w:w="1095"/>
        <w:gridCol w:w="847"/>
        <w:gridCol w:w="962"/>
      </w:tblGrid>
      <w:tr w:rsidR="00F818F0" w:rsidRPr="00F818F0" w14:paraId="7D72B462" w14:textId="77777777" w:rsidTr="005D0693">
        <w:trPr>
          <w:trHeight w:val="274"/>
          <w:jc w:val="center"/>
        </w:trPr>
        <w:tc>
          <w:tcPr>
            <w:tcW w:w="968" w:type="dxa"/>
            <w:vMerge w:val="restart"/>
            <w:tcBorders>
              <w:top w:val="single" w:sz="4" w:space="0" w:color="auto"/>
              <w:left w:val="nil"/>
              <w:bottom w:val="single" w:sz="4" w:space="0" w:color="000000"/>
              <w:right w:val="nil"/>
            </w:tcBorders>
            <w:shd w:val="clear" w:color="auto" w:fill="auto"/>
            <w:noWrap/>
            <w:vAlign w:val="center"/>
            <w:hideMark/>
          </w:tcPr>
          <w:p w14:paraId="64B4484E" w14:textId="77777777" w:rsidR="00F818F0" w:rsidRPr="00F818F0" w:rsidRDefault="00F818F0" w:rsidP="00E316F3">
            <w:pPr>
              <w:spacing w:after="0" w:line="240" w:lineRule="auto"/>
              <w:jc w:val="center"/>
              <w:rPr>
                <w:rFonts w:ascii="Times New Roman" w:eastAsia="Times New Roman" w:hAnsi="Times New Roman" w:cs="Times New Roman"/>
                <w:sz w:val="24"/>
                <w:szCs w:val="24"/>
              </w:rPr>
            </w:pPr>
            <w:r w:rsidRPr="00F818F0">
              <w:rPr>
                <w:rFonts w:ascii="Times New Roman" w:eastAsia="Times New Roman" w:hAnsi="Times New Roman" w:cs="Times New Roman"/>
                <w:sz w:val="24"/>
                <w:szCs w:val="24"/>
              </w:rPr>
              <w:t xml:space="preserve">Day- </w:t>
            </w:r>
          </w:p>
        </w:tc>
        <w:tc>
          <w:tcPr>
            <w:tcW w:w="2904" w:type="dxa"/>
            <w:gridSpan w:val="3"/>
            <w:tcBorders>
              <w:top w:val="single" w:sz="4" w:space="0" w:color="auto"/>
              <w:left w:val="nil"/>
              <w:bottom w:val="nil"/>
              <w:right w:val="nil"/>
            </w:tcBorders>
            <w:shd w:val="clear" w:color="auto" w:fill="auto"/>
            <w:noWrap/>
            <w:vAlign w:val="bottom"/>
            <w:hideMark/>
          </w:tcPr>
          <w:p w14:paraId="7346C7FA" w14:textId="77777777" w:rsidR="00F818F0" w:rsidRPr="00F818F0" w:rsidRDefault="00F818F0" w:rsidP="00E316F3">
            <w:pPr>
              <w:spacing w:after="0" w:line="240" w:lineRule="auto"/>
              <w:jc w:val="center"/>
              <w:rPr>
                <w:rFonts w:ascii="Times New Roman" w:eastAsia="Times New Roman" w:hAnsi="Times New Roman" w:cs="Times New Roman"/>
                <w:sz w:val="24"/>
                <w:szCs w:val="24"/>
              </w:rPr>
            </w:pPr>
            <w:r w:rsidRPr="00F818F0">
              <w:rPr>
                <w:rFonts w:ascii="Times New Roman" w:eastAsia="Times New Roman" w:hAnsi="Times New Roman" w:cs="Times New Roman"/>
                <w:sz w:val="24"/>
                <w:szCs w:val="24"/>
              </w:rPr>
              <w:t>Gel Weight (g)</w:t>
            </w:r>
          </w:p>
        </w:tc>
      </w:tr>
      <w:tr w:rsidR="00F818F0" w:rsidRPr="00F818F0" w14:paraId="3E639329" w14:textId="77777777" w:rsidTr="005D0693">
        <w:trPr>
          <w:trHeight w:val="274"/>
          <w:jc w:val="center"/>
        </w:trPr>
        <w:tc>
          <w:tcPr>
            <w:tcW w:w="968" w:type="dxa"/>
            <w:vMerge/>
            <w:tcBorders>
              <w:top w:val="single" w:sz="4" w:space="0" w:color="auto"/>
              <w:left w:val="nil"/>
              <w:bottom w:val="single" w:sz="4" w:space="0" w:color="000000"/>
              <w:right w:val="nil"/>
            </w:tcBorders>
            <w:vAlign w:val="center"/>
            <w:hideMark/>
          </w:tcPr>
          <w:p w14:paraId="347F0977" w14:textId="77777777" w:rsidR="00F818F0" w:rsidRPr="00F818F0" w:rsidRDefault="00F818F0" w:rsidP="00E316F3">
            <w:pPr>
              <w:spacing w:after="0" w:line="240" w:lineRule="auto"/>
              <w:rPr>
                <w:rFonts w:ascii="Times New Roman" w:eastAsia="Times New Roman" w:hAnsi="Times New Roman" w:cs="Times New Roman"/>
                <w:sz w:val="24"/>
                <w:szCs w:val="24"/>
              </w:rPr>
            </w:pPr>
          </w:p>
        </w:tc>
        <w:tc>
          <w:tcPr>
            <w:tcW w:w="1095" w:type="dxa"/>
            <w:tcBorders>
              <w:top w:val="single" w:sz="4" w:space="0" w:color="auto"/>
              <w:left w:val="nil"/>
              <w:bottom w:val="single" w:sz="4" w:space="0" w:color="auto"/>
              <w:right w:val="nil"/>
            </w:tcBorders>
            <w:shd w:val="clear" w:color="auto" w:fill="auto"/>
            <w:noWrap/>
            <w:vAlign w:val="center"/>
            <w:hideMark/>
          </w:tcPr>
          <w:p w14:paraId="089AE96F" w14:textId="77777777" w:rsidR="00F818F0" w:rsidRPr="00F818F0" w:rsidRDefault="00F818F0" w:rsidP="00E316F3">
            <w:pPr>
              <w:spacing w:after="0" w:line="240" w:lineRule="auto"/>
              <w:jc w:val="center"/>
              <w:rPr>
                <w:rFonts w:ascii="Times New Roman" w:eastAsia="Times New Roman" w:hAnsi="Times New Roman" w:cs="Times New Roman"/>
                <w:sz w:val="24"/>
                <w:szCs w:val="24"/>
              </w:rPr>
            </w:pPr>
            <w:r w:rsidRPr="00F818F0">
              <w:rPr>
                <w:rFonts w:ascii="Times New Roman" w:eastAsia="Times New Roman" w:hAnsi="Times New Roman" w:cs="Times New Roman"/>
                <w:sz w:val="24"/>
                <w:szCs w:val="24"/>
              </w:rPr>
              <w:t>F1</w:t>
            </w:r>
          </w:p>
        </w:tc>
        <w:tc>
          <w:tcPr>
            <w:tcW w:w="847" w:type="dxa"/>
            <w:tcBorders>
              <w:top w:val="single" w:sz="4" w:space="0" w:color="auto"/>
              <w:left w:val="nil"/>
              <w:bottom w:val="single" w:sz="4" w:space="0" w:color="auto"/>
              <w:right w:val="nil"/>
            </w:tcBorders>
            <w:shd w:val="clear" w:color="auto" w:fill="auto"/>
            <w:noWrap/>
            <w:vAlign w:val="center"/>
            <w:hideMark/>
          </w:tcPr>
          <w:p w14:paraId="39F9FA93" w14:textId="77777777" w:rsidR="00F818F0" w:rsidRPr="00F818F0" w:rsidRDefault="00F818F0" w:rsidP="00E316F3">
            <w:pPr>
              <w:spacing w:after="0" w:line="240" w:lineRule="auto"/>
              <w:jc w:val="center"/>
              <w:rPr>
                <w:rFonts w:ascii="Times New Roman" w:eastAsia="Times New Roman" w:hAnsi="Times New Roman" w:cs="Times New Roman"/>
                <w:sz w:val="24"/>
                <w:szCs w:val="24"/>
              </w:rPr>
            </w:pPr>
            <w:r w:rsidRPr="00F818F0">
              <w:rPr>
                <w:rFonts w:ascii="Times New Roman" w:eastAsia="Times New Roman" w:hAnsi="Times New Roman" w:cs="Times New Roman"/>
                <w:sz w:val="24"/>
                <w:szCs w:val="24"/>
              </w:rPr>
              <w:t>F2</w:t>
            </w:r>
          </w:p>
        </w:tc>
        <w:tc>
          <w:tcPr>
            <w:tcW w:w="962" w:type="dxa"/>
            <w:tcBorders>
              <w:top w:val="single" w:sz="4" w:space="0" w:color="auto"/>
              <w:left w:val="nil"/>
              <w:bottom w:val="single" w:sz="4" w:space="0" w:color="auto"/>
              <w:right w:val="nil"/>
            </w:tcBorders>
            <w:shd w:val="clear" w:color="auto" w:fill="auto"/>
            <w:noWrap/>
            <w:vAlign w:val="center"/>
            <w:hideMark/>
          </w:tcPr>
          <w:p w14:paraId="460EBC88" w14:textId="77777777" w:rsidR="00F818F0" w:rsidRPr="00F818F0" w:rsidRDefault="00F818F0" w:rsidP="00E316F3">
            <w:pPr>
              <w:spacing w:after="0" w:line="240" w:lineRule="auto"/>
              <w:jc w:val="center"/>
              <w:rPr>
                <w:rFonts w:ascii="Times New Roman" w:eastAsia="Times New Roman" w:hAnsi="Times New Roman" w:cs="Times New Roman"/>
                <w:sz w:val="24"/>
                <w:szCs w:val="24"/>
              </w:rPr>
            </w:pPr>
            <w:r w:rsidRPr="00F818F0">
              <w:rPr>
                <w:rFonts w:ascii="Times New Roman" w:eastAsia="Times New Roman" w:hAnsi="Times New Roman" w:cs="Times New Roman"/>
                <w:sz w:val="24"/>
                <w:szCs w:val="24"/>
              </w:rPr>
              <w:t>F3</w:t>
            </w:r>
          </w:p>
        </w:tc>
      </w:tr>
      <w:tr w:rsidR="00F818F0" w:rsidRPr="00F818F0" w14:paraId="1A2ADC54" w14:textId="77777777" w:rsidTr="005D0693">
        <w:trPr>
          <w:trHeight w:val="274"/>
          <w:jc w:val="center"/>
        </w:trPr>
        <w:tc>
          <w:tcPr>
            <w:tcW w:w="968" w:type="dxa"/>
            <w:tcBorders>
              <w:top w:val="nil"/>
              <w:left w:val="nil"/>
              <w:bottom w:val="nil"/>
              <w:right w:val="nil"/>
            </w:tcBorders>
            <w:shd w:val="clear" w:color="auto" w:fill="auto"/>
            <w:noWrap/>
            <w:vAlign w:val="bottom"/>
            <w:hideMark/>
          </w:tcPr>
          <w:p w14:paraId="0D115900" w14:textId="77777777" w:rsidR="00F818F0" w:rsidRPr="00F818F0" w:rsidRDefault="00F818F0" w:rsidP="00E316F3">
            <w:pPr>
              <w:spacing w:after="0" w:line="240" w:lineRule="auto"/>
              <w:jc w:val="center"/>
              <w:rPr>
                <w:rFonts w:ascii="Times New Roman" w:eastAsia="Times New Roman" w:hAnsi="Times New Roman" w:cs="Times New Roman"/>
                <w:sz w:val="24"/>
                <w:szCs w:val="24"/>
              </w:rPr>
            </w:pPr>
            <w:r w:rsidRPr="00F818F0">
              <w:rPr>
                <w:rFonts w:ascii="Times New Roman" w:eastAsia="Times New Roman" w:hAnsi="Times New Roman" w:cs="Times New Roman"/>
                <w:sz w:val="24"/>
                <w:szCs w:val="24"/>
              </w:rPr>
              <w:t>0</w:t>
            </w:r>
          </w:p>
        </w:tc>
        <w:tc>
          <w:tcPr>
            <w:tcW w:w="1095" w:type="dxa"/>
            <w:tcBorders>
              <w:top w:val="nil"/>
              <w:left w:val="nil"/>
              <w:bottom w:val="nil"/>
              <w:right w:val="nil"/>
            </w:tcBorders>
            <w:shd w:val="clear" w:color="auto" w:fill="auto"/>
            <w:noWrap/>
            <w:vAlign w:val="bottom"/>
            <w:hideMark/>
          </w:tcPr>
          <w:p w14:paraId="6D9004F4" w14:textId="77777777" w:rsidR="00F818F0" w:rsidRPr="00F818F0" w:rsidRDefault="00F818F0" w:rsidP="00E316F3">
            <w:pPr>
              <w:spacing w:after="0" w:line="240" w:lineRule="auto"/>
              <w:jc w:val="right"/>
              <w:rPr>
                <w:rFonts w:ascii="Times New Roman" w:eastAsia="Times New Roman" w:hAnsi="Times New Roman" w:cs="Times New Roman"/>
                <w:sz w:val="24"/>
                <w:szCs w:val="24"/>
              </w:rPr>
            </w:pPr>
            <w:r w:rsidRPr="00F818F0">
              <w:rPr>
                <w:rFonts w:ascii="Times New Roman" w:eastAsia="Times New Roman" w:hAnsi="Times New Roman" w:cs="Times New Roman"/>
                <w:sz w:val="24"/>
                <w:szCs w:val="24"/>
              </w:rPr>
              <w:t>100</w:t>
            </w:r>
          </w:p>
        </w:tc>
        <w:tc>
          <w:tcPr>
            <w:tcW w:w="847" w:type="dxa"/>
            <w:tcBorders>
              <w:top w:val="nil"/>
              <w:left w:val="nil"/>
              <w:bottom w:val="nil"/>
              <w:right w:val="nil"/>
            </w:tcBorders>
            <w:shd w:val="clear" w:color="auto" w:fill="auto"/>
            <w:noWrap/>
            <w:vAlign w:val="bottom"/>
            <w:hideMark/>
          </w:tcPr>
          <w:p w14:paraId="491AE812" w14:textId="77777777" w:rsidR="00F818F0" w:rsidRPr="00F818F0" w:rsidRDefault="00F818F0" w:rsidP="00E316F3">
            <w:pPr>
              <w:spacing w:after="0" w:line="240" w:lineRule="auto"/>
              <w:jc w:val="right"/>
              <w:rPr>
                <w:rFonts w:ascii="Times New Roman" w:eastAsia="Times New Roman" w:hAnsi="Times New Roman" w:cs="Times New Roman"/>
                <w:sz w:val="24"/>
                <w:szCs w:val="24"/>
              </w:rPr>
            </w:pPr>
            <w:r w:rsidRPr="00F818F0">
              <w:rPr>
                <w:rFonts w:ascii="Times New Roman" w:eastAsia="Times New Roman" w:hAnsi="Times New Roman" w:cs="Times New Roman"/>
                <w:sz w:val="24"/>
                <w:szCs w:val="24"/>
              </w:rPr>
              <w:t>100</w:t>
            </w:r>
          </w:p>
        </w:tc>
        <w:tc>
          <w:tcPr>
            <w:tcW w:w="962" w:type="dxa"/>
            <w:tcBorders>
              <w:top w:val="nil"/>
              <w:left w:val="nil"/>
              <w:bottom w:val="nil"/>
              <w:right w:val="nil"/>
            </w:tcBorders>
            <w:shd w:val="clear" w:color="auto" w:fill="auto"/>
            <w:noWrap/>
            <w:vAlign w:val="bottom"/>
            <w:hideMark/>
          </w:tcPr>
          <w:p w14:paraId="2845D5E1" w14:textId="77777777" w:rsidR="00F818F0" w:rsidRPr="00F818F0" w:rsidRDefault="00F818F0" w:rsidP="00E316F3">
            <w:pPr>
              <w:spacing w:after="0" w:line="240" w:lineRule="auto"/>
              <w:jc w:val="right"/>
              <w:rPr>
                <w:rFonts w:ascii="Times New Roman" w:eastAsia="Times New Roman" w:hAnsi="Times New Roman" w:cs="Times New Roman"/>
                <w:sz w:val="24"/>
                <w:szCs w:val="24"/>
              </w:rPr>
            </w:pPr>
            <w:r w:rsidRPr="00F818F0">
              <w:rPr>
                <w:rFonts w:ascii="Times New Roman" w:eastAsia="Times New Roman" w:hAnsi="Times New Roman" w:cs="Times New Roman"/>
                <w:sz w:val="24"/>
                <w:szCs w:val="24"/>
              </w:rPr>
              <w:t>100</w:t>
            </w:r>
          </w:p>
        </w:tc>
      </w:tr>
      <w:tr w:rsidR="00F818F0" w:rsidRPr="00F818F0" w14:paraId="173798F6" w14:textId="77777777" w:rsidTr="005D0693">
        <w:trPr>
          <w:trHeight w:val="274"/>
          <w:jc w:val="center"/>
        </w:trPr>
        <w:tc>
          <w:tcPr>
            <w:tcW w:w="968" w:type="dxa"/>
            <w:tcBorders>
              <w:top w:val="nil"/>
              <w:left w:val="nil"/>
              <w:bottom w:val="nil"/>
              <w:right w:val="nil"/>
            </w:tcBorders>
            <w:shd w:val="clear" w:color="auto" w:fill="auto"/>
            <w:noWrap/>
            <w:vAlign w:val="bottom"/>
            <w:hideMark/>
          </w:tcPr>
          <w:p w14:paraId="79532FD8" w14:textId="77777777" w:rsidR="00F818F0" w:rsidRPr="00F818F0" w:rsidRDefault="00F818F0" w:rsidP="00E316F3">
            <w:pPr>
              <w:spacing w:after="0" w:line="240" w:lineRule="auto"/>
              <w:jc w:val="center"/>
              <w:rPr>
                <w:rFonts w:ascii="Times New Roman" w:eastAsia="Times New Roman" w:hAnsi="Times New Roman" w:cs="Times New Roman"/>
                <w:sz w:val="24"/>
                <w:szCs w:val="24"/>
              </w:rPr>
            </w:pPr>
            <w:r w:rsidRPr="00F818F0">
              <w:rPr>
                <w:rFonts w:ascii="Times New Roman" w:eastAsia="Times New Roman" w:hAnsi="Times New Roman" w:cs="Times New Roman"/>
                <w:sz w:val="24"/>
                <w:szCs w:val="24"/>
              </w:rPr>
              <w:t>56</w:t>
            </w:r>
          </w:p>
        </w:tc>
        <w:tc>
          <w:tcPr>
            <w:tcW w:w="1095" w:type="dxa"/>
            <w:tcBorders>
              <w:top w:val="nil"/>
              <w:left w:val="nil"/>
              <w:bottom w:val="nil"/>
              <w:right w:val="nil"/>
            </w:tcBorders>
            <w:shd w:val="clear" w:color="auto" w:fill="auto"/>
            <w:noWrap/>
            <w:vAlign w:val="bottom"/>
            <w:hideMark/>
          </w:tcPr>
          <w:p w14:paraId="075F6D8E" w14:textId="77777777" w:rsidR="00F818F0" w:rsidRPr="00F818F0" w:rsidRDefault="00F818F0" w:rsidP="00E316F3">
            <w:pPr>
              <w:spacing w:after="0" w:line="240" w:lineRule="auto"/>
              <w:jc w:val="right"/>
              <w:rPr>
                <w:rFonts w:ascii="Times New Roman" w:eastAsia="Times New Roman" w:hAnsi="Times New Roman" w:cs="Times New Roman"/>
                <w:sz w:val="24"/>
                <w:szCs w:val="24"/>
              </w:rPr>
            </w:pPr>
            <w:r w:rsidRPr="00F818F0">
              <w:rPr>
                <w:rFonts w:ascii="Times New Roman" w:eastAsia="Times New Roman" w:hAnsi="Times New Roman" w:cs="Times New Roman"/>
                <w:sz w:val="24"/>
                <w:szCs w:val="24"/>
              </w:rPr>
              <w:t>96.8</w:t>
            </w:r>
          </w:p>
        </w:tc>
        <w:tc>
          <w:tcPr>
            <w:tcW w:w="847" w:type="dxa"/>
            <w:tcBorders>
              <w:top w:val="nil"/>
              <w:left w:val="nil"/>
              <w:bottom w:val="nil"/>
              <w:right w:val="nil"/>
            </w:tcBorders>
            <w:shd w:val="clear" w:color="auto" w:fill="auto"/>
            <w:noWrap/>
            <w:vAlign w:val="bottom"/>
            <w:hideMark/>
          </w:tcPr>
          <w:p w14:paraId="72FA8C44" w14:textId="77777777" w:rsidR="00F818F0" w:rsidRPr="00F818F0" w:rsidRDefault="00F818F0" w:rsidP="00E316F3">
            <w:pPr>
              <w:spacing w:after="0" w:line="240" w:lineRule="auto"/>
              <w:jc w:val="right"/>
              <w:rPr>
                <w:rFonts w:ascii="Times New Roman" w:eastAsia="Times New Roman" w:hAnsi="Times New Roman" w:cs="Times New Roman"/>
                <w:sz w:val="24"/>
                <w:szCs w:val="24"/>
              </w:rPr>
            </w:pPr>
            <w:r w:rsidRPr="00F818F0">
              <w:rPr>
                <w:rFonts w:ascii="Times New Roman" w:eastAsia="Times New Roman" w:hAnsi="Times New Roman" w:cs="Times New Roman"/>
                <w:sz w:val="24"/>
                <w:szCs w:val="24"/>
              </w:rPr>
              <w:t>97.7</w:t>
            </w:r>
          </w:p>
        </w:tc>
        <w:tc>
          <w:tcPr>
            <w:tcW w:w="962" w:type="dxa"/>
            <w:tcBorders>
              <w:top w:val="nil"/>
              <w:left w:val="nil"/>
              <w:bottom w:val="nil"/>
              <w:right w:val="nil"/>
            </w:tcBorders>
            <w:shd w:val="clear" w:color="auto" w:fill="auto"/>
            <w:noWrap/>
            <w:vAlign w:val="bottom"/>
            <w:hideMark/>
          </w:tcPr>
          <w:p w14:paraId="10E408F0" w14:textId="77777777" w:rsidR="00F818F0" w:rsidRPr="00F818F0" w:rsidRDefault="00F818F0" w:rsidP="00E316F3">
            <w:pPr>
              <w:spacing w:after="0" w:line="240" w:lineRule="auto"/>
              <w:jc w:val="right"/>
              <w:rPr>
                <w:rFonts w:ascii="Times New Roman" w:eastAsia="Times New Roman" w:hAnsi="Times New Roman" w:cs="Times New Roman"/>
                <w:sz w:val="24"/>
                <w:szCs w:val="24"/>
              </w:rPr>
            </w:pPr>
            <w:r w:rsidRPr="00F818F0">
              <w:rPr>
                <w:rFonts w:ascii="Times New Roman" w:eastAsia="Times New Roman" w:hAnsi="Times New Roman" w:cs="Times New Roman"/>
                <w:sz w:val="24"/>
                <w:szCs w:val="24"/>
              </w:rPr>
              <w:t>98.1</w:t>
            </w:r>
          </w:p>
        </w:tc>
      </w:tr>
      <w:tr w:rsidR="00F818F0" w:rsidRPr="00F818F0" w14:paraId="248B87D3" w14:textId="77777777" w:rsidTr="005D0693">
        <w:trPr>
          <w:trHeight w:val="274"/>
          <w:jc w:val="center"/>
        </w:trPr>
        <w:tc>
          <w:tcPr>
            <w:tcW w:w="968" w:type="dxa"/>
            <w:tcBorders>
              <w:top w:val="nil"/>
              <w:left w:val="nil"/>
              <w:bottom w:val="nil"/>
              <w:right w:val="nil"/>
            </w:tcBorders>
            <w:shd w:val="clear" w:color="auto" w:fill="auto"/>
            <w:noWrap/>
            <w:vAlign w:val="bottom"/>
            <w:hideMark/>
          </w:tcPr>
          <w:p w14:paraId="4AF3CA91" w14:textId="77777777" w:rsidR="00F818F0" w:rsidRPr="00F818F0" w:rsidRDefault="00F818F0" w:rsidP="00E316F3">
            <w:pPr>
              <w:spacing w:after="0" w:line="240" w:lineRule="auto"/>
              <w:jc w:val="center"/>
              <w:rPr>
                <w:rFonts w:ascii="Times New Roman" w:eastAsia="Times New Roman" w:hAnsi="Times New Roman" w:cs="Times New Roman"/>
                <w:sz w:val="24"/>
                <w:szCs w:val="24"/>
              </w:rPr>
            </w:pPr>
            <w:r w:rsidRPr="00F818F0">
              <w:rPr>
                <w:rFonts w:ascii="Times New Roman" w:eastAsia="Times New Roman" w:hAnsi="Times New Roman" w:cs="Times New Roman"/>
                <w:sz w:val="24"/>
                <w:szCs w:val="24"/>
              </w:rPr>
              <w:t xml:space="preserve">Loose </w:t>
            </w:r>
          </w:p>
          <w:p w14:paraId="05AEF52C" w14:textId="77777777" w:rsidR="00F818F0" w:rsidRPr="00F818F0" w:rsidRDefault="00F818F0" w:rsidP="00E316F3">
            <w:pPr>
              <w:spacing w:after="0" w:line="240" w:lineRule="auto"/>
              <w:jc w:val="center"/>
              <w:rPr>
                <w:rFonts w:ascii="Times New Roman" w:eastAsia="Times New Roman" w:hAnsi="Times New Roman" w:cs="Times New Roman"/>
                <w:sz w:val="24"/>
                <w:szCs w:val="24"/>
              </w:rPr>
            </w:pPr>
            <w:r w:rsidRPr="00F818F0">
              <w:rPr>
                <w:rFonts w:ascii="Times New Roman" w:eastAsia="Times New Roman" w:hAnsi="Times New Roman" w:cs="Times New Roman"/>
                <w:sz w:val="24"/>
                <w:szCs w:val="24"/>
              </w:rPr>
              <w:t>weight(g)</w:t>
            </w:r>
          </w:p>
        </w:tc>
        <w:tc>
          <w:tcPr>
            <w:tcW w:w="1095" w:type="dxa"/>
            <w:tcBorders>
              <w:top w:val="nil"/>
              <w:left w:val="nil"/>
              <w:bottom w:val="nil"/>
              <w:right w:val="nil"/>
            </w:tcBorders>
            <w:shd w:val="clear" w:color="auto" w:fill="auto"/>
            <w:noWrap/>
            <w:vAlign w:val="bottom"/>
            <w:hideMark/>
          </w:tcPr>
          <w:p w14:paraId="240039F4" w14:textId="77777777" w:rsidR="00F818F0" w:rsidRPr="00F818F0" w:rsidRDefault="00F818F0" w:rsidP="00E316F3">
            <w:pPr>
              <w:spacing w:after="0" w:line="240" w:lineRule="auto"/>
              <w:jc w:val="right"/>
              <w:rPr>
                <w:rFonts w:ascii="Times New Roman" w:eastAsia="Times New Roman" w:hAnsi="Times New Roman" w:cs="Times New Roman"/>
                <w:sz w:val="24"/>
                <w:szCs w:val="24"/>
              </w:rPr>
            </w:pPr>
            <w:r w:rsidRPr="00F818F0">
              <w:rPr>
                <w:rFonts w:ascii="Times New Roman" w:eastAsia="Times New Roman" w:hAnsi="Times New Roman" w:cs="Times New Roman"/>
                <w:sz w:val="24"/>
                <w:szCs w:val="24"/>
              </w:rPr>
              <w:t>3.2</w:t>
            </w:r>
          </w:p>
        </w:tc>
        <w:tc>
          <w:tcPr>
            <w:tcW w:w="847" w:type="dxa"/>
            <w:tcBorders>
              <w:top w:val="nil"/>
              <w:left w:val="nil"/>
              <w:bottom w:val="nil"/>
              <w:right w:val="nil"/>
            </w:tcBorders>
            <w:shd w:val="clear" w:color="auto" w:fill="auto"/>
            <w:noWrap/>
            <w:vAlign w:val="bottom"/>
            <w:hideMark/>
          </w:tcPr>
          <w:p w14:paraId="37BC1C7C" w14:textId="77777777" w:rsidR="00F818F0" w:rsidRPr="00F818F0" w:rsidRDefault="00F818F0" w:rsidP="00E316F3">
            <w:pPr>
              <w:spacing w:after="0" w:line="240" w:lineRule="auto"/>
              <w:jc w:val="right"/>
              <w:rPr>
                <w:rFonts w:ascii="Times New Roman" w:eastAsia="Times New Roman" w:hAnsi="Times New Roman" w:cs="Times New Roman"/>
                <w:sz w:val="24"/>
                <w:szCs w:val="24"/>
              </w:rPr>
            </w:pPr>
            <w:r w:rsidRPr="00F818F0">
              <w:rPr>
                <w:rFonts w:ascii="Times New Roman" w:eastAsia="Times New Roman" w:hAnsi="Times New Roman" w:cs="Times New Roman"/>
                <w:sz w:val="24"/>
                <w:szCs w:val="24"/>
              </w:rPr>
              <w:t>2.3</w:t>
            </w:r>
          </w:p>
        </w:tc>
        <w:tc>
          <w:tcPr>
            <w:tcW w:w="962" w:type="dxa"/>
            <w:tcBorders>
              <w:top w:val="nil"/>
              <w:left w:val="nil"/>
              <w:bottom w:val="nil"/>
              <w:right w:val="nil"/>
            </w:tcBorders>
            <w:shd w:val="clear" w:color="auto" w:fill="auto"/>
            <w:noWrap/>
            <w:vAlign w:val="bottom"/>
            <w:hideMark/>
          </w:tcPr>
          <w:p w14:paraId="469D8887" w14:textId="77777777" w:rsidR="00F818F0" w:rsidRPr="00F818F0" w:rsidRDefault="00F818F0" w:rsidP="00E316F3">
            <w:pPr>
              <w:spacing w:after="0" w:line="240" w:lineRule="auto"/>
              <w:jc w:val="right"/>
              <w:rPr>
                <w:rFonts w:ascii="Times New Roman" w:eastAsia="Times New Roman" w:hAnsi="Times New Roman" w:cs="Times New Roman"/>
                <w:sz w:val="24"/>
                <w:szCs w:val="24"/>
              </w:rPr>
            </w:pPr>
            <w:r w:rsidRPr="00F818F0">
              <w:rPr>
                <w:rFonts w:ascii="Times New Roman" w:eastAsia="Times New Roman" w:hAnsi="Times New Roman" w:cs="Times New Roman"/>
                <w:sz w:val="24"/>
                <w:szCs w:val="24"/>
              </w:rPr>
              <w:t>1.9</w:t>
            </w:r>
          </w:p>
        </w:tc>
      </w:tr>
      <w:tr w:rsidR="00F818F0" w:rsidRPr="00F818F0" w14:paraId="30287264" w14:textId="77777777" w:rsidTr="005D0693">
        <w:trPr>
          <w:trHeight w:val="274"/>
          <w:jc w:val="center"/>
        </w:trPr>
        <w:tc>
          <w:tcPr>
            <w:tcW w:w="968" w:type="dxa"/>
            <w:tcBorders>
              <w:top w:val="nil"/>
              <w:left w:val="nil"/>
              <w:bottom w:val="single" w:sz="4" w:space="0" w:color="auto"/>
              <w:right w:val="nil"/>
            </w:tcBorders>
            <w:shd w:val="clear" w:color="auto" w:fill="auto"/>
            <w:noWrap/>
            <w:vAlign w:val="bottom"/>
            <w:hideMark/>
          </w:tcPr>
          <w:p w14:paraId="17E668E5" w14:textId="77777777" w:rsidR="00F818F0" w:rsidRPr="00F818F0" w:rsidRDefault="00F818F0" w:rsidP="00E316F3">
            <w:pPr>
              <w:spacing w:after="0" w:line="240" w:lineRule="auto"/>
              <w:jc w:val="center"/>
              <w:rPr>
                <w:rFonts w:ascii="Times New Roman" w:eastAsia="Times New Roman" w:hAnsi="Times New Roman" w:cs="Times New Roman"/>
                <w:sz w:val="24"/>
                <w:szCs w:val="24"/>
              </w:rPr>
            </w:pPr>
            <w:r w:rsidRPr="00F818F0">
              <w:rPr>
                <w:rFonts w:ascii="Times New Roman" w:eastAsia="Times New Roman" w:hAnsi="Times New Roman" w:cs="Times New Roman"/>
                <w:sz w:val="24"/>
                <w:szCs w:val="24"/>
              </w:rPr>
              <w:t>%</w:t>
            </w:r>
          </w:p>
        </w:tc>
        <w:tc>
          <w:tcPr>
            <w:tcW w:w="1095" w:type="dxa"/>
            <w:tcBorders>
              <w:top w:val="nil"/>
              <w:left w:val="nil"/>
              <w:bottom w:val="single" w:sz="4" w:space="0" w:color="auto"/>
              <w:right w:val="nil"/>
            </w:tcBorders>
            <w:shd w:val="clear" w:color="auto" w:fill="auto"/>
            <w:noWrap/>
            <w:vAlign w:val="bottom"/>
            <w:hideMark/>
          </w:tcPr>
          <w:p w14:paraId="7D52D85A" w14:textId="77777777" w:rsidR="00F818F0" w:rsidRPr="00F818F0" w:rsidRDefault="00F818F0" w:rsidP="00E316F3">
            <w:pPr>
              <w:spacing w:after="0" w:line="240" w:lineRule="auto"/>
              <w:jc w:val="right"/>
              <w:rPr>
                <w:rFonts w:ascii="Times New Roman" w:eastAsia="Times New Roman" w:hAnsi="Times New Roman" w:cs="Times New Roman"/>
                <w:sz w:val="24"/>
                <w:szCs w:val="24"/>
              </w:rPr>
            </w:pPr>
            <w:r w:rsidRPr="00F818F0">
              <w:rPr>
                <w:rFonts w:ascii="Times New Roman" w:eastAsia="Times New Roman" w:hAnsi="Times New Roman" w:cs="Times New Roman"/>
                <w:sz w:val="24"/>
                <w:szCs w:val="24"/>
              </w:rPr>
              <w:t>2.8%</w:t>
            </w:r>
          </w:p>
        </w:tc>
        <w:tc>
          <w:tcPr>
            <w:tcW w:w="847" w:type="dxa"/>
            <w:tcBorders>
              <w:top w:val="nil"/>
              <w:left w:val="nil"/>
              <w:bottom w:val="single" w:sz="4" w:space="0" w:color="auto"/>
              <w:right w:val="nil"/>
            </w:tcBorders>
            <w:shd w:val="clear" w:color="auto" w:fill="auto"/>
            <w:noWrap/>
            <w:vAlign w:val="bottom"/>
            <w:hideMark/>
          </w:tcPr>
          <w:p w14:paraId="6E42F99E" w14:textId="77777777" w:rsidR="00F818F0" w:rsidRPr="00F818F0" w:rsidRDefault="00F818F0" w:rsidP="00E316F3">
            <w:pPr>
              <w:spacing w:after="0" w:line="240" w:lineRule="auto"/>
              <w:jc w:val="right"/>
              <w:rPr>
                <w:rFonts w:ascii="Times New Roman" w:eastAsia="Times New Roman" w:hAnsi="Times New Roman" w:cs="Times New Roman"/>
                <w:sz w:val="24"/>
                <w:szCs w:val="24"/>
              </w:rPr>
            </w:pPr>
            <w:r w:rsidRPr="00F818F0">
              <w:rPr>
                <w:rFonts w:ascii="Times New Roman" w:eastAsia="Times New Roman" w:hAnsi="Times New Roman" w:cs="Times New Roman"/>
                <w:sz w:val="24"/>
                <w:szCs w:val="24"/>
              </w:rPr>
              <w:t>2.3%</w:t>
            </w:r>
          </w:p>
        </w:tc>
        <w:tc>
          <w:tcPr>
            <w:tcW w:w="962" w:type="dxa"/>
            <w:tcBorders>
              <w:top w:val="nil"/>
              <w:left w:val="nil"/>
              <w:bottom w:val="single" w:sz="4" w:space="0" w:color="auto"/>
              <w:right w:val="nil"/>
            </w:tcBorders>
            <w:shd w:val="clear" w:color="auto" w:fill="auto"/>
            <w:noWrap/>
            <w:vAlign w:val="bottom"/>
            <w:hideMark/>
          </w:tcPr>
          <w:p w14:paraId="1A6F053B" w14:textId="77777777" w:rsidR="00F818F0" w:rsidRPr="00F818F0" w:rsidRDefault="00F818F0" w:rsidP="00E316F3">
            <w:pPr>
              <w:spacing w:after="0" w:line="240" w:lineRule="auto"/>
              <w:jc w:val="right"/>
              <w:rPr>
                <w:rFonts w:ascii="Times New Roman" w:eastAsia="Times New Roman" w:hAnsi="Times New Roman" w:cs="Times New Roman"/>
                <w:sz w:val="24"/>
                <w:szCs w:val="24"/>
              </w:rPr>
            </w:pPr>
            <w:r w:rsidRPr="00F818F0">
              <w:rPr>
                <w:rFonts w:ascii="Times New Roman" w:eastAsia="Times New Roman" w:hAnsi="Times New Roman" w:cs="Times New Roman"/>
                <w:sz w:val="24"/>
                <w:szCs w:val="24"/>
              </w:rPr>
              <w:t>1.9%</w:t>
            </w:r>
          </w:p>
        </w:tc>
      </w:tr>
    </w:tbl>
    <w:p w14:paraId="71E79E12" w14:textId="77777777" w:rsidR="005D0693" w:rsidRDefault="005D0693" w:rsidP="00EE3161">
      <w:pPr>
        <w:spacing w:after="0" w:line="480" w:lineRule="auto"/>
        <w:jc w:val="both"/>
        <w:rPr>
          <w:rFonts w:ascii="Times New Roman" w:hAnsi="Times New Roman" w:cs="Times New Roman"/>
          <w:sz w:val="24"/>
          <w:szCs w:val="24"/>
        </w:rPr>
      </w:pPr>
    </w:p>
    <w:p w14:paraId="1AB92485" w14:textId="77777777" w:rsidR="00F818F0" w:rsidRPr="00F818F0" w:rsidRDefault="00F818F0" w:rsidP="00EE3161">
      <w:pPr>
        <w:spacing w:after="0" w:line="480" w:lineRule="auto"/>
        <w:jc w:val="both"/>
        <w:rPr>
          <w:rFonts w:ascii="Times New Roman" w:hAnsi="Times New Roman" w:cs="Times New Roman"/>
          <w:sz w:val="24"/>
          <w:szCs w:val="24"/>
        </w:rPr>
      </w:pPr>
      <w:r w:rsidRPr="00F818F0">
        <w:rPr>
          <w:rFonts w:ascii="Times New Roman" w:hAnsi="Times New Roman" w:cs="Times New Roman"/>
          <w:sz w:val="24"/>
          <w:szCs w:val="24"/>
        </w:rPr>
        <w:t>Note:</w:t>
      </w:r>
    </w:p>
    <w:p w14:paraId="4BBAD304" w14:textId="77777777" w:rsidR="00F818F0" w:rsidRPr="00F818F0" w:rsidRDefault="00F818F0" w:rsidP="00EE3161">
      <w:pPr>
        <w:spacing w:after="0" w:line="480" w:lineRule="auto"/>
        <w:jc w:val="both"/>
        <w:rPr>
          <w:rFonts w:ascii="Times New Roman" w:hAnsi="Times New Roman" w:cs="Times New Roman"/>
          <w:sz w:val="24"/>
          <w:szCs w:val="24"/>
        </w:rPr>
      </w:pPr>
      <w:r w:rsidRPr="00F818F0">
        <w:rPr>
          <w:rFonts w:ascii="Times New Roman" w:hAnsi="Times New Roman" w:cs="Times New Roman"/>
          <w:sz w:val="24"/>
          <w:szCs w:val="24"/>
        </w:rPr>
        <w:t>F</w:t>
      </w:r>
      <w:proofErr w:type="gramStart"/>
      <w:r w:rsidRPr="00F818F0">
        <w:rPr>
          <w:rFonts w:ascii="Times New Roman" w:hAnsi="Times New Roman" w:cs="Times New Roman"/>
          <w:sz w:val="24"/>
          <w:szCs w:val="24"/>
        </w:rPr>
        <w:t>1 :</w:t>
      </w:r>
      <w:proofErr w:type="gramEnd"/>
      <w:r w:rsidRPr="00F818F0">
        <w:rPr>
          <w:rFonts w:ascii="Times New Roman" w:hAnsi="Times New Roman" w:cs="Times New Roman"/>
          <w:sz w:val="24"/>
          <w:szCs w:val="24"/>
        </w:rPr>
        <w:t xml:space="preserve"> Gel formula with </w:t>
      </w:r>
      <w:proofErr w:type="spellStart"/>
      <w:r w:rsidRPr="00F818F0">
        <w:rPr>
          <w:rFonts w:ascii="Times New Roman" w:hAnsi="Times New Roman" w:cs="Times New Roman"/>
          <w:sz w:val="24"/>
          <w:szCs w:val="24"/>
        </w:rPr>
        <w:t>carbopol</w:t>
      </w:r>
      <w:proofErr w:type="spellEnd"/>
      <w:r w:rsidRPr="00F818F0">
        <w:rPr>
          <w:rFonts w:ascii="Times New Roman" w:hAnsi="Times New Roman" w:cs="Times New Roman"/>
          <w:sz w:val="24"/>
          <w:szCs w:val="24"/>
        </w:rPr>
        <w:t xml:space="preserve"> 0,5%</w:t>
      </w:r>
    </w:p>
    <w:p w14:paraId="593E0BFB" w14:textId="77777777" w:rsidR="00F818F0" w:rsidRPr="00F818F0" w:rsidRDefault="00F818F0" w:rsidP="00EE3161">
      <w:pPr>
        <w:spacing w:after="0" w:line="480" w:lineRule="auto"/>
        <w:jc w:val="both"/>
        <w:rPr>
          <w:rFonts w:ascii="Times New Roman" w:hAnsi="Times New Roman" w:cs="Times New Roman"/>
          <w:sz w:val="24"/>
          <w:szCs w:val="24"/>
        </w:rPr>
      </w:pPr>
      <w:r w:rsidRPr="00F818F0">
        <w:rPr>
          <w:rFonts w:ascii="Times New Roman" w:hAnsi="Times New Roman" w:cs="Times New Roman"/>
          <w:sz w:val="24"/>
          <w:szCs w:val="24"/>
        </w:rPr>
        <w:t>F</w:t>
      </w:r>
      <w:proofErr w:type="gramStart"/>
      <w:r w:rsidRPr="00F818F0">
        <w:rPr>
          <w:rFonts w:ascii="Times New Roman" w:hAnsi="Times New Roman" w:cs="Times New Roman"/>
          <w:sz w:val="24"/>
          <w:szCs w:val="24"/>
        </w:rPr>
        <w:t>2 :</w:t>
      </w:r>
      <w:proofErr w:type="gramEnd"/>
      <w:r w:rsidRPr="00F818F0">
        <w:rPr>
          <w:rFonts w:ascii="Times New Roman" w:hAnsi="Times New Roman" w:cs="Times New Roman"/>
          <w:sz w:val="24"/>
          <w:szCs w:val="24"/>
        </w:rPr>
        <w:t xml:space="preserve"> Gel formula with </w:t>
      </w:r>
      <w:proofErr w:type="spellStart"/>
      <w:r w:rsidRPr="00F818F0">
        <w:rPr>
          <w:rFonts w:ascii="Times New Roman" w:hAnsi="Times New Roman" w:cs="Times New Roman"/>
          <w:sz w:val="24"/>
          <w:szCs w:val="24"/>
        </w:rPr>
        <w:t>carbopol</w:t>
      </w:r>
      <w:proofErr w:type="spellEnd"/>
      <w:r w:rsidRPr="00F818F0">
        <w:rPr>
          <w:rFonts w:ascii="Times New Roman" w:hAnsi="Times New Roman" w:cs="Times New Roman"/>
          <w:sz w:val="24"/>
          <w:szCs w:val="24"/>
        </w:rPr>
        <w:t xml:space="preserve"> 1%</w:t>
      </w:r>
    </w:p>
    <w:p w14:paraId="3C5E799F" w14:textId="77777777" w:rsidR="00F818F0" w:rsidRPr="00F818F0" w:rsidRDefault="00F818F0" w:rsidP="00EE3161">
      <w:pPr>
        <w:spacing w:after="0" w:line="480" w:lineRule="auto"/>
        <w:jc w:val="both"/>
        <w:rPr>
          <w:rFonts w:ascii="Times New Roman" w:hAnsi="Times New Roman" w:cs="Times New Roman"/>
          <w:sz w:val="24"/>
          <w:szCs w:val="24"/>
        </w:rPr>
      </w:pPr>
      <w:r w:rsidRPr="00F818F0">
        <w:rPr>
          <w:rFonts w:ascii="Times New Roman" w:hAnsi="Times New Roman" w:cs="Times New Roman"/>
          <w:sz w:val="24"/>
          <w:szCs w:val="24"/>
        </w:rPr>
        <w:t>F</w:t>
      </w:r>
      <w:proofErr w:type="gramStart"/>
      <w:r w:rsidRPr="00F818F0">
        <w:rPr>
          <w:rFonts w:ascii="Times New Roman" w:hAnsi="Times New Roman" w:cs="Times New Roman"/>
          <w:sz w:val="24"/>
          <w:szCs w:val="24"/>
        </w:rPr>
        <w:t>3 :</w:t>
      </w:r>
      <w:proofErr w:type="gramEnd"/>
      <w:r w:rsidRPr="00F818F0">
        <w:rPr>
          <w:rFonts w:ascii="Times New Roman" w:hAnsi="Times New Roman" w:cs="Times New Roman"/>
          <w:sz w:val="24"/>
          <w:szCs w:val="24"/>
        </w:rPr>
        <w:t xml:space="preserve"> Gel formula with </w:t>
      </w:r>
      <w:proofErr w:type="spellStart"/>
      <w:r w:rsidRPr="00F818F0">
        <w:rPr>
          <w:rFonts w:ascii="Times New Roman" w:hAnsi="Times New Roman" w:cs="Times New Roman"/>
          <w:sz w:val="24"/>
          <w:szCs w:val="24"/>
        </w:rPr>
        <w:t>carbopol</w:t>
      </w:r>
      <w:proofErr w:type="spellEnd"/>
      <w:r w:rsidRPr="00F818F0">
        <w:rPr>
          <w:rFonts w:ascii="Times New Roman" w:hAnsi="Times New Roman" w:cs="Times New Roman"/>
          <w:sz w:val="24"/>
          <w:szCs w:val="24"/>
        </w:rPr>
        <w:t xml:space="preserve"> 1,5%</w:t>
      </w:r>
    </w:p>
    <w:p w14:paraId="0F6C8FA6" w14:textId="77777777" w:rsidR="00F818F0" w:rsidRPr="00F818F0" w:rsidRDefault="00F818F0" w:rsidP="00EE3161">
      <w:pPr>
        <w:spacing w:after="0" w:line="480" w:lineRule="auto"/>
        <w:jc w:val="both"/>
        <w:rPr>
          <w:rFonts w:ascii="Times New Roman" w:hAnsi="Times New Roman" w:cs="Times New Roman"/>
          <w:sz w:val="24"/>
          <w:szCs w:val="24"/>
        </w:rPr>
      </w:pPr>
      <w:r w:rsidRPr="00F818F0">
        <w:rPr>
          <w:rFonts w:ascii="Times New Roman" w:hAnsi="Times New Roman" w:cs="Times New Roman"/>
          <w:sz w:val="24"/>
          <w:szCs w:val="24"/>
        </w:rPr>
        <w:tab/>
      </w:r>
    </w:p>
    <w:p w14:paraId="52CF8056" w14:textId="77777777" w:rsidR="00F818F0" w:rsidRPr="00F818F0" w:rsidRDefault="00F818F0" w:rsidP="00EE3161">
      <w:pPr>
        <w:spacing w:after="0" w:line="480" w:lineRule="auto"/>
        <w:jc w:val="both"/>
        <w:rPr>
          <w:rFonts w:ascii="Times New Roman" w:hAnsi="Times New Roman" w:cs="Times New Roman"/>
          <w:sz w:val="24"/>
          <w:szCs w:val="24"/>
        </w:rPr>
      </w:pPr>
      <w:proofErr w:type="spellStart"/>
      <w:r w:rsidRPr="00F818F0">
        <w:rPr>
          <w:rFonts w:ascii="Times New Roman" w:hAnsi="Times New Roman" w:cs="Times New Roman"/>
          <w:sz w:val="24"/>
          <w:szCs w:val="24"/>
        </w:rPr>
        <w:lastRenderedPageBreak/>
        <w:t>Syneresis</w:t>
      </w:r>
      <w:proofErr w:type="spellEnd"/>
      <w:r w:rsidRPr="00F818F0">
        <w:rPr>
          <w:rFonts w:ascii="Times New Roman" w:hAnsi="Times New Roman" w:cs="Times New Roman"/>
          <w:sz w:val="24"/>
          <w:szCs w:val="24"/>
        </w:rPr>
        <w:t xml:space="preserve"> is the release of water from the gel when the gel contracts so that it tends to squeeze the water out of the cell. The observation results of </w:t>
      </w:r>
      <w:r w:rsidRPr="005D0693">
        <w:rPr>
          <w:rFonts w:ascii="Times New Roman" w:hAnsi="Times New Roman" w:cs="Times New Roman"/>
          <w:sz w:val="24"/>
          <w:szCs w:val="24"/>
        </w:rPr>
        <w:t>Cycling Test</w:t>
      </w:r>
      <w:r w:rsidRPr="00F818F0">
        <w:rPr>
          <w:rFonts w:ascii="Times New Roman" w:hAnsi="Times New Roman" w:cs="Times New Roman"/>
          <w:i/>
          <w:sz w:val="24"/>
          <w:szCs w:val="24"/>
        </w:rPr>
        <w:t xml:space="preserve"> </w:t>
      </w:r>
      <w:r w:rsidRPr="00F818F0">
        <w:rPr>
          <w:rFonts w:ascii="Times New Roman" w:hAnsi="Times New Roman" w:cs="Times New Roman"/>
          <w:sz w:val="24"/>
          <w:szCs w:val="24"/>
        </w:rPr>
        <w:t xml:space="preserve">show the percentage value of the weight reduction due to 6-cycle storage. The weight reduction of formula 1 is 3,2%, formula 2 is 2,3%, and formula 3 is 1.9%. As for overcoming the decrease in water holding and </w:t>
      </w:r>
      <w:proofErr w:type="spellStart"/>
      <w:r w:rsidRPr="00F818F0">
        <w:rPr>
          <w:rFonts w:ascii="Times New Roman" w:hAnsi="Times New Roman" w:cs="Times New Roman"/>
          <w:sz w:val="24"/>
          <w:szCs w:val="24"/>
        </w:rPr>
        <w:t>syneresis</w:t>
      </w:r>
      <w:proofErr w:type="spellEnd"/>
      <w:r w:rsidRPr="00F818F0">
        <w:rPr>
          <w:rFonts w:ascii="Times New Roman" w:hAnsi="Times New Roman" w:cs="Times New Roman"/>
          <w:sz w:val="24"/>
          <w:szCs w:val="24"/>
        </w:rPr>
        <w:t xml:space="preserve">, it can be added by more </w:t>
      </w:r>
      <w:proofErr w:type="spellStart"/>
      <w:r w:rsidRPr="00F818F0">
        <w:rPr>
          <w:rFonts w:ascii="Times New Roman" w:hAnsi="Times New Roman" w:cs="Times New Roman"/>
          <w:sz w:val="24"/>
          <w:szCs w:val="24"/>
        </w:rPr>
        <w:t>carbopoles</w:t>
      </w:r>
      <w:proofErr w:type="spellEnd"/>
      <w:r w:rsidRPr="00F818F0">
        <w:rPr>
          <w:rFonts w:ascii="Times New Roman" w:hAnsi="Times New Roman" w:cs="Times New Roman"/>
          <w:sz w:val="24"/>
          <w:szCs w:val="24"/>
        </w:rPr>
        <w:t xml:space="preserve"> or other stabilizers in the form of hydrocolloids or water-soluble polymers. </w:t>
      </w:r>
    </w:p>
    <w:p w14:paraId="7D7B4372" w14:textId="77777777" w:rsidR="00F818F0" w:rsidRPr="00E316F3" w:rsidRDefault="00F818F0" w:rsidP="00EE3161">
      <w:pPr>
        <w:spacing w:before="240" w:after="0" w:line="480" w:lineRule="auto"/>
        <w:jc w:val="both"/>
        <w:rPr>
          <w:rFonts w:ascii="Times New Roman" w:hAnsi="Times New Roman" w:cs="Times New Roman"/>
          <w:b/>
          <w:sz w:val="24"/>
          <w:szCs w:val="24"/>
        </w:rPr>
      </w:pPr>
      <w:r w:rsidRPr="00E316F3">
        <w:rPr>
          <w:rFonts w:ascii="Times New Roman" w:hAnsi="Times New Roman" w:cs="Times New Roman"/>
          <w:b/>
          <w:sz w:val="24"/>
          <w:szCs w:val="24"/>
        </w:rPr>
        <w:t xml:space="preserve">The observation results of Hedonic Test </w:t>
      </w:r>
    </w:p>
    <w:p w14:paraId="7CD7754E" w14:textId="77777777" w:rsidR="00F818F0" w:rsidRPr="00F818F0" w:rsidRDefault="00F818F0" w:rsidP="00EE3161">
      <w:pPr>
        <w:spacing w:line="480" w:lineRule="auto"/>
        <w:ind w:firstLine="426"/>
        <w:jc w:val="both"/>
        <w:rPr>
          <w:rFonts w:ascii="Times New Roman" w:hAnsi="Times New Roman" w:cs="Times New Roman"/>
          <w:b/>
          <w:sz w:val="24"/>
          <w:szCs w:val="24"/>
        </w:rPr>
      </w:pPr>
      <w:r w:rsidRPr="00F818F0">
        <w:rPr>
          <w:rFonts w:ascii="Times New Roman" w:hAnsi="Times New Roman" w:cs="Times New Roman"/>
          <w:sz w:val="24"/>
          <w:szCs w:val="24"/>
        </w:rPr>
        <w:t xml:space="preserve">Hedonic test </w:t>
      </w:r>
      <w:proofErr w:type="gramStart"/>
      <w:r w:rsidRPr="00F818F0">
        <w:rPr>
          <w:rFonts w:ascii="Times New Roman" w:hAnsi="Times New Roman" w:cs="Times New Roman"/>
          <w:sz w:val="24"/>
          <w:szCs w:val="24"/>
        </w:rPr>
        <w:t>were</w:t>
      </w:r>
      <w:proofErr w:type="gramEnd"/>
      <w:r w:rsidRPr="00F818F0">
        <w:rPr>
          <w:rFonts w:ascii="Times New Roman" w:hAnsi="Times New Roman" w:cs="Times New Roman"/>
          <w:sz w:val="24"/>
          <w:szCs w:val="24"/>
        </w:rPr>
        <w:t xml:space="preserve"> conducted on 20 respondents using texture, aroma, and appearance parameters with Formula 1 as one showing the highest average values, namely, 4 for texture, 3 for aroma, and 3.5 for appearance. The results of statistical analysis using </w:t>
      </w:r>
      <w:proofErr w:type="spellStart"/>
      <w:r w:rsidRPr="00F818F0">
        <w:rPr>
          <w:rFonts w:ascii="Times New Roman" w:hAnsi="Times New Roman" w:cs="Times New Roman"/>
          <w:sz w:val="24"/>
          <w:szCs w:val="24"/>
        </w:rPr>
        <w:t>Kruskal</w:t>
      </w:r>
      <w:proofErr w:type="spellEnd"/>
      <w:r w:rsidRPr="00F818F0">
        <w:rPr>
          <w:rFonts w:ascii="Times New Roman" w:hAnsi="Times New Roman" w:cs="Times New Roman"/>
          <w:sz w:val="24"/>
          <w:szCs w:val="24"/>
        </w:rPr>
        <w:t xml:space="preserve">-Wallis analysis method obtains value of significance i.e. </w:t>
      </w:r>
      <w:r w:rsidRPr="00F818F0">
        <w:rPr>
          <w:rFonts w:ascii="Times New Roman" w:hAnsi="Times New Roman" w:cs="Times New Roman"/>
          <w:i/>
          <w:sz w:val="24"/>
          <w:szCs w:val="24"/>
        </w:rPr>
        <w:t xml:space="preserve">p-value </w:t>
      </w:r>
      <w:r w:rsidRPr="00F818F0">
        <w:rPr>
          <w:rFonts w:ascii="Times New Roman" w:hAnsi="Times New Roman" w:cs="Times New Roman"/>
          <w:sz w:val="24"/>
          <w:szCs w:val="24"/>
        </w:rPr>
        <w:t xml:space="preserve">&lt; critical limit 0,05 for texture, aroma, and appearance parameters, which means it receives H1, namely the variation of the treatments make significant impacts on respondents’ hedonic value. Therefore, it is concluded that the difference of </w:t>
      </w:r>
      <w:proofErr w:type="spellStart"/>
      <w:r w:rsidRPr="00F818F0">
        <w:rPr>
          <w:rFonts w:ascii="Times New Roman" w:hAnsi="Times New Roman" w:cs="Times New Roman"/>
          <w:sz w:val="24"/>
          <w:szCs w:val="24"/>
        </w:rPr>
        <w:t>carbopol</w:t>
      </w:r>
      <w:proofErr w:type="spellEnd"/>
      <w:r w:rsidRPr="00F818F0">
        <w:rPr>
          <w:rFonts w:ascii="Times New Roman" w:hAnsi="Times New Roman" w:cs="Times New Roman"/>
          <w:sz w:val="24"/>
          <w:szCs w:val="24"/>
        </w:rPr>
        <w:t xml:space="preserve"> 940 concentrations in chitosan gel influences the hedonic value of 20 respondents.</w:t>
      </w:r>
    </w:p>
    <w:p w14:paraId="70BC2C24" w14:textId="2543B8B8" w:rsidR="00F818F0" w:rsidRPr="00F818F0" w:rsidRDefault="00E316F3" w:rsidP="00EE3161">
      <w:pPr>
        <w:spacing w:line="480" w:lineRule="auto"/>
        <w:jc w:val="both"/>
        <w:rPr>
          <w:rFonts w:ascii="Times New Roman" w:hAnsi="Times New Roman" w:cs="Times New Roman"/>
          <w:b/>
          <w:sz w:val="24"/>
          <w:szCs w:val="24"/>
        </w:rPr>
      </w:pPr>
      <w:r w:rsidRPr="00F818F0">
        <w:rPr>
          <w:rFonts w:ascii="Times New Roman" w:hAnsi="Times New Roman" w:cs="Times New Roman"/>
          <w:b/>
          <w:sz w:val="24"/>
          <w:szCs w:val="24"/>
        </w:rPr>
        <w:t>CONCLUSION</w:t>
      </w:r>
    </w:p>
    <w:p w14:paraId="7DF65630" w14:textId="77777777" w:rsidR="00F818F0" w:rsidRPr="00F818F0" w:rsidRDefault="00F818F0" w:rsidP="00EE3161">
      <w:pPr>
        <w:spacing w:line="480" w:lineRule="auto"/>
        <w:ind w:firstLine="426"/>
        <w:jc w:val="both"/>
        <w:rPr>
          <w:rFonts w:ascii="Times New Roman" w:hAnsi="Times New Roman" w:cs="Times New Roman"/>
          <w:sz w:val="24"/>
          <w:szCs w:val="24"/>
        </w:rPr>
      </w:pPr>
      <w:r w:rsidRPr="00F818F0">
        <w:rPr>
          <w:rFonts w:ascii="Times New Roman" w:hAnsi="Times New Roman" w:cs="Times New Roman"/>
          <w:sz w:val="24"/>
          <w:szCs w:val="24"/>
        </w:rPr>
        <w:t xml:space="preserve">Based on this research results obtained from the results of physical </w:t>
      </w:r>
      <w:r w:rsidRPr="00F818F0">
        <w:rPr>
          <w:rFonts w:ascii="Times New Roman" w:hAnsi="Times New Roman" w:cs="Times New Roman"/>
          <w:sz w:val="24"/>
          <w:szCs w:val="24"/>
          <w:lang w:val="id-ID"/>
        </w:rPr>
        <w:t>s</w:t>
      </w:r>
      <w:proofErr w:type="spellStart"/>
      <w:r w:rsidRPr="00F818F0">
        <w:rPr>
          <w:rFonts w:ascii="Times New Roman" w:hAnsi="Times New Roman" w:cs="Times New Roman"/>
          <w:sz w:val="24"/>
          <w:szCs w:val="24"/>
        </w:rPr>
        <w:t>tability</w:t>
      </w:r>
      <w:proofErr w:type="spellEnd"/>
      <w:r w:rsidRPr="00F818F0">
        <w:rPr>
          <w:rFonts w:ascii="Times New Roman" w:hAnsi="Times New Roman" w:cs="Times New Roman"/>
          <w:sz w:val="24"/>
          <w:szCs w:val="24"/>
        </w:rPr>
        <w:t xml:space="preserve"> test</w:t>
      </w:r>
      <w:r w:rsidRPr="00F818F0">
        <w:rPr>
          <w:rFonts w:ascii="Times New Roman" w:hAnsi="Times New Roman" w:cs="Times New Roman"/>
          <w:sz w:val="24"/>
          <w:szCs w:val="24"/>
          <w:lang w:val="id-ID"/>
        </w:rPr>
        <w:t xml:space="preserve"> </w:t>
      </w:r>
      <w:r w:rsidRPr="00F818F0">
        <w:rPr>
          <w:rFonts w:ascii="Times New Roman" w:hAnsi="Times New Roman" w:cs="Times New Roman"/>
          <w:sz w:val="24"/>
          <w:szCs w:val="24"/>
        </w:rPr>
        <w:t xml:space="preserve">and hedonic test, the best formulation of chitosan gel from </w:t>
      </w:r>
      <w:proofErr w:type="spellStart"/>
      <w:r w:rsidRPr="00F818F0">
        <w:rPr>
          <w:rFonts w:ascii="Times New Roman" w:hAnsi="Times New Roman" w:cs="Times New Roman"/>
          <w:sz w:val="24"/>
          <w:szCs w:val="24"/>
        </w:rPr>
        <w:t>vanammei</w:t>
      </w:r>
      <w:proofErr w:type="spellEnd"/>
      <w:r w:rsidRPr="00F818F0">
        <w:rPr>
          <w:rFonts w:ascii="Times New Roman" w:hAnsi="Times New Roman" w:cs="Times New Roman"/>
          <w:sz w:val="24"/>
          <w:szCs w:val="24"/>
        </w:rPr>
        <w:t xml:space="preserve"> shrimp shells (</w:t>
      </w:r>
      <w:proofErr w:type="spellStart"/>
      <w:r w:rsidRPr="00F818F0">
        <w:rPr>
          <w:rFonts w:ascii="Times New Roman" w:hAnsi="Times New Roman" w:cs="Times New Roman"/>
          <w:sz w:val="24"/>
          <w:szCs w:val="24"/>
        </w:rPr>
        <w:t>Litopenaeus</w:t>
      </w:r>
      <w:proofErr w:type="spellEnd"/>
      <w:r w:rsidRPr="00F818F0">
        <w:rPr>
          <w:rFonts w:ascii="Times New Roman" w:hAnsi="Times New Roman" w:cs="Times New Roman"/>
          <w:sz w:val="24"/>
          <w:szCs w:val="24"/>
        </w:rPr>
        <w:t xml:space="preserve"> </w:t>
      </w:r>
      <w:proofErr w:type="spellStart"/>
      <w:r w:rsidRPr="00F818F0">
        <w:rPr>
          <w:rFonts w:ascii="Times New Roman" w:hAnsi="Times New Roman" w:cs="Times New Roman"/>
          <w:sz w:val="24"/>
          <w:szCs w:val="24"/>
        </w:rPr>
        <w:t>vanamei</w:t>
      </w:r>
      <w:proofErr w:type="spellEnd"/>
      <w:r w:rsidRPr="00F818F0">
        <w:rPr>
          <w:rFonts w:ascii="Times New Roman" w:hAnsi="Times New Roman" w:cs="Times New Roman"/>
          <w:sz w:val="24"/>
          <w:szCs w:val="24"/>
        </w:rPr>
        <w:t xml:space="preserve">) with a gelling agent </w:t>
      </w:r>
      <w:proofErr w:type="spellStart"/>
      <w:r w:rsidRPr="00F818F0">
        <w:rPr>
          <w:rFonts w:ascii="Times New Roman" w:hAnsi="Times New Roman" w:cs="Times New Roman"/>
          <w:sz w:val="24"/>
          <w:szCs w:val="24"/>
        </w:rPr>
        <w:t>carbopol</w:t>
      </w:r>
      <w:proofErr w:type="spellEnd"/>
      <w:r w:rsidRPr="00F818F0">
        <w:rPr>
          <w:rFonts w:ascii="Times New Roman" w:hAnsi="Times New Roman" w:cs="Times New Roman"/>
          <w:sz w:val="24"/>
          <w:szCs w:val="24"/>
        </w:rPr>
        <w:t xml:space="preserve"> 940 is formula 1. Formula 1 is composed of chitosan 1%, 10ml Acetic Acid- 1%, </w:t>
      </w:r>
      <w:proofErr w:type="spellStart"/>
      <w:r w:rsidRPr="00F818F0">
        <w:rPr>
          <w:rFonts w:ascii="Times New Roman" w:hAnsi="Times New Roman" w:cs="Times New Roman"/>
          <w:sz w:val="24"/>
          <w:szCs w:val="24"/>
        </w:rPr>
        <w:t>carbopol</w:t>
      </w:r>
      <w:proofErr w:type="spellEnd"/>
      <w:r w:rsidRPr="00F818F0">
        <w:rPr>
          <w:rFonts w:ascii="Times New Roman" w:hAnsi="Times New Roman" w:cs="Times New Roman"/>
          <w:sz w:val="24"/>
          <w:szCs w:val="24"/>
        </w:rPr>
        <w:t xml:space="preserve"> 940 0,5%, propylene glycol 10ml, </w:t>
      </w:r>
      <w:proofErr w:type="spellStart"/>
      <w:r w:rsidRPr="00F818F0">
        <w:rPr>
          <w:rFonts w:ascii="Times New Roman" w:hAnsi="Times New Roman" w:cs="Times New Roman"/>
          <w:sz w:val="24"/>
          <w:szCs w:val="24"/>
        </w:rPr>
        <w:t>methylparaben</w:t>
      </w:r>
      <w:proofErr w:type="spellEnd"/>
      <w:r w:rsidRPr="00F818F0">
        <w:rPr>
          <w:rFonts w:ascii="Times New Roman" w:hAnsi="Times New Roman" w:cs="Times New Roman"/>
          <w:sz w:val="24"/>
          <w:szCs w:val="24"/>
        </w:rPr>
        <w:t xml:space="preserve"> 0.1%, </w:t>
      </w:r>
      <w:proofErr w:type="spellStart"/>
      <w:r w:rsidRPr="00F818F0">
        <w:rPr>
          <w:rFonts w:ascii="Times New Roman" w:hAnsi="Times New Roman" w:cs="Times New Roman"/>
          <w:sz w:val="24"/>
          <w:szCs w:val="24"/>
        </w:rPr>
        <w:t>Propylparaben</w:t>
      </w:r>
      <w:proofErr w:type="spellEnd"/>
      <w:r w:rsidRPr="00F818F0">
        <w:rPr>
          <w:rFonts w:ascii="Times New Roman" w:hAnsi="Times New Roman" w:cs="Times New Roman"/>
          <w:sz w:val="24"/>
          <w:szCs w:val="24"/>
        </w:rPr>
        <w:t xml:space="preserve"> 0.01%, </w:t>
      </w:r>
      <w:proofErr w:type="spellStart"/>
      <w:r w:rsidRPr="00F818F0">
        <w:rPr>
          <w:rFonts w:ascii="Times New Roman" w:hAnsi="Times New Roman" w:cs="Times New Roman"/>
          <w:sz w:val="24"/>
          <w:szCs w:val="24"/>
        </w:rPr>
        <w:t>Triethanolamine</w:t>
      </w:r>
      <w:proofErr w:type="spellEnd"/>
      <w:r w:rsidRPr="00F818F0">
        <w:rPr>
          <w:rFonts w:ascii="Times New Roman" w:hAnsi="Times New Roman" w:cs="Times New Roman"/>
          <w:sz w:val="24"/>
          <w:szCs w:val="24"/>
        </w:rPr>
        <w:t xml:space="preserve"> 0.25%, and distilled water ad 100ml.</w:t>
      </w:r>
    </w:p>
    <w:p w14:paraId="6E556C0A" w14:textId="77777777" w:rsidR="00F818F0" w:rsidRPr="00F818F0" w:rsidRDefault="00F818F0" w:rsidP="00EE3161">
      <w:pPr>
        <w:spacing w:line="480" w:lineRule="auto"/>
        <w:ind w:firstLine="426"/>
        <w:jc w:val="both"/>
        <w:rPr>
          <w:rFonts w:ascii="Times New Roman" w:hAnsi="Times New Roman" w:cs="Times New Roman"/>
          <w:sz w:val="24"/>
          <w:szCs w:val="24"/>
        </w:rPr>
      </w:pPr>
      <w:r w:rsidRPr="00F818F0">
        <w:rPr>
          <w:rFonts w:ascii="Times New Roman" w:hAnsi="Times New Roman" w:cs="Times New Roman"/>
          <w:sz w:val="24"/>
          <w:szCs w:val="24"/>
        </w:rPr>
        <w:t xml:space="preserve">The results of physical </w:t>
      </w:r>
      <w:r w:rsidRPr="00F818F0">
        <w:rPr>
          <w:rFonts w:ascii="Times New Roman" w:hAnsi="Times New Roman" w:cs="Times New Roman"/>
          <w:sz w:val="24"/>
          <w:szCs w:val="24"/>
          <w:lang w:val="id-ID"/>
        </w:rPr>
        <w:t>s</w:t>
      </w:r>
      <w:proofErr w:type="spellStart"/>
      <w:r w:rsidRPr="00F818F0">
        <w:rPr>
          <w:rFonts w:ascii="Times New Roman" w:hAnsi="Times New Roman" w:cs="Times New Roman"/>
          <w:sz w:val="24"/>
          <w:szCs w:val="24"/>
        </w:rPr>
        <w:t>tability</w:t>
      </w:r>
      <w:proofErr w:type="spellEnd"/>
      <w:r w:rsidRPr="00F818F0">
        <w:rPr>
          <w:rFonts w:ascii="Times New Roman" w:hAnsi="Times New Roman" w:cs="Times New Roman"/>
          <w:sz w:val="24"/>
          <w:szCs w:val="24"/>
        </w:rPr>
        <w:t xml:space="preserve"> test</w:t>
      </w:r>
      <w:r w:rsidRPr="00F818F0">
        <w:rPr>
          <w:rFonts w:ascii="Times New Roman" w:hAnsi="Times New Roman" w:cs="Times New Roman"/>
          <w:sz w:val="24"/>
          <w:szCs w:val="24"/>
          <w:lang w:val="id-ID"/>
        </w:rPr>
        <w:t xml:space="preserve"> </w:t>
      </w:r>
      <w:r w:rsidRPr="00F818F0">
        <w:rPr>
          <w:rFonts w:ascii="Times New Roman" w:hAnsi="Times New Roman" w:cs="Times New Roman"/>
          <w:sz w:val="24"/>
          <w:szCs w:val="24"/>
        </w:rPr>
        <w:t>of chitosan gel during 56-day storage show that formula 1 has the best result of all parameters. Formula 1 has 5.8-6.2 pH at 25</w:t>
      </w:r>
      <w:r w:rsidRPr="00F818F0">
        <w:rPr>
          <w:rFonts w:ascii="Times New Roman" w:hAnsi="Times New Roman" w:cs="Times New Roman"/>
          <w:sz w:val="24"/>
          <w:szCs w:val="24"/>
          <w:vertAlign w:val="superscript"/>
        </w:rPr>
        <w:t>o</w:t>
      </w:r>
      <w:r w:rsidRPr="00F818F0">
        <w:rPr>
          <w:rFonts w:ascii="Times New Roman" w:hAnsi="Times New Roman" w:cs="Times New Roman"/>
          <w:sz w:val="24"/>
          <w:szCs w:val="24"/>
        </w:rPr>
        <w:t>C and 40</w:t>
      </w:r>
      <w:r w:rsidRPr="00F818F0">
        <w:rPr>
          <w:rFonts w:ascii="Times New Roman" w:hAnsi="Times New Roman" w:cs="Times New Roman"/>
          <w:sz w:val="24"/>
          <w:szCs w:val="24"/>
          <w:vertAlign w:val="superscript"/>
        </w:rPr>
        <w:t>o</w:t>
      </w:r>
      <w:r w:rsidRPr="00F818F0">
        <w:rPr>
          <w:rFonts w:ascii="Times New Roman" w:hAnsi="Times New Roman" w:cs="Times New Roman"/>
          <w:sz w:val="24"/>
          <w:szCs w:val="24"/>
        </w:rPr>
        <w:t>C, the best organoleptic stability, 9% viscosity shift at 25</w:t>
      </w:r>
      <w:r w:rsidRPr="00F818F0">
        <w:rPr>
          <w:rFonts w:ascii="Times New Roman" w:hAnsi="Times New Roman" w:cs="Times New Roman"/>
          <w:sz w:val="24"/>
          <w:szCs w:val="24"/>
          <w:vertAlign w:val="superscript"/>
        </w:rPr>
        <w:t>o</w:t>
      </w:r>
      <w:r w:rsidRPr="00F818F0">
        <w:rPr>
          <w:rFonts w:ascii="Times New Roman" w:hAnsi="Times New Roman" w:cs="Times New Roman"/>
          <w:sz w:val="24"/>
          <w:szCs w:val="24"/>
        </w:rPr>
        <w:t>C and 13.8% at 40</w:t>
      </w:r>
      <w:r w:rsidRPr="00F818F0">
        <w:rPr>
          <w:rFonts w:ascii="Times New Roman" w:hAnsi="Times New Roman" w:cs="Times New Roman"/>
          <w:sz w:val="24"/>
          <w:szCs w:val="24"/>
          <w:vertAlign w:val="superscript"/>
        </w:rPr>
        <w:t>o</w:t>
      </w:r>
      <w:r w:rsidRPr="00F818F0">
        <w:rPr>
          <w:rFonts w:ascii="Times New Roman" w:hAnsi="Times New Roman" w:cs="Times New Roman"/>
          <w:sz w:val="24"/>
          <w:szCs w:val="24"/>
        </w:rPr>
        <w:t xml:space="preserve">C, 10.9% shift of </w:t>
      </w:r>
      <w:r w:rsidRPr="00F818F0">
        <w:rPr>
          <w:rFonts w:ascii="Times New Roman" w:hAnsi="Times New Roman" w:cs="Times New Roman"/>
          <w:sz w:val="24"/>
          <w:szCs w:val="24"/>
        </w:rPr>
        <w:lastRenderedPageBreak/>
        <w:t>dispersive power at 25</w:t>
      </w:r>
      <w:r w:rsidRPr="00F818F0">
        <w:rPr>
          <w:rFonts w:ascii="Times New Roman" w:hAnsi="Times New Roman" w:cs="Times New Roman"/>
          <w:sz w:val="24"/>
          <w:szCs w:val="24"/>
          <w:vertAlign w:val="superscript"/>
        </w:rPr>
        <w:t>o</w:t>
      </w:r>
      <w:r w:rsidRPr="00F818F0">
        <w:rPr>
          <w:rFonts w:ascii="Times New Roman" w:hAnsi="Times New Roman" w:cs="Times New Roman"/>
          <w:sz w:val="24"/>
          <w:szCs w:val="24"/>
        </w:rPr>
        <w:t>C and 14.4% at 40°C, and values in the hedonic test namely 4 for texture, 3 for aroma, and 3.5 for appearance.</w:t>
      </w:r>
    </w:p>
    <w:p w14:paraId="5E1EBE88" w14:textId="0185C363" w:rsidR="00F818F0" w:rsidRPr="00F818F0" w:rsidRDefault="00E316F3" w:rsidP="00EE3161">
      <w:pPr>
        <w:spacing w:after="160" w:line="480" w:lineRule="auto"/>
        <w:jc w:val="both"/>
        <w:rPr>
          <w:rFonts w:ascii="Times New Roman" w:hAnsi="Times New Roman" w:cs="Times New Roman"/>
          <w:b/>
          <w:sz w:val="24"/>
          <w:szCs w:val="24"/>
        </w:rPr>
      </w:pPr>
      <w:r w:rsidRPr="00F818F0">
        <w:rPr>
          <w:rFonts w:ascii="Times New Roman" w:hAnsi="Times New Roman" w:cs="Times New Roman"/>
          <w:b/>
          <w:sz w:val="24"/>
          <w:szCs w:val="24"/>
        </w:rPr>
        <w:t>SUGGESTION</w:t>
      </w:r>
    </w:p>
    <w:p w14:paraId="67FC8B5A" w14:textId="77777777" w:rsidR="003A2CCA" w:rsidRPr="00F818F0" w:rsidRDefault="00F818F0" w:rsidP="00EE3161">
      <w:pPr>
        <w:pStyle w:val="ListParagraph"/>
        <w:spacing w:line="480" w:lineRule="auto"/>
        <w:ind w:left="0" w:firstLine="426"/>
        <w:jc w:val="both"/>
        <w:rPr>
          <w:rFonts w:ascii="Times New Roman" w:hAnsi="Times New Roman" w:cs="Times New Roman"/>
          <w:sz w:val="24"/>
          <w:szCs w:val="24"/>
        </w:rPr>
      </w:pPr>
      <w:r w:rsidRPr="00F818F0">
        <w:rPr>
          <w:rFonts w:ascii="Times New Roman" w:hAnsi="Times New Roman" w:cs="Times New Roman"/>
          <w:sz w:val="24"/>
          <w:szCs w:val="24"/>
        </w:rPr>
        <w:t>Further research may be done to determine the chemical stability of these chitosan gel and the effectiveness of its activity as blood clotting of the wound as well.</w:t>
      </w:r>
    </w:p>
    <w:tbl>
      <w:tblPr>
        <w:tblW w:w="0" w:type="auto"/>
        <w:tblInd w:w="-30" w:type="dxa"/>
        <w:tblLayout w:type="fixed"/>
        <w:tblCellMar>
          <w:left w:w="30" w:type="dxa"/>
          <w:right w:w="30" w:type="dxa"/>
        </w:tblCellMar>
        <w:tblLook w:val="0000" w:firstRow="0" w:lastRow="0" w:firstColumn="0" w:lastColumn="0" w:noHBand="0" w:noVBand="0"/>
      </w:tblPr>
      <w:tblGrid>
        <w:gridCol w:w="580"/>
        <w:gridCol w:w="2060"/>
        <w:gridCol w:w="2620"/>
        <w:gridCol w:w="1860"/>
        <w:gridCol w:w="3440"/>
        <w:gridCol w:w="2580"/>
      </w:tblGrid>
      <w:tr w:rsidR="003A2CCA" w14:paraId="38302397" w14:textId="77777777">
        <w:tblPrEx>
          <w:tblCellMar>
            <w:top w:w="0" w:type="dxa"/>
            <w:bottom w:w="0" w:type="dxa"/>
          </w:tblCellMar>
        </w:tblPrEx>
        <w:trPr>
          <w:trHeight w:val="300"/>
        </w:trPr>
        <w:tc>
          <w:tcPr>
            <w:tcW w:w="580" w:type="dxa"/>
            <w:tcBorders>
              <w:top w:val="nil"/>
              <w:left w:val="nil"/>
              <w:bottom w:val="nil"/>
              <w:right w:val="nil"/>
            </w:tcBorders>
          </w:tcPr>
          <w:p w14:paraId="5E7AED49" w14:textId="77777777" w:rsidR="003A2CCA" w:rsidRDefault="003A2CCA">
            <w:pPr>
              <w:autoSpaceDE w:val="0"/>
              <w:autoSpaceDN w:val="0"/>
              <w:adjustRightInd w:val="0"/>
              <w:spacing w:after="0" w:line="240" w:lineRule="auto"/>
              <w:rPr>
                <w:rFonts w:ascii="Calibri" w:eastAsiaTheme="minorHAnsi" w:hAnsi="Calibri" w:cs="Calibri"/>
                <w:color w:val="000000"/>
                <w:sz w:val="24"/>
                <w:szCs w:val="24"/>
                <w:lang w:val="en-ID"/>
              </w:rPr>
            </w:pPr>
            <w:r>
              <w:rPr>
                <w:rFonts w:ascii="Calibri" w:eastAsiaTheme="minorHAnsi" w:hAnsi="Calibri" w:cs="Calibri"/>
                <w:color w:val="000000"/>
                <w:sz w:val="24"/>
                <w:szCs w:val="24"/>
                <w:lang w:val="en-ID"/>
              </w:rPr>
              <w:t>No</w:t>
            </w:r>
          </w:p>
        </w:tc>
        <w:tc>
          <w:tcPr>
            <w:tcW w:w="2060" w:type="dxa"/>
            <w:tcBorders>
              <w:top w:val="nil"/>
              <w:left w:val="nil"/>
              <w:bottom w:val="nil"/>
              <w:right w:val="nil"/>
            </w:tcBorders>
          </w:tcPr>
          <w:p w14:paraId="2CEDF172" w14:textId="77777777" w:rsidR="003A2CCA" w:rsidRDefault="003A2CCA">
            <w:pPr>
              <w:autoSpaceDE w:val="0"/>
              <w:autoSpaceDN w:val="0"/>
              <w:adjustRightInd w:val="0"/>
              <w:spacing w:after="0" w:line="240" w:lineRule="auto"/>
              <w:rPr>
                <w:rFonts w:ascii="Calibri" w:eastAsiaTheme="minorHAnsi" w:hAnsi="Calibri" w:cs="Calibri"/>
                <w:color w:val="000000"/>
                <w:sz w:val="24"/>
                <w:szCs w:val="24"/>
                <w:lang w:val="en-ID"/>
              </w:rPr>
            </w:pPr>
            <w:proofErr w:type="spellStart"/>
            <w:r>
              <w:rPr>
                <w:rFonts w:ascii="Calibri" w:eastAsiaTheme="minorHAnsi" w:hAnsi="Calibri" w:cs="Calibri"/>
                <w:color w:val="000000"/>
                <w:sz w:val="24"/>
                <w:szCs w:val="24"/>
                <w:lang w:val="en-ID"/>
              </w:rPr>
              <w:t>Tanggal</w:t>
            </w:r>
            <w:proofErr w:type="spellEnd"/>
          </w:p>
        </w:tc>
        <w:tc>
          <w:tcPr>
            <w:tcW w:w="2620" w:type="dxa"/>
            <w:tcBorders>
              <w:top w:val="nil"/>
              <w:left w:val="nil"/>
              <w:bottom w:val="nil"/>
              <w:right w:val="nil"/>
            </w:tcBorders>
          </w:tcPr>
          <w:p w14:paraId="3F5479C8" w14:textId="77777777" w:rsidR="003A2CCA" w:rsidRDefault="003A2CCA">
            <w:pPr>
              <w:autoSpaceDE w:val="0"/>
              <w:autoSpaceDN w:val="0"/>
              <w:adjustRightInd w:val="0"/>
              <w:spacing w:after="0" w:line="240" w:lineRule="auto"/>
              <w:rPr>
                <w:rFonts w:ascii="Calibri" w:eastAsiaTheme="minorHAnsi" w:hAnsi="Calibri" w:cs="Calibri"/>
                <w:color w:val="000000"/>
                <w:sz w:val="24"/>
                <w:szCs w:val="24"/>
                <w:lang w:val="en-ID"/>
              </w:rPr>
            </w:pPr>
            <w:proofErr w:type="spellStart"/>
            <w:r>
              <w:rPr>
                <w:rFonts w:ascii="Calibri" w:eastAsiaTheme="minorHAnsi" w:hAnsi="Calibri" w:cs="Calibri"/>
                <w:color w:val="000000"/>
                <w:sz w:val="24"/>
                <w:szCs w:val="24"/>
                <w:lang w:val="en-ID"/>
              </w:rPr>
              <w:t>Kredit</w:t>
            </w:r>
            <w:proofErr w:type="spellEnd"/>
          </w:p>
        </w:tc>
        <w:tc>
          <w:tcPr>
            <w:tcW w:w="1860" w:type="dxa"/>
            <w:tcBorders>
              <w:top w:val="nil"/>
              <w:left w:val="nil"/>
              <w:bottom w:val="nil"/>
              <w:right w:val="nil"/>
            </w:tcBorders>
          </w:tcPr>
          <w:p w14:paraId="26D0BF8E" w14:textId="77777777" w:rsidR="003A2CCA" w:rsidRDefault="003A2CCA">
            <w:pPr>
              <w:autoSpaceDE w:val="0"/>
              <w:autoSpaceDN w:val="0"/>
              <w:adjustRightInd w:val="0"/>
              <w:spacing w:after="0" w:line="240" w:lineRule="auto"/>
              <w:rPr>
                <w:rFonts w:ascii="Calibri" w:eastAsiaTheme="minorHAnsi" w:hAnsi="Calibri" w:cs="Calibri"/>
                <w:color w:val="000000"/>
                <w:sz w:val="24"/>
                <w:szCs w:val="24"/>
                <w:lang w:val="en-ID"/>
              </w:rPr>
            </w:pPr>
            <w:r>
              <w:rPr>
                <w:rFonts w:ascii="Calibri" w:eastAsiaTheme="minorHAnsi" w:hAnsi="Calibri" w:cs="Calibri"/>
                <w:color w:val="000000"/>
                <w:sz w:val="24"/>
                <w:szCs w:val="24"/>
                <w:lang w:val="en-ID"/>
              </w:rPr>
              <w:t xml:space="preserve">Debit </w:t>
            </w:r>
          </w:p>
        </w:tc>
        <w:tc>
          <w:tcPr>
            <w:tcW w:w="3440" w:type="dxa"/>
            <w:tcBorders>
              <w:top w:val="nil"/>
              <w:left w:val="nil"/>
              <w:bottom w:val="nil"/>
              <w:right w:val="nil"/>
            </w:tcBorders>
          </w:tcPr>
          <w:p w14:paraId="31517285" w14:textId="77777777" w:rsidR="003A2CCA" w:rsidRDefault="003A2CCA">
            <w:pPr>
              <w:autoSpaceDE w:val="0"/>
              <w:autoSpaceDN w:val="0"/>
              <w:adjustRightInd w:val="0"/>
              <w:spacing w:after="0" w:line="240" w:lineRule="auto"/>
              <w:rPr>
                <w:rFonts w:ascii="Calibri" w:eastAsiaTheme="minorHAnsi" w:hAnsi="Calibri" w:cs="Calibri"/>
                <w:color w:val="000000"/>
                <w:sz w:val="24"/>
                <w:szCs w:val="24"/>
                <w:lang w:val="en-ID"/>
              </w:rPr>
            </w:pPr>
            <w:proofErr w:type="spellStart"/>
            <w:r>
              <w:rPr>
                <w:rFonts w:ascii="Calibri" w:eastAsiaTheme="minorHAnsi" w:hAnsi="Calibri" w:cs="Calibri"/>
                <w:color w:val="000000"/>
                <w:sz w:val="24"/>
                <w:szCs w:val="24"/>
                <w:lang w:val="en-ID"/>
              </w:rPr>
              <w:t>Keterangan</w:t>
            </w:r>
            <w:proofErr w:type="spellEnd"/>
          </w:p>
        </w:tc>
        <w:tc>
          <w:tcPr>
            <w:tcW w:w="2580" w:type="dxa"/>
            <w:tcBorders>
              <w:top w:val="nil"/>
              <w:left w:val="nil"/>
              <w:bottom w:val="nil"/>
              <w:right w:val="nil"/>
            </w:tcBorders>
          </w:tcPr>
          <w:p w14:paraId="1CA31A2E" w14:textId="77777777" w:rsidR="003A2CCA" w:rsidRDefault="003A2CCA">
            <w:pPr>
              <w:autoSpaceDE w:val="0"/>
              <w:autoSpaceDN w:val="0"/>
              <w:adjustRightInd w:val="0"/>
              <w:spacing w:after="0" w:line="240" w:lineRule="auto"/>
              <w:rPr>
                <w:rFonts w:ascii="Calibri" w:eastAsiaTheme="minorHAnsi" w:hAnsi="Calibri" w:cs="Calibri"/>
                <w:color w:val="000000"/>
                <w:sz w:val="24"/>
                <w:szCs w:val="24"/>
                <w:lang w:val="en-ID"/>
              </w:rPr>
            </w:pPr>
            <w:proofErr w:type="spellStart"/>
            <w:r>
              <w:rPr>
                <w:rFonts w:ascii="Calibri" w:eastAsiaTheme="minorHAnsi" w:hAnsi="Calibri" w:cs="Calibri"/>
                <w:color w:val="000000"/>
                <w:sz w:val="24"/>
                <w:szCs w:val="24"/>
                <w:lang w:val="en-ID"/>
              </w:rPr>
              <w:t>Saldo</w:t>
            </w:r>
            <w:proofErr w:type="spellEnd"/>
          </w:p>
        </w:tc>
      </w:tr>
    </w:tbl>
    <w:p w14:paraId="5C804DD5" w14:textId="0E90E70D" w:rsidR="00F818F0" w:rsidRPr="00F818F0" w:rsidRDefault="00F818F0" w:rsidP="00EE3161">
      <w:pPr>
        <w:pStyle w:val="ListParagraph"/>
        <w:spacing w:line="480" w:lineRule="auto"/>
        <w:ind w:left="0" w:firstLine="426"/>
        <w:jc w:val="both"/>
        <w:rPr>
          <w:rFonts w:ascii="Times New Roman" w:hAnsi="Times New Roman" w:cs="Times New Roman"/>
          <w:sz w:val="24"/>
          <w:szCs w:val="24"/>
        </w:rPr>
      </w:pPr>
      <w:bookmarkStart w:id="0" w:name="_GoBack"/>
      <w:bookmarkEnd w:id="0"/>
    </w:p>
    <w:p w14:paraId="4136C9D5" w14:textId="77777777" w:rsidR="00F818F0" w:rsidRPr="00EE3161" w:rsidRDefault="00F818F0" w:rsidP="00EE3161">
      <w:pPr>
        <w:spacing w:line="480" w:lineRule="auto"/>
        <w:rPr>
          <w:rFonts w:ascii="Times New Roman" w:hAnsi="Times New Roman" w:cs="Times New Roman"/>
          <w:b/>
          <w:sz w:val="24"/>
          <w:szCs w:val="24"/>
        </w:rPr>
      </w:pPr>
      <w:r w:rsidRPr="00EE3161">
        <w:rPr>
          <w:rFonts w:ascii="Times New Roman" w:hAnsi="Times New Roman" w:cs="Times New Roman"/>
          <w:b/>
          <w:sz w:val="24"/>
          <w:szCs w:val="24"/>
        </w:rPr>
        <w:t>REFERENCES</w:t>
      </w:r>
    </w:p>
    <w:p w14:paraId="610245D2" w14:textId="0B4256FA" w:rsidR="006A3A62" w:rsidRDefault="000C4A2E" w:rsidP="00D76F51">
      <w:p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Pr="00F818F0">
        <w:rPr>
          <w:rFonts w:ascii="Times New Roman" w:hAnsi="Times New Roman" w:cs="Times New Roman"/>
          <w:sz w:val="24"/>
          <w:szCs w:val="24"/>
        </w:rPr>
        <w:t>Syamsuhidayat</w:t>
      </w:r>
      <w:proofErr w:type="spellEnd"/>
      <w:r w:rsidRPr="00F818F0">
        <w:rPr>
          <w:rFonts w:ascii="Times New Roman" w:hAnsi="Times New Roman" w:cs="Times New Roman"/>
          <w:sz w:val="24"/>
          <w:szCs w:val="24"/>
        </w:rPr>
        <w:t xml:space="preserve">, </w:t>
      </w:r>
      <w:proofErr w:type="spellStart"/>
      <w:r w:rsidRPr="00F818F0">
        <w:rPr>
          <w:rFonts w:ascii="Times New Roman" w:hAnsi="Times New Roman" w:cs="Times New Roman"/>
          <w:sz w:val="24"/>
          <w:szCs w:val="24"/>
        </w:rPr>
        <w:t>Wim</w:t>
      </w:r>
      <w:proofErr w:type="spellEnd"/>
      <w:r w:rsidRPr="00F818F0">
        <w:rPr>
          <w:rFonts w:ascii="Times New Roman" w:hAnsi="Times New Roman" w:cs="Times New Roman"/>
          <w:sz w:val="24"/>
          <w:szCs w:val="24"/>
        </w:rPr>
        <w:t xml:space="preserve"> de </w:t>
      </w:r>
      <w:proofErr w:type="gramStart"/>
      <w:r w:rsidRPr="00F818F0">
        <w:rPr>
          <w:rFonts w:ascii="Times New Roman" w:hAnsi="Times New Roman" w:cs="Times New Roman"/>
          <w:sz w:val="24"/>
          <w:szCs w:val="24"/>
        </w:rPr>
        <w:t>Jong,.</w:t>
      </w:r>
      <w:proofErr w:type="gramEnd"/>
      <w:r w:rsidR="000F248C">
        <w:rPr>
          <w:rFonts w:ascii="Times New Roman" w:hAnsi="Times New Roman" w:cs="Times New Roman"/>
          <w:sz w:val="24"/>
          <w:szCs w:val="24"/>
        </w:rPr>
        <w:t xml:space="preserve"> </w:t>
      </w:r>
      <w:proofErr w:type="spellStart"/>
      <w:r w:rsidRPr="00F818F0">
        <w:rPr>
          <w:rFonts w:ascii="Times New Roman" w:hAnsi="Times New Roman" w:cs="Times New Roman"/>
          <w:i/>
          <w:sz w:val="24"/>
          <w:szCs w:val="24"/>
        </w:rPr>
        <w:t>Buku</w:t>
      </w:r>
      <w:proofErr w:type="spellEnd"/>
      <w:r w:rsidRPr="00F818F0">
        <w:rPr>
          <w:rFonts w:ascii="Times New Roman" w:hAnsi="Times New Roman" w:cs="Times New Roman"/>
          <w:i/>
          <w:sz w:val="24"/>
          <w:szCs w:val="24"/>
        </w:rPr>
        <w:t xml:space="preserve"> Ajar </w:t>
      </w:r>
      <w:proofErr w:type="spellStart"/>
      <w:r w:rsidRPr="00F818F0">
        <w:rPr>
          <w:rFonts w:ascii="Times New Roman" w:hAnsi="Times New Roman" w:cs="Times New Roman"/>
          <w:i/>
          <w:sz w:val="24"/>
          <w:szCs w:val="24"/>
        </w:rPr>
        <w:t>Ilmu</w:t>
      </w:r>
      <w:proofErr w:type="spellEnd"/>
      <w:r w:rsidRPr="00F818F0">
        <w:rPr>
          <w:rFonts w:ascii="Times New Roman" w:hAnsi="Times New Roman" w:cs="Times New Roman"/>
          <w:i/>
          <w:sz w:val="24"/>
          <w:szCs w:val="24"/>
        </w:rPr>
        <w:t xml:space="preserve"> </w:t>
      </w:r>
      <w:proofErr w:type="spellStart"/>
      <w:proofErr w:type="gramStart"/>
      <w:r w:rsidRPr="00F818F0">
        <w:rPr>
          <w:rFonts w:ascii="Times New Roman" w:hAnsi="Times New Roman" w:cs="Times New Roman"/>
          <w:i/>
          <w:sz w:val="24"/>
          <w:szCs w:val="24"/>
        </w:rPr>
        <w:t>Bedah</w:t>
      </w:r>
      <w:proofErr w:type="spellEnd"/>
      <w:r w:rsidRPr="00F818F0">
        <w:rPr>
          <w:rFonts w:ascii="Times New Roman" w:hAnsi="Times New Roman" w:cs="Times New Roman"/>
          <w:i/>
          <w:sz w:val="24"/>
          <w:szCs w:val="24"/>
        </w:rPr>
        <w:t xml:space="preserve"> .</w:t>
      </w:r>
      <w:proofErr w:type="gramEnd"/>
      <w:r w:rsidRPr="00F818F0">
        <w:rPr>
          <w:rFonts w:ascii="Times New Roman" w:hAnsi="Times New Roman" w:cs="Times New Roman"/>
          <w:i/>
          <w:sz w:val="24"/>
          <w:szCs w:val="24"/>
        </w:rPr>
        <w:t xml:space="preserve"> </w:t>
      </w:r>
      <w:proofErr w:type="spellStart"/>
      <w:r w:rsidRPr="00F818F0">
        <w:rPr>
          <w:rFonts w:ascii="Times New Roman" w:hAnsi="Times New Roman" w:cs="Times New Roman"/>
          <w:i/>
          <w:sz w:val="24"/>
          <w:szCs w:val="24"/>
        </w:rPr>
        <w:t>Edisi</w:t>
      </w:r>
      <w:proofErr w:type="spellEnd"/>
      <w:r w:rsidRPr="00F818F0">
        <w:rPr>
          <w:rFonts w:ascii="Times New Roman" w:hAnsi="Times New Roman" w:cs="Times New Roman"/>
          <w:i/>
          <w:sz w:val="24"/>
          <w:szCs w:val="24"/>
        </w:rPr>
        <w:t xml:space="preserve"> 2</w:t>
      </w:r>
      <w:r w:rsidR="00D76F51">
        <w:rPr>
          <w:rFonts w:ascii="Times New Roman" w:hAnsi="Times New Roman" w:cs="Times New Roman"/>
          <w:sz w:val="24"/>
          <w:szCs w:val="24"/>
        </w:rPr>
        <w:t xml:space="preserve">. </w:t>
      </w:r>
      <w:proofErr w:type="spellStart"/>
      <w:r w:rsidR="00D76F51">
        <w:rPr>
          <w:rFonts w:ascii="Times New Roman" w:hAnsi="Times New Roman" w:cs="Times New Roman"/>
          <w:sz w:val="24"/>
          <w:szCs w:val="24"/>
        </w:rPr>
        <w:t>Buku</w:t>
      </w:r>
      <w:proofErr w:type="spellEnd"/>
      <w:r w:rsidR="00D76F51">
        <w:rPr>
          <w:rFonts w:ascii="Times New Roman" w:hAnsi="Times New Roman" w:cs="Times New Roman"/>
          <w:sz w:val="24"/>
          <w:szCs w:val="24"/>
        </w:rPr>
        <w:t xml:space="preserve"> </w:t>
      </w:r>
      <w:proofErr w:type="spellStart"/>
      <w:r w:rsidR="00D76F51">
        <w:rPr>
          <w:rFonts w:ascii="Times New Roman" w:hAnsi="Times New Roman" w:cs="Times New Roman"/>
          <w:sz w:val="24"/>
          <w:szCs w:val="24"/>
        </w:rPr>
        <w:t>Kedokteran</w:t>
      </w:r>
      <w:proofErr w:type="spellEnd"/>
      <w:r w:rsidR="00D76F51">
        <w:rPr>
          <w:rFonts w:ascii="Times New Roman" w:hAnsi="Times New Roman" w:cs="Times New Roman"/>
          <w:sz w:val="24"/>
          <w:szCs w:val="24"/>
        </w:rPr>
        <w:t xml:space="preserve">.  </w:t>
      </w:r>
      <w:r w:rsidRPr="00F818F0">
        <w:rPr>
          <w:rFonts w:ascii="Times New Roman" w:hAnsi="Times New Roman" w:cs="Times New Roman"/>
          <w:sz w:val="24"/>
          <w:szCs w:val="24"/>
        </w:rPr>
        <w:t>Jakarta.</w:t>
      </w:r>
      <w:r w:rsidR="00D76F51">
        <w:rPr>
          <w:rFonts w:ascii="Times New Roman" w:hAnsi="Times New Roman" w:cs="Times New Roman"/>
          <w:sz w:val="24"/>
          <w:szCs w:val="24"/>
        </w:rPr>
        <w:t xml:space="preserve"> EGC; </w:t>
      </w:r>
      <w:r w:rsidR="00D76F51" w:rsidRPr="00F818F0">
        <w:rPr>
          <w:rFonts w:ascii="Times New Roman" w:hAnsi="Times New Roman" w:cs="Times New Roman"/>
          <w:sz w:val="24"/>
          <w:szCs w:val="24"/>
        </w:rPr>
        <w:t>2004</w:t>
      </w:r>
      <w:r w:rsidR="00D76F51">
        <w:rPr>
          <w:rFonts w:ascii="Times New Roman" w:hAnsi="Times New Roman" w:cs="Times New Roman"/>
          <w:sz w:val="24"/>
          <w:szCs w:val="24"/>
        </w:rPr>
        <w:t>.</w:t>
      </w:r>
    </w:p>
    <w:p w14:paraId="7FD16103" w14:textId="74F19A19" w:rsidR="000C4A2E" w:rsidRDefault="000C4A2E" w:rsidP="00D76F51">
      <w:pPr>
        <w:spacing w:line="240" w:lineRule="auto"/>
        <w:ind w:left="426" w:hanging="426"/>
        <w:rPr>
          <w:rFonts w:ascii="Times New Roman" w:hAnsi="Times New Roman" w:cs="Times New Roman"/>
          <w:i/>
          <w:sz w:val="24"/>
          <w:szCs w:val="24"/>
        </w:rPr>
      </w:pPr>
      <w:r>
        <w:rPr>
          <w:rFonts w:ascii="Times New Roman" w:hAnsi="Times New Roman" w:cs="Times New Roman"/>
          <w:sz w:val="24"/>
          <w:szCs w:val="24"/>
        </w:rPr>
        <w:t xml:space="preserve">[2] </w:t>
      </w:r>
      <w:proofErr w:type="spellStart"/>
      <w:proofErr w:type="gramStart"/>
      <w:r w:rsidRPr="00F818F0">
        <w:rPr>
          <w:rFonts w:ascii="Times New Roman" w:hAnsi="Times New Roman" w:cs="Times New Roman"/>
          <w:sz w:val="24"/>
          <w:szCs w:val="24"/>
        </w:rPr>
        <w:t>Aranaz,I</w:t>
      </w:r>
      <w:proofErr w:type="spellEnd"/>
      <w:r w:rsidRPr="00F818F0">
        <w:rPr>
          <w:rFonts w:ascii="Times New Roman" w:hAnsi="Times New Roman" w:cs="Times New Roman"/>
          <w:sz w:val="24"/>
          <w:szCs w:val="24"/>
        </w:rPr>
        <w:t>.</w:t>
      </w:r>
      <w:proofErr w:type="gramEnd"/>
      <w:r w:rsidRPr="00F818F0">
        <w:rPr>
          <w:rFonts w:ascii="Times New Roman" w:hAnsi="Times New Roman" w:cs="Times New Roman"/>
          <w:sz w:val="24"/>
          <w:szCs w:val="24"/>
        </w:rPr>
        <w:t xml:space="preserve">, </w:t>
      </w:r>
      <w:proofErr w:type="spellStart"/>
      <w:r w:rsidRPr="00F818F0">
        <w:rPr>
          <w:rFonts w:ascii="Times New Roman" w:hAnsi="Times New Roman" w:cs="Times New Roman"/>
          <w:sz w:val="24"/>
          <w:szCs w:val="24"/>
        </w:rPr>
        <w:t>Mengibar</w:t>
      </w:r>
      <w:proofErr w:type="spellEnd"/>
      <w:r w:rsidRPr="00F818F0">
        <w:rPr>
          <w:rFonts w:ascii="Times New Roman" w:hAnsi="Times New Roman" w:cs="Times New Roman"/>
          <w:sz w:val="24"/>
          <w:szCs w:val="24"/>
        </w:rPr>
        <w:t xml:space="preserve">, M., Harris, R., </w:t>
      </w:r>
      <w:proofErr w:type="spellStart"/>
      <w:r w:rsidRPr="00F818F0">
        <w:rPr>
          <w:rFonts w:ascii="Times New Roman" w:hAnsi="Times New Roman" w:cs="Times New Roman"/>
          <w:sz w:val="24"/>
          <w:szCs w:val="24"/>
        </w:rPr>
        <w:t>Panos</w:t>
      </w:r>
      <w:proofErr w:type="spellEnd"/>
      <w:r w:rsidRPr="00F818F0">
        <w:rPr>
          <w:rFonts w:ascii="Times New Roman" w:hAnsi="Times New Roman" w:cs="Times New Roman"/>
          <w:sz w:val="24"/>
          <w:szCs w:val="24"/>
        </w:rPr>
        <w:t xml:space="preserve">, I., B. </w:t>
      </w:r>
      <w:proofErr w:type="spellStart"/>
      <w:r w:rsidRPr="00F818F0">
        <w:rPr>
          <w:rFonts w:ascii="Times New Roman" w:hAnsi="Times New Roman" w:cs="Times New Roman"/>
          <w:sz w:val="24"/>
          <w:szCs w:val="24"/>
        </w:rPr>
        <w:t>Miralles</w:t>
      </w:r>
      <w:proofErr w:type="spellEnd"/>
      <w:r w:rsidR="00D76F51">
        <w:rPr>
          <w:rFonts w:ascii="Times New Roman" w:hAnsi="Times New Roman" w:cs="Times New Roman"/>
          <w:sz w:val="24"/>
          <w:szCs w:val="24"/>
        </w:rPr>
        <w:t xml:space="preserve">, </w:t>
      </w:r>
      <w:proofErr w:type="spellStart"/>
      <w:r w:rsidR="00D76F51">
        <w:rPr>
          <w:rFonts w:ascii="Times New Roman" w:hAnsi="Times New Roman" w:cs="Times New Roman"/>
          <w:sz w:val="24"/>
          <w:szCs w:val="24"/>
        </w:rPr>
        <w:t>Acocta</w:t>
      </w:r>
      <w:proofErr w:type="spellEnd"/>
      <w:r w:rsidR="00D76F51">
        <w:rPr>
          <w:rFonts w:ascii="Times New Roman" w:hAnsi="Times New Roman" w:cs="Times New Roman"/>
          <w:sz w:val="24"/>
          <w:szCs w:val="24"/>
        </w:rPr>
        <w:t xml:space="preserve"> N., </w:t>
      </w:r>
      <w:proofErr w:type="spellStart"/>
      <w:r w:rsidR="00D76F51">
        <w:rPr>
          <w:rFonts w:ascii="Times New Roman" w:hAnsi="Times New Roman" w:cs="Times New Roman"/>
          <w:sz w:val="24"/>
          <w:szCs w:val="24"/>
        </w:rPr>
        <w:t>Galed</w:t>
      </w:r>
      <w:proofErr w:type="spellEnd"/>
      <w:r w:rsidR="00D76F51">
        <w:rPr>
          <w:rFonts w:ascii="Times New Roman" w:hAnsi="Times New Roman" w:cs="Times New Roman"/>
          <w:sz w:val="24"/>
          <w:szCs w:val="24"/>
        </w:rPr>
        <w:t xml:space="preserve">, G.&amp; </w:t>
      </w:r>
      <w:proofErr w:type="spellStart"/>
      <w:r w:rsidR="00D76F51">
        <w:rPr>
          <w:rFonts w:ascii="Times New Roman" w:hAnsi="Times New Roman" w:cs="Times New Roman"/>
          <w:sz w:val="24"/>
          <w:szCs w:val="24"/>
        </w:rPr>
        <w:t>Heras.A</w:t>
      </w:r>
      <w:proofErr w:type="spellEnd"/>
      <w:r w:rsidRPr="00F818F0">
        <w:rPr>
          <w:rFonts w:ascii="Times New Roman" w:hAnsi="Times New Roman" w:cs="Times New Roman"/>
          <w:sz w:val="24"/>
          <w:szCs w:val="24"/>
        </w:rPr>
        <w:t xml:space="preserve">. Functional Characterization of Chitin and Chitosan. </w:t>
      </w:r>
      <w:r w:rsidRPr="00F818F0">
        <w:rPr>
          <w:rFonts w:ascii="Times New Roman" w:hAnsi="Times New Roman" w:cs="Times New Roman"/>
          <w:i/>
          <w:sz w:val="24"/>
          <w:szCs w:val="24"/>
        </w:rPr>
        <w:t>Current Chemical Biology</w:t>
      </w:r>
      <w:r w:rsidR="00D76F51">
        <w:rPr>
          <w:rFonts w:ascii="Times New Roman" w:hAnsi="Times New Roman" w:cs="Times New Roman"/>
          <w:i/>
          <w:sz w:val="24"/>
          <w:szCs w:val="24"/>
        </w:rPr>
        <w:t>,</w:t>
      </w:r>
      <w:r w:rsidR="00D76F51" w:rsidRPr="00D76F51">
        <w:rPr>
          <w:rFonts w:ascii="Times New Roman" w:hAnsi="Times New Roman" w:cs="Times New Roman"/>
          <w:sz w:val="24"/>
          <w:szCs w:val="24"/>
        </w:rPr>
        <w:t xml:space="preserve"> </w:t>
      </w:r>
      <w:r w:rsidR="00D76F51" w:rsidRPr="00F818F0">
        <w:rPr>
          <w:rFonts w:ascii="Times New Roman" w:hAnsi="Times New Roman" w:cs="Times New Roman"/>
          <w:sz w:val="24"/>
          <w:szCs w:val="24"/>
        </w:rPr>
        <w:t>2009</w:t>
      </w:r>
      <w:r w:rsidR="00D76F51">
        <w:rPr>
          <w:rFonts w:ascii="Times New Roman" w:hAnsi="Times New Roman" w:cs="Times New Roman"/>
          <w:sz w:val="24"/>
          <w:szCs w:val="24"/>
        </w:rPr>
        <w:t>;</w:t>
      </w:r>
      <w:r w:rsidRPr="00F818F0">
        <w:rPr>
          <w:rFonts w:ascii="Times New Roman" w:hAnsi="Times New Roman" w:cs="Times New Roman"/>
          <w:i/>
          <w:sz w:val="24"/>
          <w:szCs w:val="24"/>
        </w:rPr>
        <w:t xml:space="preserve"> </w:t>
      </w:r>
      <w:proofErr w:type="gramStart"/>
      <w:r w:rsidRPr="00F818F0">
        <w:rPr>
          <w:rFonts w:ascii="Times New Roman" w:hAnsi="Times New Roman" w:cs="Times New Roman"/>
          <w:i/>
          <w:sz w:val="24"/>
          <w:szCs w:val="24"/>
        </w:rPr>
        <w:t>3 :</w:t>
      </w:r>
      <w:proofErr w:type="gramEnd"/>
      <w:r w:rsidRPr="00F818F0">
        <w:rPr>
          <w:rFonts w:ascii="Times New Roman" w:hAnsi="Times New Roman" w:cs="Times New Roman"/>
          <w:i/>
          <w:sz w:val="24"/>
          <w:szCs w:val="24"/>
        </w:rPr>
        <w:t xml:space="preserve"> 203-230.</w:t>
      </w:r>
    </w:p>
    <w:p w14:paraId="126BAA82" w14:textId="38C60A54" w:rsidR="000C4A2E" w:rsidRDefault="000C4A2E" w:rsidP="00D76F51">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[3] </w:t>
      </w:r>
      <w:r w:rsidR="007346CE">
        <w:rPr>
          <w:rFonts w:ascii="Times New Roman" w:hAnsi="Times New Roman" w:cs="Times New Roman"/>
          <w:sz w:val="24"/>
          <w:szCs w:val="24"/>
        </w:rPr>
        <w:t>Jung BO, Na J, Kim HC</w:t>
      </w:r>
      <w:r w:rsidRPr="00F818F0">
        <w:rPr>
          <w:rFonts w:ascii="Times New Roman" w:hAnsi="Times New Roman" w:cs="Times New Roman"/>
          <w:sz w:val="24"/>
          <w:szCs w:val="24"/>
        </w:rPr>
        <w:t xml:space="preserve">. Synthesis of chitosan </w:t>
      </w:r>
      <w:proofErr w:type="spellStart"/>
      <w:r w:rsidRPr="00F818F0">
        <w:rPr>
          <w:rFonts w:ascii="Times New Roman" w:hAnsi="Times New Roman" w:cs="Times New Roman"/>
          <w:sz w:val="24"/>
          <w:szCs w:val="24"/>
        </w:rPr>
        <w:t>derivates</w:t>
      </w:r>
      <w:proofErr w:type="spellEnd"/>
      <w:r w:rsidRPr="00F818F0">
        <w:rPr>
          <w:rFonts w:ascii="Times New Roman" w:hAnsi="Times New Roman" w:cs="Times New Roman"/>
          <w:sz w:val="24"/>
          <w:szCs w:val="24"/>
        </w:rPr>
        <w:t xml:space="preserve"> with anionic groups and its biocompatib</w:t>
      </w:r>
      <w:r w:rsidR="007346CE">
        <w:rPr>
          <w:rFonts w:ascii="Times New Roman" w:hAnsi="Times New Roman" w:cs="Times New Roman"/>
          <w:sz w:val="24"/>
          <w:szCs w:val="24"/>
        </w:rPr>
        <w:t xml:space="preserve">le in vitro. J. Ind. Eng. </w:t>
      </w:r>
      <w:proofErr w:type="spellStart"/>
      <w:r w:rsidR="007346CE">
        <w:rPr>
          <w:rFonts w:ascii="Times New Roman" w:hAnsi="Times New Roman" w:cs="Times New Roman"/>
          <w:sz w:val="24"/>
          <w:szCs w:val="24"/>
        </w:rPr>
        <w:t>Chem</w:t>
      </w:r>
      <w:proofErr w:type="spellEnd"/>
      <w:r w:rsidR="007346CE">
        <w:rPr>
          <w:rFonts w:ascii="Times New Roman" w:hAnsi="Times New Roman" w:cs="Times New Roman"/>
          <w:sz w:val="24"/>
          <w:szCs w:val="24"/>
        </w:rPr>
        <w:t xml:space="preserve"> </w:t>
      </w:r>
      <w:proofErr w:type="gramStart"/>
      <w:r w:rsidR="007346CE">
        <w:rPr>
          <w:rFonts w:ascii="Times New Roman" w:hAnsi="Times New Roman" w:cs="Times New Roman"/>
          <w:sz w:val="24"/>
          <w:szCs w:val="24"/>
        </w:rPr>
        <w:t>2007 ;</w:t>
      </w:r>
      <w:proofErr w:type="gramEnd"/>
      <w:r w:rsidR="007346CE">
        <w:rPr>
          <w:rFonts w:ascii="Times New Roman" w:hAnsi="Times New Roman" w:cs="Times New Roman"/>
          <w:sz w:val="24"/>
          <w:szCs w:val="24"/>
        </w:rPr>
        <w:t xml:space="preserve"> 13: 5.</w:t>
      </w:r>
    </w:p>
    <w:p w14:paraId="5804495F" w14:textId="75BBA460" w:rsidR="000C4A2E" w:rsidRDefault="000C4A2E" w:rsidP="00D76F51">
      <w:pPr>
        <w:spacing w:line="24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rPr>
        <w:t xml:space="preserve">[4] </w:t>
      </w:r>
      <w:proofErr w:type="spellStart"/>
      <w:r w:rsidRPr="00F818F0">
        <w:rPr>
          <w:rFonts w:ascii="Times New Roman" w:hAnsi="Times New Roman" w:cs="Times New Roman"/>
          <w:sz w:val="24"/>
          <w:szCs w:val="24"/>
        </w:rPr>
        <w:t>Yogeshkumar</w:t>
      </w:r>
      <w:proofErr w:type="spellEnd"/>
      <w:r w:rsidRPr="00F818F0">
        <w:rPr>
          <w:rFonts w:ascii="Times New Roman" w:hAnsi="Times New Roman" w:cs="Times New Roman"/>
          <w:sz w:val="24"/>
          <w:szCs w:val="24"/>
        </w:rPr>
        <w:t xml:space="preserve"> N, </w:t>
      </w:r>
      <w:proofErr w:type="spellStart"/>
      <w:r w:rsidRPr="00F818F0">
        <w:rPr>
          <w:rFonts w:ascii="Times New Roman" w:hAnsi="Times New Roman" w:cs="Times New Roman"/>
          <w:sz w:val="24"/>
          <w:szCs w:val="24"/>
        </w:rPr>
        <w:t>Gavhane</w:t>
      </w:r>
      <w:proofErr w:type="spellEnd"/>
      <w:r w:rsidRPr="00F818F0">
        <w:rPr>
          <w:rFonts w:ascii="Times New Roman" w:hAnsi="Times New Roman" w:cs="Times New Roman"/>
          <w:sz w:val="24"/>
          <w:szCs w:val="24"/>
        </w:rPr>
        <w:t xml:space="preserve">., </w:t>
      </w:r>
      <w:proofErr w:type="spellStart"/>
      <w:r w:rsidRPr="00F818F0">
        <w:rPr>
          <w:rFonts w:ascii="Times New Roman" w:hAnsi="Times New Roman" w:cs="Times New Roman"/>
          <w:sz w:val="24"/>
          <w:szCs w:val="24"/>
        </w:rPr>
        <w:t>Shinde</w:t>
      </w:r>
      <w:proofErr w:type="spellEnd"/>
      <w:r w:rsidRPr="00F818F0">
        <w:rPr>
          <w:rFonts w:ascii="Times New Roman" w:hAnsi="Times New Roman" w:cs="Times New Roman"/>
          <w:sz w:val="24"/>
          <w:szCs w:val="24"/>
        </w:rPr>
        <w:t xml:space="preserve"> </w:t>
      </w:r>
      <w:proofErr w:type="spellStart"/>
      <w:r w:rsidRPr="00F818F0">
        <w:rPr>
          <w:rFonts w:ascii="Times New Roman" w:hAnsi="Times New Roman" w:cs="Times New Roman"/>
          <w:sz w:val="24"/>
          <w:szCs w:val="24"/>
        </w:rPr>
        <w:t>Vikram</w:t>
      </w:r>
      <w:proofErr w:type="spellEnd"/>
      <w:r w:rsidRPr="00F818F0">
        <w:rPr>
          <w:rFonts w:ascii="Times New Roman" w:hAnsi="Times New Roman" w:cs="Times New Roman"/>
          <w:sz w:val="24"/>
          <w:szCs w:val="24"/>
        </w:rPr>
        <w:t xml:space="preserve"> </w:t>
      </w:r>
      <w:proofErr w:type="gramStart"/>
      <w:r w:rsidRPr="00F818F0">
        <w:rPr>
          <w:rFonts w:ascii="Times New Roman" w:hAnsi="Times New Roman" w:cs="Times New Roman"/>
          <w:sz w:val="24"/>
          <w:szCs w:val="24"/>
        </w:rPr>
        <w:t>R.,</w:t>
      </w:r>
      <w:proofErr w:type="spellStart"/>
      <w:r w:rsidRPr="00F818F0">
        <w:rPr>
          <w:rFonts w:ascii="Times New Roman" w:hAnsi="Times New Roman" w:cs="Times New Roman"/>
          <w:sz w:val="24"/>
          <w:szCs w:val="24"/>
        </w:rPr>
        <w:t>Bhagat</w:t>
      </w:r>
      <w:proofErr w:type="spellEnd"/>
      <w:proofErr w:type="gramEnd"/>
      <w:r w:rsidRPr="00F818F0">
        <w:rPr>
          <w:rFonts w:ascii="Times New Roman" w:hAnsi="Times New Roman" w:cs="Times New Roman"/>
          <w:sz w:val="24"/>
          <w:szCs w:val="24"/>
        </w:rPr>
        <w:t xml:space="preserve"> A</w:t>
      </w:r>
      <w:r w:rsidR="00D76F51">
        <w:rPr>
          <w:rFonts w:ascii="Times New Roman" w:hAnsi="Times New Roman" w:cs="Times New Roman"/>
          <w:sz w:val="24"/>
          <w:szCs w:val="24"/>
        </w:rPr>
        <w:t xml:space="preserve">bhimanyu., and Yadav </w:t>
      </w:r>
      <w:proofErr w:type="spellStart"/>
      <w:r w:rsidR="00D76F51">
        <w:rPr>
          <w:rFonts w:ascii="Times New Roman" w:hAnsi="Times New Roman" w:cs="Times New Roman"/>
          <w:sz w:val="24"/>
          <w:szCs w:val="24"/>
        </w:rPr>
        <w:t>Adhikrao</w:t>
      </w:r>
      <w:proofErr w:type="spellEnd"/>
      <w:r w:rsidR="00D76F51">
        <w:rPr>
          <w:rFonts w:ascii="Times New Roman" w:hAnsi="Times New Roman" w:cs="Times New Roman"/>
          <w:sz w:val="24"/>
          <w:szCs w:val="24"/>
        </w:rPr>
        <w:t xml:space="preserve"> V</w:t>
      </w:r>
      <w:r w:rsidRPr="00F818F0">
        <w:rPr>
          <w:rFonts w:ascii="Times New Roman" w:hAnsi="Times New Roman" w:cs="Times New Roman"/>
          <w:sz w:val="24"/>
          <w:szCs w:val="24"/>
        </w:rPr>
        <w:t xml:space="preserve">. </w:t>
      </w:r>
      <w:r w:rsidRPr="00F818F0">
        <w:rPr>
          <w:rFonts w:ascii="Times New Roman" w:hAnsi="Times New Roman" w:cs="Times New Roman"/>
          <w:i/>
          <w:sz w:val="24"/>
          <w:szCs w:val="24"/>
        </w:rPr>
        <w:t>International Journal Of Pharmacy And Pharmaceutical Sciences</w:t>
      </w:r>
      <w:r w:rsidRPr="00F818F0">
        <w:rPr>
          <w:rFonts w:ascii="Times New Roman" w:hAnsi="Times New Roman" w:cs="Times New Roman"/>
          <w:sz w:val="24"/>
          <w:szCs w:val="24"/>
        </w:rPr>
        <w:t>. Stability Of Aloe-Gel By Formulating Polyelectrolyt</w:t>
      </w:r>
      <w:r>
        <w:rPr>
          <w:rFonts w:ascii="Times New Roman" w:hAnsi="Times New Roman" w:cs="Times New Roman"/>
          <w:sz w:val="24"/>
          <w:szCs w:val="24"/>
        </w:rPr>
        <w:t>e Complex Beads,</w:t>
      </w:r>
      <w:r w:rsidR="00D76F51" w:rsidRPr="00D76F51">
        <w:rPr>
          <w:rFonts w:ascii="Times New Roman" w:hAnsi="Times New Roman" w:cs="Times New Roman"/>
          <w:sz w:val="24"/>
          <w:szCs w:val="24"/>
        </w:rPr>
        <w:t xml:space="preserve"> </w:t>
      </w:r>
      <w:proofErr w:type="gramStart"/>
      <w:r w:rsidR="00D76F51" w:rsidRPr="00F818F0">
        <w:rPr>
          <w:rFonts w:ascii="Times New Roman" w:hAnsi="Times New Roman" w:cs="Times New Roman"/>
          <w:sz w:val="24"/>
          <w:szCs w:val="24"/>
        </w:rPr>
        <w:t>2010</w:t>
      </w:r>
      <w:r w:rsidR="00D76F51">
        <w:rPr>
          <w:rFonts w:ascii="Times New Roman" w:hAnsi="Times New Roman" w:cs="Times New Roman"/>
          <w:sz w:val="24"/>
          <w:szCs w:val="24"/>
        </w:rPr>
        <w:t xml:space="preserve">; </w:t>
      </w:r>
      <w:r>
        <w:rPr>
          <w:rFonts w:ascii="Times New Roman" w:hAnsi="Times New Roman" w:cs="Times New Roman"/>
          <w:sz w:val="24"/>
          <w:szCs w:val="24"/>
        </w:rPr>
        <w:t xml:space="preserve"> </w:t>
      </w:r>
      <w:r w:rsidR="007346CE">
        <w:rPr>
          <w:rFonts w:ascii="Times New Roman" w:hAnsi="Times New Roman" w:cs="Times New Roman"/>
          <w:sz w:val="24"/>
          <w:szCs w:val="24"/>
        </w:rPr>
        <w:t>2</w:t>
      </w:r>
      <w:proofErr w:type="gramEnd"/>
      <w:r w:rsidR="007346CE">
        <w:rPr>
          <w:rFonts w:ascii="Times New Roman" w:hAnsi="Times New Roman" w:cs="Times New Roman"/>
          <w:sz w:val="24"/>
          <w:szCs w:val="24"/>
        </w:rPr>
        <w:t xml:space="preserve"> : 2.</w:t>
      </w:r>
    </w:p>
    <w:p w14:paraId="019349A3" w14:textId="0B1C31E4" w:rsidR="000C4A2E" w:rsidRDefault="000C4A2E" w:rsidP="00D76F51">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[5] </w:t>
      </w:r>
      <w:r w:rsidRPr="00F818F0">
        <w:rPr>
          <w:rFonts w:ascii="Times New Roman" w:hAnsi="Times New Roman" w:cs="Times New Roman"/>
          <w:sz w:val="24"/>
          <w:szCs w:val="24"/>
        </w:rPr>
        <w:t xml:space="preserve">Voigt, R. </w:t>
      </w:r>
      <w:proofErr w:type="spellStart"/>
      <w:r w:rsidRPr="00F818F0">
        <w:rPr>
          <w:rFonts w:ascii="Times New Roman" w:hAnsi="Times New Roman" w:cs="Times New Roman"/>
          <w:i/>
          <w:sz w:val="24"/>
          <w:szCs w:val="24"/>
        </w:rPr>
        <w:t>Buku</w:t>
      </w:r>
      <w:proofErr w:type="spellEnd"/>
      <w:r w:rsidRPr="00F818F0">
        <w:rPr>
          <w:rFonts w:ascii="Times New Roman" w:hAnsi="Times New Roman" w:cs="Times New Roman"/>
          <w:i/>
          <w:sz w:val="24"/>
          <w:szCs w:val="24"/>
        </w:rPr>
        <w:t xml:space="preserve"> </w:t>
      </w:r>
      <w:proofErr w:type="spellStart"/>
      <w:r w:rsidRPr="00F818F0">
        <w:rPr>
          <w:rFonts w:ascii="Times New Roman" w:hAnsi="Times New Roman" w:cs="Times New Roman"/>
          <w:i/>
          <w:sz w:val="24"/>
          <w:szCs w:val="24"/>
        </w:rPr>
        <w:t>Pelajaran</w:t>
      </w:r>
      <w:proofErr w:type="spellEnd"/>
      <w:r w:rsidRPr="00F818F0">
        <w:rPr>
          <w:rFonts w:ascii="Times New Roman" w:hAnsi="Times New Roman" w:cs="Times New Roman"/>
          <w:i/>
          <w:sz w:val="24"/>
          <w:szCs w:val="24"/>
        </w:rPr>
        <w:t xml:space="preserve"> </w:t>
      </w:r>
      <w:proofErr w:type="spellStart"/>
      <w:r w:rsidRPr="00F818F0">
        <w:rPr>
          <w:rFonts w:ascii="Times New Roman" w:hAnsi="Times New Roman" w:cs="Times New Roman"/>
          <w:i/>
          <w:sz w:val="24"/>
          <w:szCs w:val="24"/>
        </w:rPr>
        <w:t>Teknologi</w:t>
      </w:r>
      <w:proofErr w:type="spellEnd"/>
      <w:r w:rsidRPr="00F818F0">
        <w:rPr>
          <w:rFonts w:ascii="Times New Roman" w:hAnsi="Times New Roman" w:cs="Times New Roman"/>
          <w:i/>
          <w:sz w:val="24"/>
          <w:szCs w:val="24"/>
        </w:rPr>
        <w:t xml:space="preserve"> </w:t>
      </w:r>
      <w:proofErr w:type="spellStart"/>
      <w:r w:rsidRPr="00F818F0">
        <w:rPr>
          <w:rFonts w:ascii="Times New Roman" w:hAnsi="Times New Roman" w:cs="Times New Roman"/>
          <w:i/>
          <w:sz w:val="24"/>
          <w:szCs w:val="24"/>
        </w:rPr>
        <w:t>Farmasi</w:t>
      </w:r>
      <w:proofErr w:type="spellEnd"/>
      <w:r w:rsidRPr="00F818F0">
        <w:rPr>
          <w:rFonts w:ascii="Times New Roman" w:hAnsi="Times New Roman" w:cs="Times New Roman"/>
          <w:i/>
          <w:sz w:val="24"/>
          <w:szCs w:val="24"/>
        </w:rPr>
        <w:t xml:space="preserve">. </w:t>
      </w:r>
      <w:proofErr w:type="spellStart"/>
      <w:r w:rsidRPr="00F818F0">
        <w:rPr>
          <w:rFonts w:ascii="Times New Roman" w:hAnsi="Times New Roman" w:cs="Times New Roman"/>
          <w:i/>
          <w:sz w:val="24"/>
          <w:szCs w:val="24"/>
        </w:rPr>
        <w:t>Edisi</w:t>
      </w:r>
      <w:proofErr w:type="spellEnd"/>
      <w:r w:rsidRPr="00F818F0">
        <w:rPr>
          <w:rFonts w:ascii="Times New Roman" w:hAnsi="Times New Roman" w:cs="Times New Roman"/>
          <w:i/>
          <w:sz w:val="24"/>
          <w:szCs w:val="24"/>
        </w:rPr>
        <w:t xml:space="preserve"> ke-5</w:t>
      </w:r>
      <w:r w:rsidR="00D76F51">
        <w:rPr>
          <w:rFonts w:ascii="Times New Roman" w:hAnsi="Times New Roman" w:cs="Times New Roman"/>
          <w:sz w:val="24"/>
          <w:szCs w:val="24"/>
        </w:rPr>
        <w:t xml:space="preserve">. Yogyakarta. </w:t>
      </w:r>
      <w:proofErr w:type="spellStart"/>
      <w:r w:rsidR="00D76F51">
        <w:rPr>
          <w:rFonts w:ascii="Times New Roman" w:hAnsi="Times New Roman" w:cs="Times New Roman"/>
          <w:sz w:val="24"/>
          <w:szCs w:val="24"/>
        </w:rPr>
        <w:t>Gadjah</w:t>
      </w:r>
      <w:proofErr w:type="spellEnd"/>
      <w:r w:rsidR="00D76F51">
        <w:rPr>
          <w:rFonts w:ascii="Times New Roman" w:hAnsi="Times New Roman" w:cs="Times New Roman"/>
          <w:sz w:val="24"/>
          <w:szCs w:val="24"/>
        </w:rPr>
        <w:t xml:space="preserve"> </w:t>
      </w:r>
      <w:proofErr w:type="spellStart"/>
      <w:r w:rsidR="00D76F51">
        <w:rPr>
          <w:rFonts w:ascii="Times New Roman" w:hAnsi="Times New Roman" w:cs="Times New Roman"/>
          <w:sz w:val="24"/>
          <w:szCs w:val="24"/>
        </w:rPr>
        <w:t>Mada</w:t>
      </w:r>
      <w:proofErr w:type="spellEnd"/>
      <w:r w:rsidR="00D76F51">
        <w:rPr>
          <w:rFonts w:ascii="Times New Roman" w:hAnsi="Times New Roman" w:cs="Times New Roman"/>
          <w:sz w:val="24"/>
          <w:szCs w:val="24"/>
        </w:rPr>
        <w:t xml:space="preserve"> University Press;</w:t>
      </w:r>
      <w:r w:rsidR="00D76F51" w:rsidRPr="00F818F0">
        <w:rPr>
          <w:rFonts w:ascii="Times New Roman" w:hAnsi="Times New Roman" w:cs="Times New Roman"/>
          <w:sz w:val="24"/>
          <w:szCs w:val="24"/>
        </w:rPr>
        <w:t>1994</w:t>
      </w:r>
      <w:r w:rsidR="00D76F51">
        <w:rPr>
          <w:rFonts w:ascii="Times New Roman" w:hAnsi="Times New Roman" w:cs="Times New Roman"/>
          <w:sz w:val="24"/>
          <w:szCs w:val="24"/>
        </w:rPr>
        <w:t>.</w:t>
      </w:r>
    </w:p>
    <w:p w14:paraId="3DC5845B" w14:textId="771D2B44" w:rsidR="000C4A2E" w:rsidRDefault="000C4A2E" w:rsidP="00D76F51">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[6] </w:t>
      </w:r>
      <w:r w:rsidRPr="00F818F0">
        <w:rPr>
          <w:rFonts w:ascii="Times New Roman" w:hAnsi="Times New Roman" w:cs="Times New Roman"/>
          <w:sz w:val="24"/>
          <w:szCs w:val="24"/>
        </w:rPr>
        <w:t xml:space="preserve">Osborne, D.W.  &amp; A.H.  </w:t>
      </w:r>
      <w:proofErr w:type="spellStart"/>
      <w:r w:rsidRPr="00F818F0">
        <w:rPr>
          <w:rFonts w:ascii="Times New Roman" w:hAnsi="Times New Roman" w:cs="Times New Roman"/>
          <w:sz w:val="24"/>
          <w:szCs w:val="24"/>
        </w:rPr>
        <w:t>Amann</w:t>
      </w:r>
      <w:proofErr w:type="spellEnd"/>
      <w:r w:rsidRPr="00F818F0">
        <w:rPr>
          <w:rFonts w:ascii="Times New Roman" w:hAnsi="Times New Roman" w:cs="Times New Roman"/>
          <w:sz w:val="24"/>
          <w:szCs w:val="24"/>
        </w:rPr>
        <w:t xml:space="preserve">. </w:t>
      </w:r>
      <w:r w:rsidRPr="00F818F0">
        <w:rPr>
          <w:rFonts w:ascii="Times New Roman" w:hAnsi="Times New Roman" w:cs="Times New Roman"/>
          <w:i/>
          <w:sz w:val="24"/>
          <w:szCs w:val="24"/>
        </w:rPr>
        <w:t>Topical Drug Delivery Formulations</w:t>
      </w:r>
      <w:r w:rsidRPr="00F818F0">
        <w:rPr>
          <w:rFonts w:ascii="Times New Roman" w:hAnsi="Times New Roman" w:cs="Times New Roman"/>
          <w:sz w:val="24"/>
          <w:szCs w:val="24"/>
        </w:rPr>
        <w:t>.  Marcel Dekker Inc., USA</w:t>
      </w:r>
      <w:r w:rsidR="00D76F51">
        <w:rPr>
          <w:rFonts w:ascii="Times New Roman" w:hAnsi="Times New Roman" w:cs="Times New Roman"/>
          <w:sz w:val="24"/>
          <w:szCs w:val="24"/>
        </w:rPr>
        <w:t>.</w:t>
      </w:r>
      <w:r w:rsidR="00D76F51" w:rsidRPr="00D76F51">
        <w:rPr>
          <w:rFonts w:ascii="Times New Roman" w:hAnsi="Times New Roman" w:cs="Times New Roman"/>
          <w:sz w:val="24"/>
          <w:szCs w:val="24"/>
        </w:rPr>
        <w:t xml:space="preserve"> </w:t>
      </w:r>
      <w:r w:rsidR="00D76F51">
        <w:rPr>
          <w:rFonts w:ascii="Times New Roman" w:hAnsi="Times New Roman" w:cs="Times New Roman"/>
          <w:sz w:val="24"/>
          <w:szCs w:val="24"/>
        </w:rPr>
        <w:t>1990;</w:t>
      </w:r>
      <w:r w:rsidRPr="00F818F0">
        <w:rPr>
          <w:rFonts w:ascii="Times New Roman" w:hAnsi="Times New Roman" w:cs="Times New Roman"/>
          <w:sz w:val="24"/>
          <w:szCs w:val="24"/>
        </w:rPr>
        <w:t xml:space="preserve"> 47-66. </w:t>
      </w:r>
    </w:p>
    <w:p w14:paraId="0A4C75F5" w14:textId="1C6503CE" w:rsidR="000C4A2E" w:rsidRDefault="000C4A2E" w:rsidP="00D76F51">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[7] </w:t>
      </w:r>
      <w:r w:rsidRPr="00F818F0">
        <w:rPr>
          <w:rFonts w:ascii="Times New Roman" w:hAnsi="Times New Roman" w:cs="Times New Roman"/>
          <w:sz w:val="24"/>
          <w:szCs w:val="24"/>
        </w:rPr>
        <w:t xml:space="preserve">Rowe, R.C., </w:t>
      </w:r>
      <w:proofErr w:type="spellStart"/>
      <w:r w:rsidRPr="00F818F0">
        <w:rPr>
          <w:rFonts w:ascii="Times New Roman" w:hAnsi="Times New Roman" w:cs="Times New Roman"/>
          <w:sz w:val="24"/>
          <w:szCs w:val="24"/>
        </w:rPr>
        <w:t>Sh</w:t>
      </w:r>
      <w:r w:rsidR="00D76F51">
        <w:rPr>
          <w:rFonts w:ascii="Times New Roman" w:hAnsi="Times New Roman" w:cs="Times New Roman"/>
          <w:sz w:val="24"/>
          <w:szCs w:val="24"/>
        </w:rPr>
        <w:t>eskey</w:t>
      </w:r>
      <w:proofErr w:type="spellEnd"/>
      <w:r w:rsidR="00D76F51">
        <w:rPr>
          <w:rFonts w:ascii="Times New Roman" w:hAnsi="Times New Roman" w:cs="Times New Roman"/>
          <w:sz w:val="24"/>
          <w:szCs w:val="24"/>
        </w:rPr>
        <w:t>, P.J. and Quinn M., E</w:t>
      </w:r>
      <w:r w:rsidRPr="00F818F0">
        <w:rPr>
          <w:rFonts w:ascii="Times New Roman" w:hAnsi="Times New Roman" w:cs="Times New Roman"/>
          <w:sz w:val="24"/>
          <w:szCs w:val="24"/>
        </w:rPr>
        <w:t xml:space="preserve">.  </w:t>
      </w:r>
      <w:r w:rsidRPr="00F818F0">
        <w:rPr>
          <w:rFonts w:ascii="Times New Roman" w:hAnsi="Times New Roman" w:cs="Times New Roman"/>
          <w:i/>
          <w:sz w:val="24"/>
          <w:szCs w:val="24"/>
        </w:rPr>
        <w:t>Handbook of Pharmaceutical Excipients</w:t>
      </w:r>
      <w:r w:rsidRPr="00F818F0">
        <w:rPr>
          <w:rFonts w:ascii="Times New Roman" w:hAnsi="Times New Roman" w:cs="Times New Roman"/>
          <w:sz w:val="24"/>
          <w:szCs w:val="24"/>
        </w:rPr>
        <w:t>. Lexi-Comp: American Pharmaceutical Association, Inc.</w:t>
      </w:r>
      <w:r w:rsidR="00D76F51" w:rsidRPr="00D76F51">
        <w:rPr>
          <w:rFonts w:ascii="Times New Roman" w:hAnsi="Times New Roman" w:cs="Times New Roman"/>
          <w:sz w:val="24"/>
          <w:szCs w:val="24"/>
        </w:rPr>
        <w:t xml:space="preserve"> </w:t>
      </w:r>
      <w:r w:rsidR="00D76F51" w:rsidRPr="00F818F0">
        <w:rPr>
          <w:rFonts w:ascii="Times New Roman" w:hAnsi="Times New Roman" w:cs="Times New Roman"/>
          <w:sz w:val="24"/>
          <w:szCs w:val="24"/>
        </w:rPr>
        <w:t>2009</w:t>
      </w:r>
    </w:p>
    <w:p w14:paraId="442FA41E" w14:textId="42E96ADF" w:rsidR="000C4A2E" w:rsidRDefault="000C4A2E" w:rsidP="00D76F51">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[8] </w:t>
      </w:r>
      <w:proofErr w:type="spellStart"/>
      <w:r w:rsidR="00D76F51">
        <w:rPr>
          <w:rFonts w:ascii="Times New Roman" w:hAnsi="Times New Roman" w:cs="Times New Roman"/>
          <w:sz w:val="24"/>
          <w:szCs w:val="24"/>
        </w:rPr>
        <w:t>Sinko</w:t>
      </w:r>
      <w:proofErr w:type="spellEnd"/>
      <w:r w:rsidR="00D76F51">
        <w:rPr>
          <w:rFonts w:ascii="Times New Roman" w:hAnsi="Times New Roman" w:cs="Times New Roman"/>
          <w:sz w:val="24"/>
          <w:szCs w:val="24"/>
        </w:rPr>
        <w:t>, P. J</w:t>
      </w:r>
      <w:r w:rsidRPr="00F818F0">
        <w:rPr>
          <w:rFonts w:ascii="Times New Roman" w:hAnsi="Times New Roman" w:cs="Times New Roman"/>
          <w:sz w:val="24"/>
          <w:szCs w:val="24"/>
        </w:rPr>
        <w:t xml:space="preserve">. </w:t>
      </w:r>
      <w:r w:rsidRPr="00F818F0">
        <w:rPr>
          <w:rFonts w:ascii="Times New Roman" w:hAnsi="Times New Roman" w:cs="Times New Roman"/>
          <w:i/>
          <w:sz w:val="24"/>
          <w:szCs w:val="24"/>
        </w:rPr>
        <w:t xml:space="preserve">Martin </w:t>
      </w:r>
      <w:proofErr w:type="spellStart"/>
      <w:r w:rsidRPr="00F818F0">
        <w:rPr>
          <w:rFonts w:ascii="Times New Roman" w:hAnsi="Times New Roman" w:cs="Times New Roman"/>
          <w:i/>
          <w:sz w:val="24"/>
          <w:szCs w:val="24"/>
        </w:rPr>
        <w:t>Farmasi</w:t>
      </w:r>
      <w:proofErr w:type="spellEnd"/>
      <w:r w:rsidRPr="00F818F0">
        <w:rPr>
          <w:rFonts w:ascii="Times New Roman" w:hAnsi="Times New Roman" w:cs="Times New Roman"/>
          <w:i/>
          <w:sz w:val="24"/>
          <w:szCs w:val="24"/>
        </w:rPr>
        <w:t xml:space="preserve"> </w:t>
      </w:r>
      <w:proofErr w:type="spellStart"/>
      <w:r w:rsidRPr="00F818F0">
        <w:rPr>
          <w:rFonts w:ascii="Times New Roman" w:hAnsi="Times New Roman" w:cs="Times New Roman"/>
          <w:i/>
          <w:sz w:val="24"/>
          <w:szCs w:val="24"/>
        </w:rPr>
        <w:t>Fisika</w:t>
      </w:r>
      <w:proofErr w:type="spellEnd"/>
      <w:r w:rsidRPr="00F818F0">
        <w:rPr>
          <w:rFonts w:ascii="Times New Roman" w:hAnsi="Times New Roman" w:cs="Times New Roman"/>
          <w:i/>
          <w:sz w:val="24"/>
          <w:szCs w:val="24"/>
        </w:rPr>
        <w:t xml:space="preserve"> </w:t>
      </w:r>
      <w:proofErr w:type="spellStart"/>
      <w:r w:rsidRPr="00F818F0">
        <w:rPr>
          <w:rFonts w:ascii="Times New Roman" w:hAnsi="Times New Roman" w:cs="Times New Roman"/>
          <w:i/>
          <w:sz w:val="24"/>
          <w:szCs w:val="24"/>
        </w:rPr>
        <w:t>dan</w:t>
      </w:r>
      <w:proofErr w:type="spellEnd"/>
      <w:r w:rsidRPr="00F818F0">
        <w:rPr>
          <w:rFonts w:ascii="Times New Roman" w:hAnsi="Times New Roman" w:cs="Times New Roman"/>
          <w:i/>
          <w:sz w:val="24"/>
          <w:szCs w:val="24"/>
        </w:rPr>
        <w:t xml:space="preserve"> </w:t>
      </w:r>
      <w:proofErr w:type="spellStart"/>
      <w:r w:rsidRPr="00F818F0">
        <w:rPr>
          <w:rFonts w:ascii="Times New Roman" w:hAnsi="Times New Roman" w:cs="Times New Roman"/>
          <w:i/>
          <w:sz w:val="24"/>
          <w:szCs w:val="24"/>
        </w:rPr>
        <w:t>Ilmu</w:t>
      </w:r>
      <w:proofErr w:type="spellEnd"/>
      <w:r w:rsidRPr="00F818F0">
        <w:rPr>
          <w:rFonts w:ascii="Times New Roman" w:hAnsi="Times New Roman" w:cs="Times New Roman"/>
          <w:i/>
          <w:sz w:val="24"/>
          <w:szCs w:val="24"/>
        </w:rPr>
        <w:t xml:space="preserve"> </w:t>
      </w:r>
      <w:proofErr w:type="spellStart"/>
      <w:r w:rsidRPr="00F818F0">
        <w:rPr>
          <w:rFonts w:ascii="Times New Roman" w:hAnsi="Times New Roman" w:cs="Times New Roman"/>
          <w:i/>
          <w:sz w:val="24"/>
          <w:szCs w:val="24"/>
        </w:rPr>
        <w:t>Farmasetika</w:t>
      </w:r>
      <w:proofErr w:type="spellEnd"/>
      <w:r w:rsidRPr="00F818F0">
        <w:rPr>
          <w:rFonts w:ascii="Times New Roman" w:hAnsi="Times New Roman" w:cs="Times New Roman"/>
          <w:i/>
          <w:sz w:val="24"/>
          <w:szCs w:val="24"/>
        </w:rPr>
        <w:t xml:space="preserve"> </w:t>
      </w:r>
      <w:proofErr w:type="spellStart"/>
      <w:r w:rsidRPr="00F818F0">
        <w:rPr>
          <w:rFonts w:ascii="Times New Roman" w:hAnsi="Times New Roman" w:cs="Times New Roman"/>
          <w:i/>
          <w:sz w:val="24"/>
          <w:szCs w:val="24"/>
        </w:rPr>
        <w:t>edisi</w:t>
      </w:r>
      <w:proofErr w:type="spellEnd"/>
      <w:r w:rsidRPr="00F818F0">
        <w:rPr>
          <w:rFonts w:ascii="Times New Roman" w:hAnsi="Times New Roman" w:cs="Times New Roman"/>
          <w:i/>
          <w:sz w:val="24"/>
          <w:szCs w:val="24"/>
        </w:rPr>
        <w:t xml:space="preserve"> 5</w:t>
      </w:r>
      <w:r w:rsidRPr="00F818F0">
        <w:rPr>
          <w:rFonts w:ascii="Times New Roman" w:hAnsi="Times New Roman" w:cs="Times New Roman"/>
          <w:sz w:val="24"/>
          <w:szCs w:val="24"/>
        </w:rPr>
        <w:t xml:space="preserve">. </w:t>
      </w:r>
      <w:r w:rsidR="00D76F51">
        <w:rPr>
          <w:rFonts w:ascii="Times New Roman" w:hAnsi="Times New Roman" w:cs="Times New Roman"/>
          <w:sz w:val="24"/>
          <w:szCs w:val="24"/>
        </w:rPr>
        <w:t xml:space="preserve">Jakarta. </w:t>
      </w:r>
      <w:proofErr w:type="spellStart"/>
      <w:r w:rsidR="00D76F51">
        <w:rPr>
          <w:rFonts w:ascii="Times New Roman" w:hAnsi="Times New Roman" w:cs="Times New Roman"/>
          <w:sz w:val="24"/>
          <w:szCs w:val="24"/>
        </w:rPr>
        <w:t>Buku</w:t>
      </w:r>
      <w:proofErr w:type="spellEnd"/>
      <w:r w:rsidR="00D76F51">
        <w:rPr>
          <w:rFonts w:ascii="Times New Roman" w:hAnsi="Times New Roman" w:cs="Times New Roman"/>
          <w:sz w:val="24"/>
          <w:szCs w:val="24"/>
        </w:rPr>
        <w:t xml:space="preserve"> </w:t>
      </w:r>
      <w:proofErr w:type="spellStart"/>
      <w:r w:rsidR="00D76F51">
        <w:rPr>
          <w:rFonts w:ascii="Times New Roman" w:hAnsi="Times New Roman" w:cs="Times New Roman"/>
          <w:sz w:val="24"/>
          <w:szCs w:val="24"/>
        </w:rPr>
        <w:t>Kedokteran</w:t>
      </w:r>
      <w:proofErr w:type="spellEnd"/>
      <w:r w:rsidR="00D76F51">
        <w:rPr>
          <w:rFonts w:ascii="Times New Roman" w:hAnsi="Times New Roman" w:cs="Times New Roman"/>
          <w:sz w:val="24"/>
          <w:szCs w:val="24"/>
        </w:rPr>
        <w:t xml:space="preserve"> EGC;</w:t>
      </w:r>
      <w:r w:rsidR="00D76F51" w:rsidRPr="00D76F51">
        <w:rPr>
          <w:rFonts w:ascii="Times New Roman" w:hAnsi="Times New Roman" w:cs="Times New Roman"/>
          <w:sz w:val="24"/>
          <w:szCs w:val="24"/>
        </w:rPr>
        <w:t xml:space="preserve"> </w:t>
      </w:r>
      <w:r w:rsidR="00D76F51" w:rsidRPr="00F818F0">
        <w:rPr>
          <w:rFonts w:ascii="Times New Roman" w:hAnsi="Times New Roman" w:cs="Times New Roman"/>
          <w:sz w:val="24"/>
          <w:szCs w:val="24"/>
        </w:rPr>
        <w:t>2011</w:t>
      </w:r>
      <w:r w:rsidR="00D76F51">
        <w:rPr>
          <w:rFonts w:ascii="Times New Roman" w:hAnsi="Times New Roman" w:cs="Times New Roman"/>
          <w:sz w:val="24"/>
          <w:szCs w:val="24"/>
        </w:rPr>
        <w:t>.</w:t>
      </w:r>
    </w:p>
    <w:p w14:paraId="2928AEC7" w14:textId="5646D524" w:rsidR="000C4A2E" w:rsidRPr="00F818F0" w:rsidRDefault="000C4A2E" w:rsidP="00D76F51">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[9] </w:t>
      </w:r>
      <w:r w:rsidRPr="00F818F0">
        <w:rPr>
          <w:rFonts w:ascii="Times New Roman" w:hAnsi="Times New Roman" w:cs="Times New Roman"/>
          <w:sz w:val="24"/>
          <w:szCs w:val="24"/>
        </w:rPr>
        <w:t xml:space="preserve">Garg </w:t>
      </w:r>
      <w:r w:rsidR="00D76F51">
        <w:rPr>
          <w:rFonts w:ascii="Times New Roman" w:hAnsi="Times New Roman" w:cs="Times New Roman"/>
          <w:sz w:val="24"/>
          <w:szCs w:val="24"/>
        </w:rPr>
        <w:t xml:space="preserve">A, Aggarwal D, Garg S, </w:t>
      </w:r>
      <w:proofErr w:type="spellStart"/>
      <w:r w:rsidR="00D76F51">
        <w:rPr>
          <w:rFonts w:ascii="Times New Roman" w:hAnsi="Times New Roman" w:cs="Times New Roman"/>
          <w:sz w:val="24"/>
          <w:szCs w:val="24"/>
        </w:rPr>
        <w:t>Sigla</w:t>
      </w:r>
      <w:proofErr w:type="spellEnd"/>
      <w:r w:rsidR="00D76F51">
        <w:rPr>
          <w:rFonts w:ascii="Times New Roman" w:hAnsi="Times New Roman" w:cs="Times New Roman"/>
          <w:sz w:val="24"/>
          <w:szCs w:val="24"/>
        </w:rPr>
        <w:t xml:space="preserve"> AK</w:t>
      </w:r>
      <w:r w:rsidRPr="00F818F0">
        <w:rPr>
          <w:rFonts w:ascii="Times New Roman" w:hAnsi="Times New Roman" w:cs="Times New Roman"/>
          <w:sz w:val="24"/>
          <w:szCs w:val="24"/>
        </w:rPr>
        <w:t xml:space="preserve">. Spreading of semisolid formulation: an update. Pharmaceutical </w:t>
      </w:r>
      <w:proofErr w:type="spellStart"/>
      <w:r w:rsidRPr="00F818F0">
        <w:rPr>
          <w:rFonts w:ascii="Times New Roman" w:hAnsi="Times New Roman" w:cs="Times New Roman"/>
          <w:sz w:val="24"/>
          <w:szCs w:val="24"/>
        </w:rPr>
        <w:t>Tecnology</w:t>
      </w:r>
      <w:proofErr w:type="spellEnd"/>
      <w:r w:rsidRPr="00F818F0">
        <w:rPr>
          <w:rFonts w:ascii="Times New Roman" w:hAnsi="Times New Roman" w:cs="Times New Roman"/>
          <w:sz w:val="24"/>
          <w:szCs w:val="24"/>
        </w:rPr>
        <w:t xml:space="preserve">. </w:t>
      </w:r>
      <w:r w:rsidR="00D76F51" w:rsidRPr="00F818F0">
        <w:rPr>
          <w:rFonts w:ascii="Times New Roman" w:hAnsi="Times New Roman" w:cs="Times New Roman"/>
          <w:sz w:val="24"/>
          <w:szCs w:val="24"/>
        </w:rPr>
        <w:t>2002</w:t>
      </w:r>
      <w:r w:rsidR="00D76F51">
        <w:rPr>
          <w:rFonts w:ascii="Times New Roman" w:hAnsi="Times New Roman" w:cs="Times New Roman"/>
          <w:sz w:val="24"/>
          <w:szCs w:val="24"/>
        </w:rPr>
        <w:t xml:space="preserve">; </w:t>
      </w:r>
      <w:r w:rsidRPr="00F818F0">
        <w:rPr>
          <w:rFonts w:ascii="Times New Roman" w:hAnsi="Times New Roman" w:cs="Times New Roman"/>
          <w:sz w:val="24"/>
          <w:szCs w:val="24"/>
        </w:rPr>
        <w:t>9(2):84-102.</w:t>
      </w:r>
    </w:p>
    <w:p w14:paraId="7553297E" w14:textId="77777777" w:rsidR="000C4A2E" w:rsidRPr="00F818F0" w:rsidRDefault="000C4A2E" w:rsidP="00F818F0">
      <w:pPr>
        <w:spacing w:line="360" w:lineRule="auto"/>
        <w:rPr>
          <w:rFonts w:ascii="Times New Roman" w:hAnsi="Times New Roman" w:cs="Times New Roman"/>
          <w:sz w:val="24"/>
          <w:szCs w:val="24"/>
        </w:rPr>
      </w:pPr>
    </w:p>
    <w:sectPr w:rsidR="000C4A2E" w:rsidRPr="00F818F0" w:rsidSect="00F818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C4C9C" w14:textId="77777777" w:rsidR="005212F8" w:rsidRDefault="005212F8">
      <w:pPr>
        <w:spacing w:after="0" w:line="240" w:lineRule="auto"/>
      </w:pPr>
      <w:r>
        <w:separator/>
      </w:r>
    </w:p>
  </w:endnote>
  <w:endnote w:type="continuationSeparator" w:id="0">
    <w:p w14:paraId="2A3293B8" w14:textId="77777777" w:rsidR="005212F8" w:rsidRDefault="00521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D65EB" w14:textId="77777777" w:rsidR="005212F8" w:rsidRDefault="005212F8">
      <w:pPr>
        <w:spacing w:after="0" w:line="240" w:lineRule="auto"/>
      </w:pPr>
      <w:r>
        <w:separator/>
      </w:r>
    </w:p>
  </w:footnote>
  <w:footnote w:type="continuationSeparator" w:id="0">
    <w:p w14:paraId="4FD616AC" w14:textId="77777777" w:rsidR="005212F8" w:rsidRDefault="00521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3237A" w14:textId="77777777" w:rsidR="001F68F5" w:rsidRPr="009A3928" w:rsidRDefault="005212F8" w:rsidP="00014A89">
    <w:pPr>
      <w:pStyle w:val="Header"/>
      <w:jc w:val="center"/>
      <w:rPr>
        <w:rFonts w:ascii="Times New Roman" w:hAnsi="Times New Roman" w:cs="Times New Roman"/>
        <w:sz w:val="24"/>
        <w:lang w:val="id-ID"/>
      </w:rPr>
    </w:pPr>
  </w:p>
  <w:p w14:paraId="32E4E141" w14:textId="77777777" w:rsidR="001F68F5" w:rsidRDefault="005212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8F0"/>
    <w:rsid w:val="000732E8"/>
    <w:rsid w:val="000C4A2E"/>
    <w:rsid w:val="000F248C"/>
    <w:rsid w:val="001477F5"/>
    <w:rsid w:val="00364003"/>
    <w:rsid w:val="003A2CCA"/>
    <w:rsid w:val="005212F8"/>
    <w:rsid w:val="005D0693"/>
    <w:rsid w:val="006A3A62"/>
    <w:rsid w:val="007346CE"/>
    <w:rsid w:val="007F393C"/>
    <w:rsid w:val="00896F53"/>
    <w:rsid w:val="00AD638C"/>
    <w:rsid w:val="00BB48F7"/>
    <w:rsid w:val="00BE2BBE"/>
    <w:rsid w:val="00D610C0"/>
    <w:rsid w:val="00D76F51"/>
    <w:rsid w:val="00E316F3"/>
    <w:rsid w:val="00EE3161"/>
    <w:rsid w:val="00F818F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00500"/>
  <w15:chartTrackingRefBased/>
  <w15:docId w15:val="{641DDECF-21FA-4DD0-9883-0F872AD6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8F0"/>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18F0"/>
    <w:pPr>
      <w:ind w:left="720"/>
      <w:contextualSpacing/>
    </w:pPr>
  </w:style>
  <w:style w:type="paragraph" w:styleId="Header">
    <w:name w:val="header"/>
    <w:basedOn w:val="Normal"/>
    <w:link w:val="HeaderChar"/>
    <w:uiPriority w:val="99"/>
    <w:unhideWhenUsed/>
    <w:rsid w:val="00F81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8F0"/>
    <w:rPr>
      <w:rFonts w:eastAsiaTheme="minorEastAsia"/>
      <w:lang w:val="en-US"/>
    </w:rPr>
  </w:style>
  <w:style w:type="character" w:customStyle="1" w:styleId="ListParagraphChar">
    <w:name w:val="List Paragraph Char"/>
    <w:basedOn w:val="DefaultParagraphFont"/>
    <w:link w:val="ListParagraph"/>
    <w:uiPriority w:val="34"/>
    <w:rsid w:val="00F818F0"/>
    <w:rPr>
      <w:rFonts w:eastAsiaTheme="minorEastAsia"/>
      <w:lang w:val="en-US"/>
    </w:rPr>
  </w:style>
  <w:style w:type="character" w:styleId="Hyperlink">
    <w:name w:val="Hyperlink"/>
    <w:uiPriority w:val="99"/>
    <w:unhideWhenUsed/>
    <w:rsid w:val="00F818F0"/>
    <w:rPr>
      <w:color w:val="0563C1"/>
      <w:u w:val="single"/>
    </w:rPr>
  </w:style>
  <w:style w:type="paragraph" w:styleId="NoSpacing">
    <w:name w:val="No Spacing"/>
    <w:uiPriority w:val="1"/>
    <w:qFormat/>
    <w:rsid w:val="00F818F0"/>
    <w:pPr>
      <w:spacing w:after="0" w:line="240" w:lineRule="auto"/>
    </w:pPr>
    <w:rPr>
      <w:rFonts w:ascii="Calibri" w:eastAsia="Calibri" w:hAnsi="Calibri" w:cs="Times New Roman"/>
      <w:lang w:val="en-US"/>
    </w:rPr>
  </w:style>
  <w:style w:type="character" w:styleId="CommentReference">
    <w:name w:val="annotation reference"/>
    <w:uiPriority w:val="99"/>
    <w:semiHidden/>
    <w:unhideWhenUsed/>
    <w:rsid w:val="00F818F0"/>
    <w:rPr>
      <w:sz w:val="16"/>
      <w:szCs w:val="16"/>
    </w:rPr>
  </w:style>
  <w:style w:type="paragraph" w:styleId="CommentText">
    <w:name w:val="annotation text"/>
    <w:basedOn w:val="Normal"/>
    <w:link w:val="CommentTextChar"/>
    <w:uiPriority w:val="99"/>
    <w:semiHidden/>
    <w:unhideWhenUsed/>
    <w:rsid w:val="00F818F0"/>
    <w:pPr>
      <w:spacing w:after="1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818F0"/>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F81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8F0"/>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6.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chart" Target="charts/chart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orisca.aliza@gmail.com" TargetMode="External"/><Relationship Id="rId11" Type="http://schemas.openxmlformats.org/officeDocument/2006/relationships/chart" Target="charts/chart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zizprakoso\Desktop\DATAAAAA(AutoRecovered).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zizprakoso\Desktop\DATAAAAA(AutoRecovered).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Azizprakoso\Desktop\DATAAAAA(AutoRecovered).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Azizprakoso\Desktop\DATAAAAA(AutoRecovered).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Azizprakoso\Downloads\DATAAAAA.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Azizprakoso\Downloads\DATAAAAA.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750750411135771"/>
          <c:y val="8.0869229581596425E-2"/>
          <c:w val="0.69135896590838397"/>
          <c:h val="0.70450476907169823"/>
        </c:manualLayout>
      </c:layout>
      <c:lineChart>
        <c:grouping val="standard"/>
        <c:varyColors val="0"/>
        <c:ser>
          <c:idx val="1"/>
          <c:order val="1"/>
          <c:tx>
            <c:v>Formula 1</c:v>
          </c:tx>
          <c:errBars>
            <c:errDir val="y"/>
            <c:errBarType val="both"/>
            <c:errValType val="stdDev"/>
            <c:noEndCap val="0"/>
            <c:val val="1"/>
          </c:errBars>
          <c:cat>
            <c:numRef>
              <c:f>pH!$H$6:$H$12</c:f>
              <c:numCache>
                <c:formatCode>General</c:formatCode>
                <c:ptCount val="7"/>
                <c:pt idx="0">
                  <c:v>0</c:v>
                </c:pt>
                <c:pt idx="1">
                  <c:v>7</c:v>
                </c:pt>
                <c:pt idx="2">
                  <c:v>14</c:v>
                </c:pt>
                <c:pt idx="3">
                  <c:v>21</c:v>
                </c:pt>
                <c:pt idx="4">
                  <c:v>28</c:v>
                </c:pt>
                <c:pt idx="5">
                  <c:v>42</c:v>
                </c:pt>
                <c:pt idx="6">
                  <c:v>56</c:v>
                </c:pt>
              </c:numCache>
            </c:numRef>
          </c:cat>
          <c:val>
            <c:numRef>
              <c:f>pH!$J$6:$J$12</c:f>
              <c:numCache>
                <c:formatCode>0.00</c:formatCode>
                <c:ptCount val="7"/>
                <c:pt idx="0">
                  <c:v>6.1933333333333342</c:v>
                </c:pt>
                <c:pt idx="1">
                  <c:v>6.1700000000000008</c:v>
                </c:pt>
                <c:pt idx="2">
                  <c:v>6.16</c:v>
                </c:pt>
                <c:pt idx="3">
                  <c:v>6.123333333333334</c:v>
                </c:pt>
                <c:pt idx="4">
                  <c:v>6.0633333333333326</c:v>
                </c:pt>
                <c:pt idx="5">
                  <c:v>6.0066666666666668</c:v>
                </c:pt>
                <c:pt idx="6">
                  <c:v>5.8766666666666678</c:v>
                </c:pt>
              </c:numCache>
            </c:numRef>
          </c:val>
          <c:smooth val="0"/>
          <c:extLst>
            <c:ext xmlns:c16="http://schemas.microsoft.com/office/drawing/2014/chart" uri="{C3380CC4-5D6E-409C-BE32-E72D297353CC}">
              <c16:uniqueId val="{00000000-3CE4-445F-AF5C-C8420F648138}"/>
            </c:ext>
          </c:extLst>
        </c:ser>
        <c:ser>
          <c:idx val="2"/>
          <c:order val="2"/>
          <c:tx>
            <c:v>Formula 2</c:v>
          </c:tx>
          <c:errBars>
            <c:errDir val="y"/>
            <c:errBarType val="both"/>
            <c:errValType val="stdDev"/>
            <c:noEndCap val="0"/>
            <c:val val="1"/>
          </c:errBars>
          <c:cat>
            <c:numRef>
              <c:f>pH!$H$6:$H$12</c:f>
              <c:numCache>
                <c:formatCode>General</c:formatCode>
                <c:ptCount val="7"/>
                <c:pt idx="0">
                  <c:v>0</c:v>
                </c:pt>
                <c:pt idx="1">
                  <c:v>7</c:v>
                </c:pt>
                <c:pt idx="2">
                  <c:v>14</c:v>
                </c:pt>
                <c:pt idx="3">
                  <c:v>21</c:v>
                </c:pt>
                <c:pt idx="4">
                  <c:v>28</c:v>
                </c:pt>
                <c:pt idx="5">
                  <c:v>42</c:v>
                </c:pt>
                <c:pt idx="6">
                  <c:v>56</c:v>
                </c:pt>
              </c:numCache>
            </c:numRef>
          </c:cat>
          <c:val>
            <c:numRef>
              <c:f>pH!$K$6:$K$12</c:f>
              <c:numCache>
                <c:formatCode>0.00</c:formatCode>
                <c:ptCount val="7"/>
                <c:pt idx="0">
                  <c:v>5.5333333333333323</c:v>
                </c:pt>
                <c:pt idx="1">
                  <c:v>5.5266666666666673</c:v>
                </c:pt>
                <c:pt idx="2">
                  <c:v>5.4766666666666666</c:v>
                </c:pt>
                <c:pt idx="3">
                  <c:v>5.333333333333333</c:v>
                </c:pt>
                <c:pt idx="4">
                  <c:v>5.2566666666666668</c:v>
                </c:pt>
                <c:pt idx="5">
                  <c:v>5.1533333333333333</c:v>
                </c:pt>
                <c:pt idx="6">
                  <c:v>5.03</c:v>
                </c:pt>
              </c:numCache>
            </c:numRef>
          </c:val>
          <c:smooth val="0"/>
          <c:extLst>
            <c:ext xmlns:c16="http://schemas.microsoft.com/office/drawing/2014/chart" uri="{C3380CC4-5D6E-409C-BE32-E72D297353CC}">
              <c16:uniqueId val="{00000001-3CE4-445F-AF5C-C8420F648138}"/>
            </c:ext>
          </c:extLst>
        </c:ser>
        <c:ser>
          <c:idx val="3"/>
          <c:order val="3"/>
          <c:tx>
            <c:v>Formula 3</c:v>
          </c:tx>
          <c:errBars>
            <c:errDir val="y"/>
            <c:errBarType val="both"/>
            <c:errValType val="stdDev"/>
            <c:noEndCap val="0"/>
            <c:val val="1"/>
          </c:errBars>
          <c:cat>
            <c:numRef>
              <c:f>pH!$H$6:$H$12</c:f>
              <c:numCache>
                <c:formatCode>General</c:formatCode>
                <c:ptCount val="7"/>
                <c:pt idx="0">
                  <c:v>0</c:v>
                </c:pt>
                <c:pt idx="1">
                  <c:v>7</c:v>
                </c:pt>
                <c:pt idx="2">
                  <c:v>14</c:v>
                </c:pt>
                <c:pt idx="3">
                  <c:v>21</c:v>
                </c:pt>
                <c:pt idx="4">
                  <c:v>28</c:v>
                </c:pt>
                <c:pt idx="5">
                  <c:v>42</c:v>
                </c:pt>
                <c:pt idx="6">
                  <c:v>56</c:v>
                </c:pt>
              </c:numCache>
            </c:numRef>
          </c:cat>
          <c:val>
            <c:numRef>
              <c:f>pH!$L$6:$L$12</c:f>
              <c:numCache>
                <c:formatCode>0.00</c:formatCode>
                <c:ptCount val="7"/>
                <c:pt idx="0">
                  <c:v>5.293333333333333</c:v>
                </c:pt>
                <c:pt idx="1">
                  <c:v>5.28</c:v>
                </c:pt>
                <c:pt idx="2">
                  <c:v>5.2166666666666659</c:v>
                </c:pt>
                <c:pt idx="3">
                  <c:v>5.1866666666666665</c:v>
                </c:pt>
                <c:pt idx="4">
                  <c:v>5.13</c:v>
                </c:pt>
                <c:pt idx="5">
                  <c:v>4.95</c:v>
                </c:pt>
                <c:pt idx="6">
                  <c:v>4.82</c:v>
                </c:pt>
              </c:numCache>
            </c:numRef>
          </c:val>
          <c:smooth val="0"/>
          <c:extLst>
            <c:ext xmlns:c16="http://schemas.microsoft.com/office/drawing/2014/chart" uri="{C3380CC4-5D6E-409C-BE32-E72D297353CC}">
              <c16:uniqueId val="{00000002-3CE4-445F-AF5C-C8420F648138}"/>
            </c:ext>
          </c:extLst>
        </c:ser>
        <c:dLbls>
          <c:showLegendKey val="0"/>
          <c:showVal val="0"/>
          <c:showCatName val="0"/>
          <c:showSerName val="0"/>
          <c:showPercent val="0"/>
          <c:showBubbleSize val="0"/>
        </c:dLbls>
        <c:marker val="1"/>
        <c:smooth val="0"/>
        <c:axId val="313214840"/>
        <c:axId val="313206216"/>
        <c:extLst>
          <c:ext xmlns:c15="http://schemas.microsoft.com/office/drawing/2012/chart" uri="{02D57815-91ED-43cb-92C2-25804820EDAC}">
            <c15:filteredLineSeries>
              <c15:ser>
                <c:idx val="0"/>
                <c:order val="0"/>
                <c:errBars>
                  <c:errDir val="y"/>
                  <c:errBarType val="both"/>
                  <c:errValType val="cust"/>
                  <c:noEndCap val="0"/>
                  <c:plus>
                    <c:numLit>
                      <c:formatCode>General</c:formatCode>
                      <c:ptCount val="1"/>
                      <c:pt idx="0">
                        <c:v>0.05</c:v>
                      </c:pt>
                    </c:numLit>
                  </c:plus>
                  <c:minus>
                    <c:numLit>
                      <c:formatCode>General</c:formatCode>
                      <c:ptCount val="1"/>
                      <c:pt idx="0">
                        <c:v>0.05</c:v>
                      </c:pt>
                    </c:numLit>
                  </c:minus>
                </c:errBars>
                <c:cat>
                  <c:numRef>
                    <c:extLst>
                      <c:ext uri="{02D57815-91ED-43cb-92C2-25804820EDAC}">
                        <c15:formulaRef>
                          <c15:sqref>pH!$H$6:$H$12</c15:sqref>
                        </c15:formulaRef>
                      </c:ext>
                    </c:extLst>
                    <c:numCache>
                      <c:formatCode>General</c:formatCode>
                      <c:ptCount val="7"/>
                      <c:pt idx="0">
                        <c:v>0</c:v>
                      </c:pt>
                      <c:pt idx="1">
                        <c:v>7</c:v>
                      </c:pt>
                      <c:pt idx="2">
                        <c:v>14</c:v>
                      </c:pt>
                      <c:pt idx="3">
                        <c:v>21</c:v>
                      </c:pt>
                      <c:pt idx="4">
                        <c:v>28</c:v>
                      </c:pt>
                      <c:pt idx="5">
                        <c:v>42</c:v>
                      </c:pt>
                      <c:pt idx="6">
                        <c:v>56</c:v>
                      </c:pt>
                    </c:numCache>
                  </c:numRef>
                </c:cat>
                <c:val>
                  <c:numRef>
                    <c:extLst>
                      <c:ext uri="{02D57815-91ED-43cb-92C2-25804820EDAC}">
                        <c15:formulaRef>
                          <c15:sqref>pH!$I$6:$I$12</c15:sqref>
                        </c15:formulaRef>
                      </c:ext>
                    </c:extLst>
                    <c:numCache>
                      <c:formatCode>General</c:formatCode>
                      <c:ptCount val="7"/>
                    </c:numCache>
                  </c:numRef>
                </c:val>
                <c:smooth val="0"/>
                <c:extLst>
                  <c:ext xmlns:c16="http://schemas.microsoft.com/office/drawing/2014/chart" uri="{C3380CC4-5D6E-409C-BE32-E72D297353CC}">
                    <c16:uniqueId val="{00000003-3CE4-445F-AF5C-C8420F648138}"/>
                  </c:ext>
                </c:extLst>
              </c15:ser>
            </c15:filteredLineSeries>
          </c:ext>
        </c:extLst>
      </c:lineChart>
      <c:catAx>
        <c:axId val="313214840"/>
        <c:scaling>
          <c:orientation val="minMax"/>
        </c:scaling>
        <c:delete val="0"/>
        <c:axPos val="b"/>
        <c:title>
          <c:tx>
            <c:rich>
              <a:bodyPr/>
              <a:lstStyle/>
              <a:p>
                <a:pPr>
                  <a:defRPr/>
                </a:pPr>
                <a:r>
                  <a:rPr lang="id-ID"/>
                  <a:t>Storage Period (Day-)</a:t>
                </a:r>
                <a:endParaRPr lang="en-US"/>
              </a:p>
            </c:rich>
          </c:tx>
          <c:overlay val="0"/>
        </c:title>
        <c:numFmt formatCode="General" sourceLinked="1"/>
        <c:majorTickMark val="out"/>
        <c:minorTickMark val="none"/>
        <c:tickLblPos val="low"/>
        <c:crossAx val="313206216"/>
        <c:crosses val="autoZero"/>
        <c:auto val="1"/>
        <c:lblAlgn val="ctr"/>
        <c:lblOffset val="100"/>
        <c:tickLblSkip val="1"/>
        <c:noMultiLvlLbl val="0"/>
      </c:catAx>
      <c:valAx>
        <c:axId val="313206216"/>
        <c:scaling>
          <c:orientation val="minMax"/>
        </c:scaling>
        <c:delete val="0"/>
        <c:axPos val="l"/>
        <c:title>
          <c:tx>
            <c:rich>
              <a:bodyPr/>
              <a:lstStyle/>
              <a:p>
                <a:pPr>
                  <a:defRPr/>
                </a:pPr>
                <a:r>
                  <a:rPr lang="id-ID"/>
                  <a:t>Preparation's pH</a:t>
                </a:r>
                <a:endParaRPr lang="en-US"/>
              </a:p>
            </c:rich>
          </c:tx>
          <c:layout>
            <c:manualLayout>
              <c:xMode val="edge"/>
              <c:yMode val="edge"/>
              <c:x val="1.5414338767819998E-2"/>
              <c:y val="0.27454219045288436"/>
            </c:manualLayout>
          </c:layout>
          <c:overlay val="0"/>
        </c:title>
        <c:numFmt formatCode="0.00" sourceLinked="1"/>
        <c:majorTickMark val="out"/>
        <c:minorTickMark val="none"/>
        <c:tickLblPos val="nextTo"/>
        <c:crossAx val="313214840"/>
        <c:crosses val="autoZero"/>
        <c:crossBetween val="between"/>
        <c:majorUnit val="0.5"/>
        <c:minorUnit val="0.1"/>
      </c:valAx>
    </c:plotArea>
    <c:legend>
      <c:legendPos val="r"/>
      <c:layout>
        <c:manualLayout>
          <c:xMode val="edge"/>
          <c:yMode val="edge"/>
          <c:x val="0.67990014863875747"/>
          <c:y val="0.43597099448098842"/>
          <c:w val="0.27940565674373913"/>
          <c:h val="0.30993643277107846"/>
        </c:manualLayout>
      </c:layout>
      <c:overlay val="0"/>
    </c:legend>
    <c:plotVisOnly val="1"/>
    <c:dispBlanksAs val="gap"/>
    <c:showDLblsOverMax val="0"/>
  </c:chart>
  <c:txPr>
    <a:bodyPr/>
    <a:lstStyle/>
    <a:p>
      <a:pPr>
        <a:defRPr sz="11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917192621223892"/>
          <c:y val="5.9753639179406418E-2"/>
          <c:w val="0.6861285408263923"/>
          <c:h val="0.74825525083851985"/>
        </c:manualLayout>
      </c:layout>
      <c:lineChart>
        <c:grouping val="standard"/>
        <c:varyColors val="0"/>
        <c:ser>
          <c:idx val="1"/>
          <c:order val="1"/>
          <c:tx>
            <c:v>Formula 1</c:v>
          </c:tx>
          <c:errBars>
            <c:errDir val="y"/>
            <c:errBarType val="both"/>
            <c:errValType val="stdDev"/>
            <c:noEndCap val="0"/>
            <c:val val="1"/>
          </c:errBars>
          <c:cat>
            <c:numRef>
              <c:f>pH!$S$6:$S$12</c:f>
              <c:numCache>
                <c:formatCode>General</c:formatCode>
                <c:ptCount val="7"/>
                <c:pt idx="0">
                  <c:v>0</c:v>
                </c:pt>
                <c:pt idx="1">
                  <c:v>7</c:v>
                </c:pt>
                <c:pt idx="2">
                  <c:v>14</c:v>
                </c:pt>
                <c:pt idx="3">
                  <c:v>21</c:v>
                </c:pt>
                <c:pt idx="4">
                  <c:v>28</c:v>
                </c:pt>
                <c:pt idx="5">
                  <c:v>42</c:v>
                </c:pt>
                <c:pt idx="6">
                  <c:v>56</c:v>
                </c:pt>
              </c:numCache>
            </c:numRef>
          </c:cat>
          <c:val>
            <c:numRef>
              <c:f>pH!$T$6:$T$12</c:f>
              <c:numCache>
                <c:formatCode>0.00</c:formatCode>
                <c:ptCount val="7"/>
                <c:pt idx="0">
                  <c:v>6.1733333333333329</c:v>
                </c:pt>
                <c:pt idx="1">
                  <c:v>6.1333333333333329</c:v>
                </c:pt>
                <c:pt idx="2">
                  <c:v>6.0799999999999992</c:v>
                </c:pt>
                <c:pt idx="3">
                  <c:v>6.0100000000000007</c:v>
                </c:pt>
                <c:pt idx="4">
                  <c:v>5.916666666666667</c:v>
                </c:pt>
                <c:pt idx="5">
                  <c:v>5.8033333333333337</c:v>
                </c:pt>
                <c:pt idx="6">
                  <c:v>5.72</c:v>
                </c:pt>
              </c:numCache>
            </c:numRef>
          </c:val>
          <c:smooth val="0"/>
          <c:extLst>
            <c:ext xmlns:c16="http://schemas.microsoft.com/office/drawing/2014/chart" uri="{C3380CC4-5D6E-409C-BE32-E72D297353CC}">
              <c16:uniqueId val="{00000000-1809-46EB-A66A-31BC0E5B3C23}"/>
            </c:ext>
          </c:extLst>
        </c:ser>
        <c:ser>
          <c:idx val="2"/>
          <c:order val="2"/>
          <c:tx>
            <c:v>Formula 2</c:v>
          </c:tx>
          <c:errBars>
            <c:errDir val="y"/>
            <c:errBarType val="both"/>
            <c:errValType val="stdDev"/>
            <c:noEndCap val="0"/>
            <c:val val="1"/>
          </c:errBars>
          <c:cat>
            <c:numRef>
              <c:f>pH!$S$6:$S$12</c:f>
              <c:numCache>
                <c:formatCode>General</c:formatCode>
                <c:ptCount val="7"/>
                <c:pt idx="0">
                  <c:v>0</c:v>
                </c:pt>
                <c:pt idx="1">
                  <c:v>7</c:v>
                </c:pt>
                <c:pt idx="2">
                  <c:v>14</c:v>
                </c:pt>
                <c:pt idx="3">
                  <c:v>21</c:v>
                </c:pt>
                <c:pt idx="4">
                  <c:v>28</c:v>
                </c:pt>
                <c:pt idx="5">
                  <c:v>42</c:v>
                </c:pt>
                <c:pt idx="6">
                  <c:v>56</c:v>
                </c:pt>
              </c:numCache>
            </c:numRef>
          </c:cat>
          <c:val>
            <c:numRef>
              <c:f>pH!$U$6:$U$12</c:f>
              <c:numCache>
                <c:formatCode>0.00</c:formatCode>
                <c:ptCount val="7"/>
                <c:pt idx="0">
                  <c:v>5.5333333333333323</c:v>
                </c:pt>
                <c:pt idx="1">
                  <c:v>5.496666666666667</c:v>
                </c:pt>
                <c:pt idx="2">
                  <c:v>5.333333333333333</c:v>
                </c:pt>
                <c:pt idx="3">
                  <c:v>5.2133333333333338</c:v>
                </c:pt>
                <c:pt idx="4">
                  <c:v>5.1333333333333337</c:v>
                </c:pt>
                <c:pt idx="5">
                  <c:v>5.0633333333333335</c:v>
                </c:pt>
                <c:pt idx="6">
                  <c:v>4.9233333333333329</c:v>
                </c:pt>
              </c:numCache>
            </c:numRef>
          </c:val>
          <c:smooth val="0"/>
          <c:extLst>
            <c:ext xmlns:c16="http://schemas.microsoft.com/office/drawing/2014/chart" uri="{C3380CC4-5D6E-409C-BE32-E72D297353CC}">
              <c16:uniqueId val="{00000001-1809-46EB-A66A-31BC0E5B3C23}"/>
            </c:ext>
          </c:extLst>
        </c:ser>
        <c:ser>
          <c:idx val="3"/>
          <c:order val="3"/>
          <c:tx>
            <c:v>Formula 3</c:v>
          </c:tx>
          <c:errBars>
            <c:errDir val="y"/>
            <c:errBarType val="both"/>
            <c:errValType val="stdDev"/>
            <c:noEndCap val="0"/>
            <c:val val="1"/>
          </c:errBars>
          <c:cat>
            <c:numRef>
              <c:f>pH!$S$6:$S$12</c:f>
              <c:numCache>
                <c:formatCode>General</c:formatCode>
                <c:ptCount val="7"/>
                <c:pt idx="0">
                  <c:v>0</c:v>
                </c:pt>
                <c:pt idx="1">
                  <c:v>7</c:v>
                </c:pt>
                <c:pt idx="2">
                  <c:v>14</c:v>
                </c:pt>
                <c:pt idx="3">
                  <c:v>21</c:v>
                </c:pt>
                <c:pt idx="4">
                  <c:v>28</c:v>
                </c:pt>
                <c:pt idx="5">
                  <c:v>42</c:v>
                </c:pt>
                <c:pt idx="6">
                  <c:v>56</c:v>
                </c:pt>
              </c:numCache>
            </c:numRef>
          </c:cat>
          <c:val>
            <c:numRef>
              <c:f>pH!$V$6:$V$12</c:f>
              <c:numCache>
                <c:formatCode>0.00</c:formatCode>
                <c:ptCount val="7"/>
                <c:pt idx="0">
                  <c:v>5.293333333333333</c:v>
                </c:pt>
                <c:pt idx="1">
                  <c:v>5.28</c:v>
                </c:pt>
                <c:pt idx="2">
                  <c:v>5.1833333333333336</c:v>
                </c:pt>
                <c:pt idx="3">
                  <c:v>5.0233333333333334</c:v>
                </c:pt>
                <c:pt idx="4">
                  <c:v>4.88</c:v>
                </c:pt>
                <c:pt idx="5">
                  <c:v>4.8099999999999996</c:v>
                </c:pt>
                <c:pt idx="6">
                  <c:v>4.7</c:v>
                </c:pt>
              </c:numCache>
            </c:numRef>
          </c:val>
          <c:smooth val="0"/>
          <c:extLst>
            <c:ext xmlns:c16="http://schemas.microsoft.com/office/drawing/2014/chart" uri="{C3380CC4-5D6E-409C-BE32-E72D297353CC}">
              <c16:uniqueId val="{00000002-1809-46EB-A66A-31BC0E5B3C23}"/>
            </c:ext>
          </c:extLst>
        </c:ser>
        <c:dLbls>
          <c:showLegendKey val="0"/>
          <c:showVal val="0"/>
          <c:showCatName val="0"/>
          <c:showSerName val="0"/>
          <c:showPercent val="0"/>
          <c:showBubbleSize val="0"/>
        </c:dLbls>
        <c:marker val="1"/>
        <c:smooth val="0"/>
        <c:axId val="276670784"/>
        <c:axId val="276672744"/>
        <c:extLst>
          <c:ext xmlns:c15="http://schemas.microsoft.com/office/drawing/2012/chart" uri="{02D57815-91ED-43cb-92C2-25804820EDAC}">
            <c15:filteredLineSeries>
              <c15:ser>
                <c:idx val="0"/>
                <c:order val="0"/>
                <c:tx>
                  <c:v>F0</c:v>
                </c:tx>
                <c:errBars>
                  <c:errDir val="y"/>
                  <c:errBarType val="both"/>
                  <c:errValType val="cust"/>
                  <c:noEndCap val="0"/>
                  <c:plus>
                    <c:numLit>
                      <c:formatCode>General</c:formatCode>
                      <c:ptCount val="1"/>
                      <c:pt idx="0">
                        <c:v>0.05</c:v>
                      </c:pt>
                    </c:numLit>
                  </c:plus>
                  <c:minus>
                    <c:numLit>
                      <c:formatCode>General</c:formatCode>
                      <c:ptCount val="1"/>
                      <c:pt idx="0">
                        <c:v>0.05</c:v>
                      </c:pt>
                    </c:numLit>
                  </c:minus>
                </c:errBars>
                <c:cat>
                  <c:numRef>
                    <c:extLst>
                      <c:ext uri="{02D57815-91ED-43cb-92C2-25804820EDAC}">
                        <c15:formulaRef>
                          <c15:sqref>pH!$S$6:$S$12</c15:sqref>
                        </c15:formulaRef>
                      </c:ext>
                    </c:extLst>
                    <c:numCache>
                      <c:formatCode>General</c:formatCode>
                      <c:ptCount val="7"/>
                      <c:pt idx="0">
                        <c:v>0</c:v>
                      </c:pt>
                      <c:pt idx="1">
                        <c:v>7</c:v>
                      </c:pt>
                      <c:pt idx="2">
                        <c:v>14</c:v>
                      </c:pt>
                      <c:pt idx="3">
                        <c:v>21</c:v>
                      </c:pt>
                      <c:pt idx="4">
                        <c:v>28</c:v>
                      </c:pt>
                      <c:pt idx="5">
                        <c:v>42</c:v>
                      </c:pt>
                      <c:pt idx="6">
                        <c:v>56</c:v>
                      </c:pt>
                    </c:numCache>
                  </c:numRef>
                </c:cat>
                <c:val>
                  <c:numRef>
                    <c:extLst>
                      <c:ext uri="{02D57815-91ED-43cb-92C2-25804820EDAC}">
                        <c15:formulaRef>
                          <c15:sqref>pH!#REF!</c15:sqref>
                        </c15:formulaRef>
                      </c:ext>
                    </c:extLst>
                    <c:numCache>
                      <c:formatCode>General</c:formatCode>
                      <c:ptCount val="1"/>
                      <c:pt idx="0">
                        <c:v>1</c:v>
                      </c:pt>
                    </c:numCache>
                  </c:numRef>
                </c:val>
                <c:smooth val="0"/>
                <c:extLst>
                  <c:ext xmlns:c16="http://schemas.microsoft.com/office/drawing/2014/chart" uri="{C3380CC4-5D6E-409C-BE32-E72D297353CC}">
                    <c16:uniqueId val="{00000003-1809-46EB-A66A-31BC0E5B3C23}"/>
                  </c:ext>
                </c:extLst>
              </c15:ser>
            </c15:filteredLineSeries>
          </c:ext>
        </c:extLst>
      </c:lineChart>
      <c:catAx>
        <c:axId val="276670784"/>
        <c:scaling>
          <c:orientation val="minMax"/>
        </c:scaling>
        <c:delete val="0"/>
        <c:axPos val="b"/>
        <c:title>
          <c:tx>
            <c:rich>
              <a:bodyPr/>
              <a:lstStyle/>
              <a:p>
                <a:pPr>
                  <a:defRPr/>
                </a:pPr>
                <a:r>
                  <a:rPr lang="id-ID"/>
                  <a:t>Storage Period (Day-)</a:t>
                </a:r>
                <a:endParaRPr lang="en-US"/>
              </a:p>
            </c:rich>
          </c:tx>
          <c:overlay val="0"/>
        </c:title>
        <c:numFmt formatCode="General" sourceLinked="1"/>
        <c:majorTickMark val="out"/>
        <c:minorTickMark val="none"/>
        <c:tickLblPos val="nextTo"/>
        <c:crossAx val="276672744"/>
        <c:crosses val="autoZero"/>
        <c:auto val="1"/>
        <c:lblAlgn val="ctr"/>
        <c:lblOffset val="100"/>
        <c:noMultiLvlLbl val="0"/>
      </c:catAx>
      <c:valAx>
        <c:axId val="276672744"/>
        <c:scaling>
          <c:orientation val="minMax"/>
        </c:scaling>
        <c:delete val="0"/>
        <c:axPos val="l"/>
        <c:title>
          <c:tx>
            <c:rich>
              <a:bodyPr/>
              <a:lstStyle/>
              <a:p>
                <a:pPr>
                  <a:defRPr/>
                </a:pPr>
                <a:r>
                  <a:rPr lang="id-ID"/>
                  <a:t>Preparation's pH</a:t>
                </a:r>
                <a:endParaRPr lang="en-US"/>
              </a:p>
            </c:rich>
          </c:tx>
          <c:overlay val="0"/>
        </c:title>
        <c:numFmt formatCode="0.00" sourceLinked="1"/>
        <c:majorTickMark val="out"/>
        <c:minorTickMark val="none"/>
        <c:tickLblPos val="nextTo"/>
        <c:crossAx val="276670784"/>
        <c:crosses val="autoZero"/>
        <c:crossBetween val="between"/>
        <c:majorUnit val="0.5"/>
      </c:valAx>
    </c:plotArea>
    <c:legend>
      <c:legendPos val="r"/>
      <c:layout>
        <c:manualLayout>
          <c:xMode val="edge"/>
          <c:yMode val="edge"/>
          <c:x val="0.6289990252330393"/>
          <c:y val="0.41186662601115637"/>
          <c:w val="0.31655498677935828"/>
          <c:h val="0.32146610944702525"/>
        </c:manualLayout>
      </c:layout>
      <c:overlay val="0"/>
    </c:legend>
    <c:plotVisOnly val="1"/>
    <c:dispBlanksAs val="gap"/>
    <c:showDLblsOverMax val="0"/>
  </c:chart>
  <c:txPr>
    <a:bodyPr/>
    <a:lstStyle/>
    <a:p>
      <a:pPr>
        <a:defRPr sz="11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86076671422006"/>
          <c:y val="6.7970584218669028E-2"/>
          <c:w val="0.60346013392454545"/>
          <c:h val="0.70842022070661237"/>
        </c:manualLayout>
      </c:layout>
      <c:lineChart>
        <c:grouping val="standard"/>
        <c:varyColors val="0"/>
        <c:ser>
          <c:idx val="1"/>
          <c:order val="1"/>
          <c:tx>
            <c:v>Formula 1</c:v>
          </c:tx>
          <c:cat>
            <c:numRef>
              <c:f>'Viskos 25'!$S$15:$S$21</c:f>
              <c:numCache>
                <c:formatCode>General</c:formatCode>
                <c:ptCount val="7"/>
                <c:pt idx="0">
                  <c:v>0</c:v>
                </c:pt>
                <c:pt idx="1">
                  <c:v>7</c:v>
                </c:pt>
                <c:pt idx="2">
                  <c:v>14</c:v>
                </c:pt>
                <c:pt idx="3">
                  <c:v>21</c:v>
                </c:pt>
                <c:pt idx="4">
                  <c:v>28</c:v>
                </c:pt>
                <c:pt idx="5">
                  <c:v>42</c:v>
                </c:pt>
                <c:pt idx="6">
                  <c:v>56</c:v>
                </c:pt>
              </c:numCache>
            </c:numRef>
          </c:cat>
          <c:val>
            <c:numRef>
              <c:f>'Viskos 25'!$T$15:$T$21</c:f>
              <c:numCache>
                <c:formatCode>0.00</c:formatCode>
                <c:ptCount val="7"/>
                <c:pt idx="0">
                  <c:v>17.153333333333336</c:v>
                </c:pt>
                <c:pt idx="1">
                  <c:v>16.940000000000001</c:v>
                </c:pt>
                <c:pt idx="2">
                  <c:v>16.5</c:v>
                </c:pt>
                <c:pt idx="3">
                  <c:v>16.196666666666665</c:v>
                </c:pt>
                <c:pt idx="4">
                  <c:v>15.916666666666666</c:v>
                </c:pt>
                <c:pt idx="5">
                  <c:v>15.81</c:v>
                </c:pt>
                <c:pt idx="6">
                  <c:v>15.603333333333332</c:v>
                </c:pt>
              </c:numCache>
            </c:numRef>
          </c:val>
          <c:smooth val="0"/>
          <c:extLst>
            <c:ext xmlns:c16="http://schemas.microsoft.com/office/drawing/2014/chart" uri="{C3380CC4-5D6E-409C-BE32-E72D297353CC}">
              <c16:uniqueId val="{00000000-012C-4ACF-9E10-416024CD87A5}"/>
            </c:ext>
          </c:extLst>
        </c:ser>
        <c:ser>
          <c:idx val="2"/>
          <c:order val="2"/>
          <c:tx>
            <c:v>Formula 2</c:v>
          </c:tx>
          <c:cat>
            <c:numRef>
              <c:f>'Viskos 25'!$S$15:$S$21</c:f>
              <c:numCache>
                <c:formatCode>General</c:formatCode>
                <c:ptCount val="7"/>
                <c:pt idx="0">
                  <c:v>0</c:v>
                </c:pt>
                <c:pt idx="1">
                  <c:v>7</c:v>
                </c:pt>
                <c:pt idx="2">
                  <c:v>14</c:v>
                </c:pt>
                <c:pt idx="3">
                  <c:v>21</c:v>
                </c:pt>
                <c:pt idx="4">
                  <c:v>28</c:v>
                </c:pt>
                <c:pt idx="5">
                  <c:v>42</c:v>
                </c:pt>
                <c:pt idx="6">
                  <c:v>56</c:v>
                </c:pt>
              </c:numCache>
            </c:numRef>
          </c:cat>
          <c:val>
            <c:numRef>
              <c:f>'Viskos 25'!$U$15:$U$21</c:f>
              <c:numCache>
                <c:formatCode>0.00</c:formatCode>
                <c:ptCount val="7"/>
                <c:pt idx="0">
                  <c:v>28.846666666666664</c:v>
                </c:pt>
                <c:pt idx="1">
                  <c:v>28.696666666666669</c:v>
                </c:pt>
                <c:pt idx="2">
                  <c:v>28.273333333333337</c:v>
                </c:pt>
                <c:pt idx="3">
                  <c:v>27.97666666666667</c:v>
                </c:pt>
                <c:pt idx="4">
                  <c:v>27.659999999999997</c:v>
                </c:pt>
                <c:pt idx="5">
                  <c:v>26.599999999999998</c:v>
                </c:pt>
                <c:pt idx="6">
                  <c:v>25.826666666666668</c:v>
                </c:pt>
              </c:numCache>
            </c:numRef>
          </c:val>
          <c:smooth val="0"/>
          <c:extLst>
            <c:ext xmlns:c16="http://schemas.microsoft.com/office/drawing/2014/chart" uri="{C3380CC4-5D6E-409C-BE32-E72D297353CC}">
              <c16:uniqueId val="{00000001-012C-4ACF-9E10-416024CD87A5}"/>
            </c:ext>
          </c:extLst>
        </c:ser>
        <c:ser>
          <c:idx val="3"/>
          <c:order val="3"/>
          <c:tx>
            <c:v>Formula 3</c:v>
          </c:tx>
          <c:cat>
            <c:numRef>
              <c:f>'Viskos 25'!$S$15:$S$21</c:f>
              <c:numCache>
                <c:formatCode>General</c:formatCode>
                <c:ptCount val="7"/>
                <c:pt idx="0">
                  <c:v>0</c:v>
                </c:pt>
                <c:pt idx="1">
                  <c:v>7</c:v>
                </c:pt>
                <c:pt idx="2">
                  <c:v>14</c:v>
                </c:pt>
                <c:pt idx="3">
                  <c:v>21</c:v>
                </c:pt>
                <c:pt idx="4">
                  <c:v>28</c:v>
                </c:pt>
                <c:pt idx="5">
                  <c:v>42</c:v>
                </c:pt>
                <c:pt idx="6">
                  <c:v>56</c:v>
                </c:pt>
              </c:numCache>
            </c:numRef>
          </c:cat>
          <c:val>
            <c:numRef>
              <c:f>'Viskos 25'!$V$15:$V$21</c:f>
              <c:numCache>
                <c:formatCode>0.00</c:formatCode>
                <c:ptCount val="7"/>
                <c:pt idx="0">
                  <c:v>38.106666666666662</c:v>
                </c:pt>
                <c:pt idx="1">
                  <c:v>37.366666666666667</c:v>
                </c:pt>
                <c:pt idx="2">
                  <c:v>36.673333333333339</c:v>
                </c:pt>
                <c:pt idx="3">
                  <c:v>35.979999999999997</c:v>
                </c:pt>
                <c:pt idx="4">
                  <c:v>35.72</c:v>
                </c:pt>
                <c:pt idx="5">
                  <c:v>34.85</c:v>
                </c:pt>
                <c:pt idx="6">
                  <c:v>34.04</c:v>
                </c:pt>
              </c:numCache>
            </c:numRef>
          </c:val>
          <c:smooth val="0"/>
          <c:extLst>
            <c:ext xmlns:c16="http://schemas.microsoft.com/office/drawing/2014/chart" uri="{C3380CC4-5D6E-409C-BE32-E72D297353CC}">
              <c16:uniqueId val="{00000002-012C-4ACF-9E10-416024CD87A5}"/>
            </c:ext>
          </c:extLst>
        </c:ser>
        <c:dLbls>
          <c:showLegendKey val="0"/>
          <c:showVal val="0"/>
          <c:showCatName val="0"/>
          <c:showSerName val="0"/>
          <c:showPercent val="0"/>
          <c:showBubbleSize val="0"/>
        </c:dLbls>
        <c:marker val="1"/>
        <c:smooth val="0"/>
        <c:axId val="276671176"/>
        <c:axId val="276675880"/>
        <c:extLst>
          <c:ext xmlns:c15="http://schemas.microsoft.com/office/drawing/2012/chart" uri="{02D57815-91ED-43cb-92C2-25804820EDAC}">
            <c15:filteredLineSeries>
              <c15:ser>
                <c:idx val="0"/>
                <c:order val="0"/>
                <c:tx>
                  <c:v>F0</c:v>
                </c:tx>
                <c:cat>
                  <c:numRef>
                    <c:extLst>
                      <c:ext uri="{02D57815-91ED-43cb-92C2-25804820EDAC}">
                        <c15:formulaRef>
                          <c15:sqref>'Viskos 25'!$S$15:$S$21</c15:sqref>
                        </c15:formulaRef>
                      </c:ext>
                    </c:extLst>
                    <c:numCache>
                      <c:formatCode>General</c:formatCode>
                      <c:ptCount val="7"/>
                      <c:pt idx="0">
                        <c:v>0</c:v>
                      </c:pt>
                      <c:pt idx="1">
                        <c:v>7</c:v>
                      </c:pt>
                      <c:pt idx="2">
                        <c:v>14</c:v>
                      </c:pt>
                      <c:pt idx="3">
                        <c:v>21</c:v>
                      </c:pt>
                      <c:pt idx="4">
                        <c:v>28</c:v>
                      </c:pt>
                      <c:pt idx="5">
                        <c:v>42</c:v>
                      </c:pt>
                      <c:pt idx="6">
                        <c:v>56</c:v>
                      </c:pt>
                    </c:numCache>
                  </c:numRef>
                </c:cat>
                <c:val>
                  <c:numRef>
                    <c:extLst>
                      <c:ext uri="{02D57815-91ED-43cb-92C2-25804820EDAC}">
                        <c15:formulaRef>
                          <c15:sqref>'Viskos 25'!#REF!</c15:sqref>
                        </c15:formulaRef>
                      </c:ext>
                    </c:extLst>
                    <c:numCache>
                      <c:formatCode>General</c:formatCode>
                      <c:ptCount val="1"/>
                      <c:pt idx="0">
                        <c:v>1</c:v>
                      </c:pt>
                    </c:numCache>
                  </c:numRef>
                </c:val>
                <c:smooth val="0"/>
                <c:extLst>
                  <c:ext xmlns:c16="http://schemas.microsoft.com/office/drawing/2014/chart" uri="{C3380CC4-5D6E-409C-BE32-E72D297353CC}">
                    <c16:uniqueId val="{00000003-012C-4ACF-9E10-416024CD87A5}"/>
                  </c:ext>
                </c:extLst>
              </c15:ser>
            </c15:filteredLineSeries>
          </c:ext>
        </c:extLst>
      </c:lineChart>
      <c:catAx>
        <c:axId val="276671176"/>
        <c:scaling>
          <c:orientation val="minMax"/>
        </c:scaling>
        <c:delete val="0"/>
        <c:axPos val="b"/>
        <c:title>
          <c:tx>
            <c:rich>
              <a:bodyPr/>
              <a:lstStyle/>
              <a:p>
                <a:pPr>
                  <a:defRPr sz="1200"/>
                </a:pPr>
                <a:r>
                  <a:rPr lang="id-ID" sz="1200"/>
                  <a:t>Storage</a:t>
                </a:r>
                <a:r>
                  <a:rPr lang="id-ID" sz="1200" baseline="0"/>
                  <a:t> Period </a:t>
                </a:r>
                <a:r>
                  <a:rPr lang="id-ID" sz="1200"/>
                  <a:t>(day-)</a:t>
                </a:r>
                <a:endParaRPr lang="en-US" sz="1200"/>
              </a:p>
            </c:rich>
          </c:tx>
          <c:overlay val="0"/>
        </c:title>
        <c:numFmt formatCode="General" sourceLinked="1"/>
        <c:majorTickMark val="out"/>
        <c:minorTickMark val="none"/>
        <c:tickLblPos val="nextTo"/>
        <c:crossAx val="276675880"/>
        <c:crosses val="autoZero"/>
        <c:auto val="1"/>
        <c:lblAlgn val="ctr"/>
        <c:lblOffset val="100"/>
        <c:noMultiLvlLbl val="0"/>
      </c:catAx>
      <c:valAx>
        <c:axId val="276675880"/>
        <c:scaling>
          <c:orientation val="minMax"/>
        </c:scaling>
        <c:delete val="0"/>
        <c:axPos val="l"/>
        <c:majorGridlines/>
        <c:title>
          <c:tx>
            <c:rich>
              <a:bodyPr/>
              <a:lstStyle/>
              <a:p>
                <a:pPr>
                  <a:defRPr sz="1200"/>
                </a:pPr>
                <a:r>
                  <a:rPr lang="id-ID" sz="1200" b="1" i="0" u="none" strike="noStrike" baseline="0">
                    <a:effectLst/>
                  </a:rPr>
                  <a:t>Viscosity </a:t>
                </a:r>
                <a:r>
                  <a:rPr lang="id-ID" sz="1200"/>
                  <a:t>(Pa.s)</a:t>
                </a:r>
              </a:p>
            </c:rich>
          </c:tx>
          <c:overlay val="0"/>
        </c:title>
        <c:numFmt formatCode="0.00" sourceLinked="1"/>
        <c:majorTickMark val="out"/>
        <c:minorTickMark val="none"/>
        <c:tickLblPos val="nextTo"/>
        <c:crossAx val="276671176"/>
        <c:crosses val="autoZero"/>
        <c:crossBetween val="between"/>
      </c:valAx>
    </c:plotArea>
    <c:legend>
      <c:legendPos val="r"/>
      <c:layout>
        <c:manualLayout>
          <c:xMode val="edge"/>
          <c:yMode val="edge"/>
          <c:x val="0.74717162355533484"/>
          <c:y val="0.55723786486774685"/>
          <c:w val="0.24999712072005903"/>
          <c:h val="0.27875733005493275"/>
        </c:manualLayout>
      </c:layout>
      <c:overlay val="0"/>
    </c:legend>
    <c:plotVisOnly val="1"/>
    <c:dispBlanksAs val="gap"/>
    <c:showDLblsOverMax val="0"/>
  </c:chart>
  <c:txPr>
    <a:bodyPr/>
    <a:lstStyle/>
    <a:p>
      <a:pPr>
        <a:defRPr sz="11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805735525642433"/>
          <c:y val="5.6819284268257095E-2"/>
          <c:w val="0.61423429081162018"/>
          <c:h val="0.69828979924080625"/>
        </c:manualLayout>
      </c:layout>
      <c:lineChart>
        <c:grouping val="standard"/>
        <c:varyColors val="0"/>
        <c:ser>
          <c:idx val="1"/>
          <c:order val="1"/>
          <c:tx>
            <c:v>Formula 1</c:v>
          </c:tx>
          <c:cat>
            <c:numRef>
              <c:f>'Viskos 40'!$J$4:$J$10</c:f>
              <c:numCache>
                <c:formatCode>General</c:formatCode>
                <c:ptCount val="7"/>
                <c:pt idx="0">
                  <c:v>0</c:v>
                </c:pt>
                <c:pt idx="1">
                  <c:v>7</c:v>
                </c:pt>
                <c:pt idx="2">
                  <c:v>14</c:v>
                </c:pt>
                <c:pt idx="3">
                  <c:v>21</c:v>
                </c:pt>
                <c:pt idx="4">
                  <c:v>28</c:v>
                </c:pt>
                <c:pt idx="5">
                  <c:v>42</c:v>
                </c:pt>
                <c:pt idx="6">
                  <c:v>56</c:v>
                </c:pt>
              </c:numCache>
            </c:numRef>
          </c:cat>
          <c:val>
            <c:numRef>
              <c:f>'Viskos 40'!$K$4:$K$10</c:f>
              <c:numCache>
                <c:formatCode>0.00</c:formatCode>
                <c:ptCount val="7"/>
                <c:pt idx="0">
                  <c:v>17.153333333333336</c:v>
                </c:pt>
                <c:pt idx="1">
                  <c:v>17.080000000000002</c:v>
                </c:pt>
                <c:pt idx="2">
                  <c:v>16.180000000000003</c:v>
                </c:pt>
                <c:pt idx="3">
                  <c:v>16.046666666666667</c:v>
                </c:pt>
                <c:pt idx="4">
                  <c:v>15.950000000000001</c:v>
                </c:pt>
                <c:pt idx="5">
                  <c:v>15.18</c:v>
                </c:pt>
                <c:pt idx="6">
                  <c:v>14.770000000000001</c:v>
                </c:pt>
              </c:numCache>
            </c:numRef>
          </c:val>
          <c:smooth val="0"/>
          <c:extLst>
            <c:ext xmlns:c16="http://schemas.microsoft.com/office/drawing/2014/chart" uri="{C3380CC4-5D6E-409C-BE32-E72D297353CC}">
              <c16:uniqueId val="{00000000-92DD-4B09-8A0B-B663A2B84962}"/>
            </c:ext>
          </c:extLst>
        </c:ser>
        <c:ser>
          <c:idx val="2"/>
          <c:order val="2"/>
          <c:tx>
            <c:v>Formula 2</c:v>
          </c:tx>
          <c:cat>
            <c:numRef>
              <c:f>'Viskos 40'!$J$4:$J$10</c:f>
              <c:numCache>
                <c:formatCode>General</c:formatCode>
                <c:ptCount val="7"/>
                <c:pt idx="0">
                  <c:v>0</c:v>
                </c:pt>
                <c:pt idx="1">
                  <c:v>7</c:v>
                </c:pt>
                <c:pt idx="2">
                  <c:v>14</c:v>
                </c:pt>
                <c:pt idx="3">
                  <c:v>21</c:v>
                </c:pt>
                <c:pt idx="4">
                  <c:v>28</c:v>
                </c:pt>
                <c:pt idx="5">
                  <c:v>42</c:v>
                </c:pt>
                <c:pt idx="6">
                  <c:v>56</c:v>
                </c:pt>
              </c:numCache>
            </c:numRef>
          </c:cat>
          <c:val>
            <c:numRef>
              <c:f>'Viskos 40'!$L$4:$L$10</c:f>
              <c:numCache>
                <c:formatCode>0.00</c:formatCode>
                <c:ptCount val="7"/>
                <c:pt idx="0">
                  <c:v>28.846666666666664</c:v>
                </c:pt>
                <c:pt idx="1">
                  <c:v>28.366666666666664</c:v>
                </c:pt>
                <c:pt idx="2">
                  <c:v>27.606666666666669</c:v>
                </c:pt>
                <c:pt idx="3">
                  <c:v>26.826666666666664</c:v>
                </c:pt>
                <c:pt idx="4">
                  <c:v>25.726666666666663</c:v>
                </c:pt>
                <c:pt idx="5">
                  <c:v>24.92</c:v>
                </c:pt>
                <c:pt idx="6">
                  <c:v>24.383333333333336</c:v>
                </c:pt>
              </c:numCache>
            </c:numRef>
          </c:val>
          <c:smooth val="0"/>
          <c:extLst>
            <c:ext xmlns:c16="http://schemas.microsoft.com/office/drawing/2014/chart" uri="{C3380CC4-5D6E-409C-BE32-E72D297353CC}">
              <c16:uniqueId val="{00000001-92DD-4B09-8A0B-B663A2B84962}"/>
            </c:ext>
          </c:extLst>
        </c:ser>
        <c:ser>
          <c:idx val="3"/>
          <c:order val="3"/>
          <c:tx>
            <c:v>Formula 3</c:v>
          </c:tx>
          <c:cat>
            <c:numRef>
              <c:f>'Viskos 40'!$J$4:$J$10</c:f>
              <c:numCache>
                <c:formatCode>General</c:formatCode>
                <c:ptCount val="7"/>
                <c:pt idx="0">
                  <c:v>0</c:v>
                </c:pt>
                <c:pt idx="1">
                  <c:v>7</c:v>
                </c:pt>
                <c:pt idx="2">
                  <c:v>14</c:v>
                </c:pt>
                <c:pt idx="3">
                  <c:v>21</c:v>
                </c:pt>
                <c:pt idx="4">
                  <c:v>28</c:v>
                </c:pt>
                <c:pt idx="5">
                  <c:v>42</c:v>
                </c:pt>
                <c:pt idx="6">
                  <c:v>56</c:v>
                </c:pt>
              </c:numCache>
            </c:numRef>
          </c:cat>
          <c:val>
            <c:numRef>
              <c:f>'Viskos 40'!$M$4:$M$10</c:f>
              <c:numCache>
                <c:formatCode>0.00</c:formatCode>
                <c:ptCount val="7"/>
                <c:pt idx="0">
                  <c:v>38.106666666666662</c:v>
                </c:pt>
                <c:pt idx="1">
                  <c:v>37.036666666666669</c:v>
                </c:pt>
                <c:pt idx="2">
                  <c:v>36.226666666666667</c:v>
                </c:pt>
                <c:pt idx="3">
                  <c:v>35.449999999999996</c:v>
                </c:pt>
                <c:pt idx="4">
                  <c:v>34.523333333333333</c:v>
                </c:pt>
                <c:pt idx="5">
                  <c:v>33.47</c:v>
                </c:pt>
                <c:pt idx="6">
                  <c:v>32.106666666666669</c:v>
                </c:pt>
              </c:numCache>
            </c:numRef>
          </c:val>
          <c:smooth val="0"/>
          <c:extLst>
            <c:ext xmlns:c16="http://schemas.microsoft.com/office/drawing/2014/chart" uri="{C3380CC4-5D6E-409C-BE32-E72D297353CC}">
              <c16:uniqueId val="{00000002-92DD-4B09-8A0B-B663A2B84962}"/>
            </c:ext>
          </c:extLst>
        </c:ser>
        <c:dLbls>
          <c:showLegendKey val="0"/>
          <c:showVal val="0"/>
          <c:showCatName val="0"/>
          <c:showSerName val="0"/>
          <c:showPercent val="0"/>
          <c:showBubbleSize val="0"/>
        </c:dLbls>
        <c:marker val="1"/>
        <c:smooth val="0"/>
        <c:axId val="276674312"/>
        <c:axId val="276673920"/>
        <c:extLst>
          <c:ext xmlns:c15="http://schemas.microsoft.com/office/drawing/2012/chart" uri="{02D57815-91ED-43cb-92C2-25804820EDAC}">
            <c15:filteredLineSeries>
              <c15:ser>
                <c:idx val="0"/>
                <c:order val="0"/>
                <c:tx>
                  <c:v>F0</c:v>
                </c:tx>
                <c:cat>
                  <c:numRef>
                    <c:extLst>
                      <c:ext uri="{02D57815-91ED-43cb-92C2-25804820EDAC}">
                        <c15:formulaRef>
                          <c15:sqref>'Viskos 40'!$J$4:$J$10</c15:sqref>
                        </c15:formulaRef>
                      </c:ext>
                    </c:extLst>
                    <c:numCache>
                      <c:formatCode>General</c:formatCode>
                      <c:ptCount val="7"/>
                      <c:pt idx="0">
                        <c:v>0</c:v>
                      </c:pt>
                      <c:pt idx="1">
                        <c:v>7</c:v>
                      </c:pt>
                      <c:pt idx="2">
                        <c:v>14</c:v>
                      </c:pt>
                      <c:pt idx="3">
                        <c:v>21</c:v>
                      </c:pt>
                      <c:pt idx="4">
                        <c:v>28</c:v>
                      </c:pt>
                      <c:pt idx="5">
                        <c:v>42</c:v>
                      </c:pt>
                      <c:pt idx="6">
                        <c:v>56</c:v>
                      </c:pt>
                    </c:numCache>
                  </c:numRef>
                </c:cat>
                <c:val>
                  <c:numRef>
                    <c:extLst>
                      <c:ext uri="{02D57815-91ED-43cb-92C2-25804820EDAC}">
                        <c15:formulaRef>
                          <c15:sqref>'Viskos 40'!#REF!</c15:sqref>
                        </c15:formulaRef>
                      </c:ext>
                    </c:extLst>
                    <c:numCache>
                      <c:formatCode>General</c:formatCode>
                      <c:ptCount val="1"/>
                      <c:pt idx="0">
                        <c:v>1</c:v>
                      </c:pt>
                    </c:numCache>
                  </c:numRef>
                </c:val>
                <c:smooth val="0"/>
                <c:extLst>
                  <c:ext xmlns:c16="http://schemas.microsoft.com/office/drawing/2014/chart" uri="{C3380CC4-5D6E-409C-BE32-E72D297353CC}">
                    <c16:uniqueId val="{00000003-92DD-4B09-8A0B-B663A2B84962}"/>
                  </c:ext>
                </c:extLst>
              </c15:ser>
            </c15:filteredLineSeries>
          </c:ext>
        </c:extLst>
      </c:lineChart>
      <c:catAx>
        <c:axId val="276674312"/>
        <c:scaling>
          <c:orientation val="minMax"/>
        </c:scaling>
        <c:delete val="0"/>
        <c:axPos val="b"/>
        <c:title>
          <c:tx>
            <c:rich>
              <a:bodyPr/>
              <a:lstStyle/>
              <a:p>
                <a:pPr>
                  <a:defRPr sz="1200">
                    <a:latin typeface="Times New Roman" pitchFamily="18" charset="0"/>
                    <a:cs typeface="Times New Roman" pitchFamily="18" charset="0"/>
                  </a:defRPr>
                </a:pPr>
                <a:r>
                  <a:rPr lang="id-ID" sz="1200">
                    <a:latin typeface="Times New Roman" pitchFamily="18" charset="0"/>
                    <a:cs typeface="Times New Roman" pitchFamily="18" charset="0"/>
                  </a:rPr>
                  <a:t>Storage</a:t>
                </a:r>
                <a:r>
                  <a:rPr lang="id-ID" sz="1200" baseline="0">
                    <a:latin typeface="Times New Roman" pitchFamily="18" charset="0"/>
                    <a:cs typeface="Times New Roman" pitchFamily="18" charset="0"/>
                  </a:rPr>
                  <a:t> Period </a:t>
                </a:r>
                <a:r>
                  <a:rPr lang="id-ID" sz="1200">
                    <a:latin typeface="Times New Roman" pitchFamily="18" charset="0"/>
                    <a:cs typeface="Times New Roman" pitchFamily="18" charset="0"/>
                  </a:rPr>
                  <a:t>(day-)</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crossAx val="276673920"/>
        <c:crosses val="autoZero"/>
        <c:auto val="1"/>
        <c:lblAlgn val="ctr"/>
        <c:lblOffset val="100"/>
        <c:noMultiLvlLbl val="0"/>
      </c:catAx>
      <c:valAx>
        <c:axId val="276673920"/>
        <c:scaling>
          <c:orientation val="minMax"/>
        </c:scaling>
        <c:delete val="0"/>
        <c:axPos val="l"/>
        <c:majorGridlines/>
        <c:title>
          <c:tx>
            <c:rich>
              <a:bodyPr rot="-5400000" vert="horz"/>
              <a:lstStyle/>
              <a:p>
                <a:pPr>
                  <a:defRPr sz="1200">
                    <a:latin typeface="Times New Roman" pitchFamily="18" charset="0"/>
                    <a:cs typeface="Times New Roman" pitchFamily="18" charset="0"/>
                  </a:defRPr>
                </a:pPr>
                <a:r>
                  <a:rPr lang="id-ID" sz="1200">
                    <a:latin typeface="Times New Roman" pitchFamily="18" charset="0"/>
                    <a:cs typeface="Times New Roman" pitchFamily="18" charset="0"/>
                  </a:rPr>
                  <a:t>Viscosity </a:t>
                </a:r>
                <a:r>
                  <a:rPr lang="en-US" sz="1200">
                    <a:latin typeface="Times New Roman" pitchFamily="18" charset="0"/>
                    <a:cs typeface="Times New Roman" pitchFamily="18" charset="0"/>
                  </a:rPr>
                  <a:t>(</a:t>
                </a:r>
                <a:r>
                  <a:rPr lang="id-ID" sz="1200">
                    <a:latin typeface="Times New Roman" pitchFamily="18" charset="0"/>
                    <a:cs typeface="Times New Roman" pitchFamily="18" charset="0"/>
                  </a:rPr>
                  <a:t>Pa.s</a:t>
                </a:r>
                <a:r>
                  <a:rPr lang="en-US" sz="1200">
                    <a:latin typeface="Times New Roman" pitchFamily="18" charset="0"/>
                    <a:cs typeface="Times New Roman" pitchFamily="18" charset="0"/>
                  </a:rPr>
                  <a:t>)</a:t>
                </a:r>
              </a:p>
            </c:rich>
          </c:tx>
          <c:overlay val="0"/>
        </c:title>
        <c:numFmt formatCode="0.00" sourceLinked="1"/>
        <c:majorTickMark val="out"/>
        <c:minorTickMark val="none"/>
        <c:tickLblPos val="nextTo"/>
        <c:crossAx val="276674312"/>
        <c:crosses val="autoZero"/>
        <c:crossBetween val="between"/>
      </c:valAx>
    </c:plotArea>
    <c:legend>
      <c:legendPos val="r"/>
      <c:layout>
        <c:manualLayout>
          <c:xMode val="edge"/>
          <c:yMode val="edge"/>
          <c:x val="0.74843966405228257"/>
          <c:y val="0.53518725972968839"/>
          <c:w val="0.23196209978897175"/>
          <c:h val="0.2776291717373609"/>
        </c:manualLayou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1"/>
          <c:order val="1"/>
          <c:tx>
            <c:v>Formula 1</c:v>
          </c:tx>
          <c:cat>
            <c:numRef>
              <c:f>Redispersibilitas!$A$20:$A$26</c:f>
              <c:numCache>
                <c:formatCode>General</c:formatCode>
                <c:ptCount val="7"/>
                <c:pt idx="0">
                  <c:v>0</c:v>
                </c:pt>
                <c:pt idx="1">
                  <c:v>7</c:v>
                </c:pt>
                <c:pt idx="2">
                  <c:v>14</c:v>
                </c:pt>
                <c:pt idx="3">
                  <c:v>21</c:v>
                </c:pt>
                <c:pt idx="4">
                  <c:v>28</c:v>
                </c:pt>
                <c:pt idx="5">
                  <c:v>42</c:v>
                </c:pt>
                <c:pt idx="6">
                  <c:v>56</c:v>
                </c:pt>
              </c:numCache>
            </c:numRef>
          </c:cat>
          <c:val>
            <c:numRef>
              <c:f>Redispersibilitas!$B$20:$B$26</c:f>
              <c:numCache>
                <c:formatCode>0.00</c:formatCode>
                <c:ptCount val="7"/>
                <c:pt idx="0">
                  <c:v>5.666666666666667</c:v>
                </c:pt>
                <c:pt idx="1">
                  <c:v>5.7333333333333334</c:v>
                </c:pt>
                <c:pt idx="2">
                  <c:v>5.8666666666666671</c:v>
                </c:pt>
                <c:pt idx="3">
                  <c:v>5.9333333333333336</c:v>
                </c:pt>
                <c:pt idx="4">
                  <c:v>5.9666666666666659</c:v>
                </c:pt>
                <c:pt idx="5">
                  <c:v>6.166666666666667</c:v>
                </c:pt>
                <c:pt idx="6">
                  <c:v>6.3666666666666671</c:v>
                </c:pt>
              </c:numCache>
            </c:numRef>
          </c:val>
          <c:smooth val="0"/>
          <c:extLst>
            <c:ext xmlns:c16="http://schemas.microsoft.com/office/drawing/2014/chart" uri="{C3380CC4-5D6E-409C-BE32-E72D297353CC}">
              <c16:uniqueId val="{00000000-E9E2-4CE7-8EDD-9E4801D15B0C}"/>
            </c:ext>
          </c:extLst>
        </c:ser>
        <c:ser>
          <c:idx val="2"/>
          <c:order val="2"/>
          <c:tx>
            <c:v>Formula 2</c:v>
          </c:tx>
          <c:cat>
            <c:numRef>
              <c:f>Redispersibilitas!$A$20:$A$26</c:f>
              <c:numCache>
                <c:formatCode>General</c:formatCode>
                <c:ptCount val="7"/>
                <c:pt idx="0">
                  <c:v>0</c:v>
                </c:pt>
                <c:pt idx="1">
                  <c:v>7</c:v>
                </c:pt>
                <c:pt idx="2">
                  <c:v>14</c:v>
                </c:pt>
                <c:pt idx="3">
                  <c:v>21</c:v>
                </c:pt>
                <c:pt idx="4">
                  <c:v>28</c:v>
                </c:pt>
                <c:pt idx="5">
                  <c:v>42</c:v>
                </c:pt>
                <c:pt idx="6">
                  <c:v>56</c:v>
                </c:pt>
              </c:numCache>
            </c:numRef>
          </c:cat>
          <c:val>
            <c:numRef>
              <c:f>Redispersibilitas!$C$20:$C$26</c:f>
              <c:numCache>
                <c:formatCode>0.00</c:formatCode>
                <c:ptCount val="7"/>
                <c:pt idx="0">
                  <c:v>4.0333333333333341</c:v>
                </c:pt>
                <c:pt idx="1">
                  <c:v>3.9333333333333336</c:v>
                </c:pt>
                <c:pt idx="2">
                  <c:v>4.0666666666666664</c:v>
                </c:pt>
                <c:pt idx="3">
                  <c:v>4.166666666666667</c:v>
                </c:pt>
                <c:pt idx="4">
                  <c:v>4.3</c:v>
                </c:pt>
                <c:pt idx="5">
                  <c:v>4.43</c:v>
                </c:pt>
                <c:pt idx="6">
                  <c:v>4.63</c:v>
                </c:pt>
              </c:numCache>
            </c:numRef>
          </c:val>
          <c:smooth val="0"/>
          <c:extLst>
            <c:ext xmlns:c16="http://schemas.microsoft.com/office/drawing/2014/chart" uri="{C3380CC4-5D6E-409C-BE32-E72D297353CC}">
              <c16:uniqueId val="{00000001-E9E2-4CE7-8EDD-9E4801D15B0C}"/>
            </c:ext>
          </c:extLst>
        </c:ser>
        <c:ser>
          <c:idx val="3"/>
          <c:order val="3"/>
          <c:tx>
            <c:v>Formula 3</c:v>
          </c:tx>
          <c:cat>
            <c:numRef>
              <c:f>Redispersibilitas!$A$20:$A$26</c:f>
              <c:numCache>
                <c:formatCode>General</c:formatCode>
                <c:ptCount val="7"/>
                <c:pt idx="0">
                  <c:v>0</c:v>
                </c:pt>
                <c:pt idx="1">
                  <c:v>7</c:v>
                </c:pt>
                <c:pt idx="2">
                  <c:v>14</c:v>
                </c:pt>
                <c:pt idx="3">
                  <c:v>21</c:v>
                </c:pt>
                <c:pt idx="4">
                  <c:v>28</c:v>
                </c:pt>
                <c:pt idx="5">
                  <c:v>42</c:v>
                </c:pt>
                <c:pt idx="6">
                  <c:v>56</c:v>
                </c:pt>
              </c:numCache>
            </c:numRef>
          </c:cat>
          <c:val>
            <c:numRef>
              <c:f>Redispersibilitas!$D$20:$D$26</c:f>
              <c:numCache>
                <c:formatCode>0.00</c:formatCode>
                <c:ptCount val="7"/>
                <c:pt idx="0">
                  <c:v>3.6999999999999997</c:v>
                </c:pt>
                <c:pt idx="1">
                  <c:v>3.7333333333333329</c:v>
                </c:pt>
                <c:pt idx="2">
                  <c:v>3.8333333333333335</c:v>
                </c:pt>
                <c:pt idx="3">
                  <c:v>3.9</c:v>
                </c:pt>
                <c:pt idx="4">
                  <c:v>4.0999999999999996</c:v>
                </c:pt>
                <c:pt idx="5">
                  <c:v>4.3</c:v>
                </c:pt>
                <c:pt idx="6">
                  <c:v>4.5</c:v>
                </c:pt>
              </c:numCache>
            </c:numRef>
          </c:val>
          <c:smooth val="0"/>
          <c:extLst>
            <c:ext xmlns:c16="http://schemas.microsoft.com/office/drawing/2014/chart" uri="{C3380CC4-5D6E-409C-BE32-E72D297353CC}">
              <c16:uniqueId val="{00000002-E9E2-4CE7-8EDD-9E4801D15B0C}"/>
            </c:ext>
          </c:extLst>
        </c:ser>
        <c:dLbls>
          <c:showLegendKey val="0"/>
          <c:showVal val="0"/>
          <c:showCatName val="0"/>
          <c:showSerName val="0"/>
          <c:showPercent val="0"/>
          <c:showBubbleSize val="0"/>
        </c:dLbls>
        <c:marker val="1"/>
        <c:smooth val="0"/>
        <c:axId val="276669608"/>
        <c:axId val="277744104"/>
        <c:extLst>
          <c:ext xmlns:c15="http://schemas.microsoft.com/office/drawing/2012/chart" uri="{02D57815-91ED-43cb-92C2-25804820EDAC}">
            <c15:filteredLineSeries>
              <c15:ser>
                <c:idx val="0"/>
                <c:order val="0"/>
                <c:tx>
                  <c:v>F0</c:v>
                </c:tx>
                <c:cat>
                  <c:numRef>
                    <c:extLst>
                      <c:ext uri="{02D57815-91ED-43cb-92C2-25804820EDAC}">
                        <c15:formulaRef>
                          <c15:sqref>Redispersibilitas!$A$20:$A$26</c15:sqref>
                        </c15:formulaRef>
                      </c:ext>
                    </c:extLst>
                    <c:numCache>
                      <c:formatCode>General</c:formatCode>
                      <c:ptCount val="7"/>
                      <c:pt idx="0">
                        <c:v>0</c:v>
                      </c:pt>
                      <c:pt idx="1">
                        <c:v>7</c:v>
                      </c:pt>
                      <c:pt idx="2">
                        <c:v>14</c:v>
                      </c:pt>
                      <c:pt idx="3">
                        <c:v>21</c:v>
                      </c:pt>
                      <c:pt idx="4">
                        <c:v>28</c:v>
                      </c:pt>
                      <c:pt idx="5">
                        <c:v>42</c:v>
                      </c:pt>
                      <c:pt idx="6">
                        <c:v>56</c:v>
                      </c:pt>
                    </c:numCache>
                  </c:numRef>
                </c:cat>
                <c:val>
                  <c:numRef>
                    <c:extLst>
                      <c:ext uri="{02D57815-91ED-43cb-92C2-25804820EDAC}">
                        <c15:formulaRef>
                          <c15:sqref>Redispersibilitas!#REF!</c15:sqref>
                        </c15:formulaRef>
                      </c:ext>
                    </c:extLst>
                    <c:numCache>
                      <c:formatCode>General</c:formatCode>
                      <c:ptCount val="1"/>
                      <c:pt idx="0">
                        <c:v>1</c:v>
                      </c:pt>
                    </c:numCache>
                  </c:numRef>
                </c:val>
                <c:smooth val="0"/>
                <c:extLst>
                  <c:ext xmlns:c16="http://schemas.microsoft.com/office/drawing/2014/chart" uri="{C3380CC4-5D6E-409C-BE32-E72D297353CC}">
                    <c16:uniqueId val="{00000003-E9E2-4CE7-8EDD-9E4801D15B0C}"/>
                  </c:ext>
                </c:extLst>
              </c15:ser>
            </c15:filteredLineSeries>
          </c:ext>
        </c:extLst>
      </c:lineChart>
      <c:catAx>
        <c:axId val="276669608"/>
        <c:scaling>
          <c:orientation val="minMax"/>
        </c:scaling>
        <c:delete val="0"/>
        <c:axPos val="b"/>
        <c:title>
          <c:tx>
            <c:rich>
              <a:bodyPr/>
              <a:lstStyle/>
              <a:p>
                <a:pPr>
                  <a:defRPr/>
                </a:pPr>
                <a:r>
                  <a:rPr lang="id-ID"/>
                  <a:t>Storage Period (day)</a:t>
                </a:r>
              </a:p>
            </c:rich>
          </c:tx>
          <c:overlay val="0"/>
        </c:title>
        <c:numFmt formatCode="General" sourceLinked="1"/>
        <c:majorTickMark val="out"/>
        <c:minorTickMark val="none"/>
        <c:tickLblPos val="nextTo"/>
        <c:crossAx val="277744104"/>
        <c:crosses val="autoZero"/>
        <c:auto val="1"/>
        <c:lblAlgn val="ctr"/>
        <c:lblOffset val="100"/>
        <c:noMultiLvlLbl val="0"/>
      </c:catAx>
      <c:valAx>
        <c:axId val="277744104"/>
        <c:scaling>
          <c:orientation val="minMax"/>
        </c:scaling>
        <c:delete val="0"/>
        <c:axPos val="l"/>
        <c:title>
          <c:tx>
            <c:rich>
              <a:bodyPr rot="-5400000" vert="horz"/>
              <a:lstStyle/>
              <a:p>
                <a:pPr>
                  <a:defRPr/>
                </a:pPr>
                <a:r>
                  <a:rPr lang="id-ID"/>
                  <a:t>Diversive</a:t>
                </a:r>
                <a:r>
                  <a:rPr lang="id-ID" baseline="0"/>
                  <a:t> Power</a:t>
                </a:r>
                <a:r>
                  <a:rPr lang="id-ID"/>
                  <a:t> (cm)</a:t>
                </a:r>
              </a:p>
            </c:rich>
          </c:tx>
          <c:overlay val="0"/>
        </c:title>
        <c:numFmt formatCode="0.00" sourceLinked="1"/>
        <c:majorTickMark val="out"/>
        <c:minorTickMark val="none"/>
        <c:tickLblPos val="nextTo"/>
        <c:crossAx val="276669608"/>
        <c:crosses val="autoZero"/>
        <c:crossBetween val="between"/>
        <c:majorUnit val="1"/>
        <c:minorUnit val="0.5"/>
      </c:valAx>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6963715966730922"/>
          <c:y val="0.13257148665991791"/>
          <c:w val="0.61095797040239863"/>
          <c:h val="0.62148983663217461"/>
        </c:manualLayout>
      </c:layout>
      <c:lineChart>
        <c:grouping val="standard"/>
        <c:varyColors val="0"/>
        <c:ser>
          <c:idx val="1"/>
          <c:order val="1"/>
          <c:tx>
            <c:v>Formula 1</c:v>
          </c:tx>
          <c:cat>
            <c:numRef>
              <c:f>Redispersibilitas!$A$20:$A$26</c:f>
              <c:numCache>
                <c:formatCode>General</c:formatCode>
                <c:ptCount val="7"/>
                <c:pt idx="0">
                  <c:v>0</c:v>
                </c:pt>
                <c:pt idx="1">
                  <c:v>7</c:v>
                </c:pt>
                <c:pt idx="2">
                  <c:v>14</c:v>
                </c:pt>
                <c:pt idx="3">
                  <c:v>21</c:v>
                </c:pt>
                <c:pt idx="4">
                  <c:v>28</c:v>
                </c:pt>
                <c:pt idx="5">
                  <c:v>42</c:v>
                </c:pt>
                <c:pt idx="6">
                  <c:v>56</c:v>
                </c:pt>
              </c:numCache>
            </c:numRef>
          </c:cat>
          <c:val>
            <c:numRef>
              <c:f>Redispersibilitas!$AE$5:$AE$11</c:f>
              <c:numCache>
                <c:formatCode>0.00</c:formatCode>
                <c:ptCount val="7"/>
                <c:pt idx="0">
                  <c:v>5.666666666666667</c:v>
                </c:pt>
                <c:pt idx="1">
                  <c:v>5.8666666666666671</c:v>
                </c:pt>
                <c:pt idx="2">
                  <c:v>6.0666666666666664</c:v>
                </c:pt>
                <c:pt idx="3">
                  <c:v>6.2333333333333334</c:v>
                </c:pt>
                <c:pt idx="4">
                  <c:v>6.3</c:v>
                </c:pt>
                <c:pt idx="5">
                  <c:v>6.4666666666666659</c:v>
                </c:pt>
                <c:pt idx="6">
                  <c:v>6.6000000000000005</c:v>
                </c:pt>
              </c:numCache>
            </c:numRef>
          </c:val>
          <c:smooth val="0"/>
          <c:extLst>
            <c:ext xmlns:c16="http://schemas.microsoft.com/office/drawing/2014/chart" uri="{C3380CC4-5D6E-409C-BE32-E72D297353CC}">
              <c16:uniqueId val="{00000000-A999-4AED-B5F7-18E2653BBEDF}"/>
            </c:ext>
          </c:extLst>
        </c:ser>
        <c:ser>
          <c:idx val="2"/>
          <c:order val="2"/>
          <c:tx>
            <c:v>Formula 2</c:v>
          </c:tx>
          <c:cat>
            <c:numRef>
              <c:f>Redispersibilitas!$A$20:$A$26</c:f>
              <c:numCache>
                <c:formatCode>General</c:formatCode>
                <c:ptCount val="7"/>
                <c:pt idx="0">
                  <c:v>0</c:v>
                </c:pt>
                <c:pt idx="1">
                  <c:v>7</c:v>
                </c:pt>
                <c:pt idx="2">
                  <c:v>14</c:v>
                </c:pt>
                <c:pt idx="3">
                  <c:v>21</c:v>
                </c:pt>
                <c:pt idx="4">
                  <c:v>28</c:v>
                </c:pt>
                <c:pt idx="5">
                  <c:v>42</c:v>
                </c:pt>
                <c:pt idx="6">
                  <c:v>56</c:v>
                </c:pt>
              </c:numCache>
            </c:numRef>
          </c:cat>
          <c:val>
            <c:numRef>
              <c:f>Redispersibilitas!$AF$5:$AF$11</c:f>
              <c:numCache>
                <c:formatCode>0.00</c:formatCode>
                <c:ptCount val="7"/>
                <c:pt idx="0">
                  <c:v>4.0333333333333341</c:v>
                </c:pt>
                <c:pt idx="1">
                  <c:v>4.1333333333333337</c:v>
                </c:pt>
                <c:pt idx="2">
                  <c:v>4.2</c:v>
                </c:pt>
                <c:pt idx="3">
                  <c:v>4.2666666666666666</c:v>
                </c:pt>
                <c:pt idx="4">
                  <c:v>4.5</c:v>
                </c:pt>
                <c:pt idx="5">
                  <c:v>4.7</c:v>
                </c:pt>
                <c:pt idx="6">
                  <c:v>4.8666666666666671</c:v>
                </c:pt>
              </c:numCache>
            </c:numRef>
          </c:val>
          <c:smooth val="0"/>
          <c:extLst>
            <c:ext xmlns:c16="http://schemas.microsoft.com/office/drawing/2014/chart" uri="{C3380CC4-5D6E-409C-BE32-E72D297353CC}">
              <c16:uniqueId val="{00000001-A999-4AED-B5F7-18E2653BBEDF}"/>
            </c:ext>
          </c:extLst>
        </c:ser>
        <c:ser>
          <c:idx val="3"/>
          <c:order val="3"/>
          <c:tx>
            <c:v>Formula 3</c:v>
          </c:tx>
          <c:cat>
            <c:numRef>
              <c:f>Redispersibilitas!$A$20:$A$26</c:f>
              <c:numCache>
                <c:formatCode>General</c:formatCode>
                <c:ptCount val="7"/>
                <c:pt idx="0">
                  <c:v>0</c:v>
                </c:pt>
                <c:pt idx="1">
                  <c:v>7</c:v>
                </c:pt>
                <c:pt idx="2">
                  <c:v>14</c:v>
                </c:pt>
                <c:pt idx="3">
                  <c:v>21</c:v>
                </c:pt>
                <c:pt idx="4">
                  <c:v>28</c:v>
                </c:pt>
                <c:pt idx="5">
                  <c:v>42</c:v>
                </c:pt>
                <c:pt idx="6">
                  <c:v>56</c:v>
                </c:pt>
              </c:numCache>
            </c:numRef>
          </c:cat>
          <c:val>
            <c:numRef>
              <c:f>Redispersibilitas!$AG$5:$AG$11</c:f>
              <c:numCache>
                <c:formatCode>0.00</c:formatCode>
                <c:ptCount val="7"/>
                <c:pt idx="0">
                  <c:v>3.6999999999999997</c:v>
                </c:pt>
                <c:pt idx="1">
                  <c:v>3.7666666666666671</c:v>
                </c:pt>
                <c:pt idx="2">
                  <c:v>4.1000000000000005</c:v>
                </c:pt>
                <c:pt idx="3">
                  <c:v>4.2</c:v>
                </c:pt>
                <c:pt idx="4">
                  <c:v>4.333333333333333</c:v>
                </c:pt>
                <c:pt idx="5">
                  <c:v>4.5333333333333332</c:v>
                </c:pt>
                <c:pt idx="6">
                  <c:v>4.6333333333333329</c:v>
                </c:pt>
              </c:numCache>
            </c:numRef>
          </c:val>
          <c:smooth val="0"/>
          <c:extLst>
            <c:ext xmlns:c16="http://schemas.microsoft.com/office/drawing/2014/chart" uri="{C3380CC4-5D6E-409C-BE32-E72D297353CC}">
              <c16:uniqueId val="{00000002-A999-4AED-B5F7-18E2653BBEDF}"/>
            </c:ext>
          </c:extLst>
        </c:ser>
        <c:dLbls>
          <c:showLegendKey val="0"/>
          <c:showVal val="0"/>
          <c:showCatName val="0"/>
          <c:showSerName val="0"/>
          <c:showPercent val="0"/>
          <c:showBubbleSize val="0"/>
        </c:dLbls>
        <c:marker val="1"/>
        <c:smooth val="0"/>
        <c:axId val="277740576"/>
        <c:axId val="277746064"/>
        <c:extLst>
          <c:ext xmlns:c15="http://schemas.microsoft.com/office/drawing/2012/chart" uri="{02D57815-91ED-43cb-92C2-25804820EDAC}">
            <c15:filteredLineSeries>
              <c15:ser>
                <c:idx val="0"/>
                <c:order val="0"/>
                <c:tx>
                  <c:v>F0</c:v>
                </c:tx>
                <c:cat>
                  <c:numRef>
                    <c:extLst>
                      <c:ext uri="{02D57815-91ED-43cb-92C2-25804820EDAC}">
                        <c15:formulaRef>
                          <c15:sqref>Redispersibilitas!$A$20:$A$26</c15:sqref>
                        </c15:formulaRef>
                      </c:ext>
                    </c:extLst>
                    <c:numCache>
                      <c:formatCode>General</c:formatCode>
                      <c:ptCount val="7"/>
                      <c:pt idx="0">
                        <c:v>0</c:v>
                      </c:pt>
                      <c:pt idx="1">
                        <c:v>7</c:v>
                      </c:pt>
                      <c:pt idx="2">
                        <c:v>14</c:v>
                      </c:pt>
                      <c:pt idx="3">
                        <c:v>21</c:v>
                      </c:pt>
                      <c:pt idx="4">
                        <c:v>28</c:v>
                      </c:pt>
                      <c:pt idx="5">
                        <c:v>42</c:v>
                      </c:pt>
                      <c:pt idx="6">
                        <c:v>56</c:v>
                      </c:pt>
                    </c:numCache>
                  </c:numRef>
                </c:cat>
                <c:val>
                  <c:numRef>
                    <c:extLst>
                      <c:ext uri="{02D57815-91ED-43cb-92C2-25804820EDAC}">
                        <c15:formulaRef>
                          <c15:sqref>Redispersibilitas!#REF!</c15:sqref>
                        </c15:formulaRef>
                      </c:ext>
                    </c:extLst>
                    <c:numCache>
                      <c:formatCode>General</c:formatCode>
                      <c:ptCount val="1"/>
                      <c:pt idx="0">
                        <c:v>1</c:v>
                      </c:pt>
                    </c:numCache>
                  </c:numRef>
                </c:val>
                <c:smooth val="0"/>
                <c:extLst>
                  <c:ext xmlns:c16="http://schemas.microsoft.com/office/drawing/2014/chart" uri="{C3380CC4-5D6E-409C-BE32-E72D297353CC}">
                    <c16:uniqueId val="{00000003-A999-4AED-B5F7-18E2653BBEDF}"/>
                  </c:ext>
                </c:extLst>
              </c15:ser>
            </c15:filteredLineSeries>
          </c:ext>
        </c:extLst>
      </c:lineChart>
      <c:catAx>
        <c:axId val="277740576"/>
        <c:scaling>
          <c:orientation val="minMax"/>
        </c:scaling>
        <c:delete val="0"/>
        <c:axPos val="b"/>
        <c:title>
          <c:tx>
            <c:rich>
              <a:bodyPr/>
              <a:lstStyle/>
              <a:p>
                <a:pPr>
                  <a:defRPr/>
                </a:pPr>
                <a:r>
                  <a:rPr lang="id-ID"/>
                  <a:t>Storage</a:t>
                </a:r>
                <a:r>
                  <a:rPr lang="id-ID" baseline="0"/>
                  <a:t> Period (day)</a:t>
                </a:r>
                <a:endParaRPr lang="id-ID"/>
              </a:p>
            </c:rich>
          </c:tx>
          <c:layout>
            <c:manualLayout>
              <c:xMode val="edge"/>
              <c:yMode val="edge"/>
              <c:x val="0.15280232164288013"/>
              <c:y val="0.87197417966648727"/>
            </c:manualLayout>
          </c:layout>
          <c:overlay val="0"/>
        </c:title>
        <c:numFmt formatCode="General" sourceLinked="1"/>
        <c:majorTickMark val="out"/>
        <c:minorTickMark val="none"/>
        <c:tickLblPos val="nextTo"/>
        <c:crossAx val="277746064"/>
        <c:crosses val="autoZero"/>
        <c:auto val="1"/>
        <c:lblAlgn val="ctr"/>
        <c:lblOffset val="100"/>
        <c:noMultiLvlLbl val="0"/>
      </c:catAx>
      <c:valAx>
        <c:axId val="277746064"/>
        <c:scaling>
          <c:orientation val="minMax"/>
        </c:scaling>
        <c:delete val="0"/>
        <c:axPos val="l"/>
        <c:title>
          <c:tx>
            <c:rich>
              <a:bodyPr rot="-5400000" vert="horz"/>
              <a:lstStyle/>
              <a:p>
                <a:pPr>
                  <a:defRPr/>
                </a:pPr>
                <a:r>
                  <a:rPr lang="id-ID"/>
                  <a:t>Diversive</a:t>
                </a:r>
                <a:r>
                  <a:rPr lang="id-ID" baseline="0"/>
                  <a:t> Power </a:t>
                </a:r>
                <a:r>
                  <a:rPr lang="id-ID"/>
                  <a:t>(cm)</a:t>
                </a:r>
              </a:p>
            </c:rich>
          </c:tx>
          <c:overlay val="0"/>
        </c:title>
        <c:numFmt formatCode="0.00" sourceLinked="1"/>
        <c:majorTickMark val="out"/>
        <c:minorTickMark val="none"/>
        <c:tickLblPos val="nextTo"/>
        <c:crossAx val="277740576"/>
        <c:crosses val="autoZero"/>
        <c:crossBetween val="between"/>
        <c:majorUnit val="1.5"/>
        <c:minorUnit val="0.5"/>
      </c:valAx>
    </c:plotArea>
    <c:legend>
      <c:legendPos val="r"/>
      <c:layout>
        <c:manualLayout>
          <c:xMode val="edge"/>
          <c:yMode val="edge"/>
          <c:x val="0.54498823912331795"/>
          <c:y val="0.4329141482381943"/>
          <c:w val="0.41655946575531699"/>
          <c:h val="0.28479031568068514"/>
        </c:manualLayout>
      </c:layout>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10</Pages>
  <Words>2141</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dcterms:created xsi:type="dcterms:W3CDTF">2019-06-17T03:59:00Z</dcterms:created>
  <dcterms:modified xsi:type="dcterms:W3CDTF">2019-06-17T03:59:00Z</dcterms:modified>
</cp:coreProperties>
</file>