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ED0B" w14:textId="77777777" w:rsidR="00A5483C" w:rsidRDefault="00A5483C" w:rsidP="00B134FD">
      <w:pPr>
        <w:spacing w:after="0"/>
        <w:contextualSpacing/>
        <w:jc w:val="center"/>
        <w:rPr>
          <w:rFonts w:ascii="Tahoma" w:hAnsi="Tahoma" w:cs="Tahoma"/>
          <w:color w:val="222222"/>
          <w:sz w:val="18"/>
          <w:szCs w:val="18"/>
          <w:shd w:val="clear" w:color="auto" w:fill="FFFFFF"/>
        </w:rPr>
      </w:pPr>
    </w:p>
    <w:p w14:paraId="65087DA6" w14:textId="77777777" w:rsidR="00AD4A7D" w:rsidRPr="00AD4A7D" w:rsidRDefault="002F0A29" w:rsidP="00AD4A7D">
      <w:pPr>
        <w:spacing w:after="0"/>
        <w:contextualSpacing/>
        <w:jc w:val="center"/>
        <w:rPr>
          <w:rFonts w:ascii="Times New Roman" w:hAnsi="Times New Roman" w:cs="Times New Roman"/>
          <w:b/>
          <w:color w:val="222222"/>
          <w:sz w:val="24"/>
          <w:szCs w:val="24"/>
          <w:shd w:val="clear" w:color="auto" w:fill="FFFFFF"/>
          <w:lang w:val="id-ID"/>
        </w:rPr>
      </w:pPr>
      <w:r>
        <w:rPr>
          <w:rFonts w:ascii="Tahoma" w:hAnsi="Tahoma" w:cs="Tahoma"/>
          <w:color w:val="222222"/>
          <w:sz w:val="18"/>
          <w:szCs w:val="18"/>
          <w:shd w:val="clear" w:color="auto" w:fill="FFFFFF"/>
        </w:rPr>
        <w:t> </w:t>
      </w:r>
      <w:r w:rsidR="00AD4A7D" w:rsidRPr="00AD4A7D">
        <w:rPr>
          <w:rFonts w:ascii="Times New Roman" w:hAnsi="Times New Roman" w:cs="Times New Roman"/>
          <w:b/>
          <w:color w:val="222222"/>
          <w:sz w:val="24"/>
          <w:szCs w:val="24"/>
          <w:shd w:val="clear" w:color="auto" w:fill="FFFFFF"/>
          <w:lang w:val="id-ID"/>
        </w:rPr>
        <w:t>P</w:t>
      </w:r>
      <w:r w:rsidR="00AD4A7D" w:rsidRPr="00AD4A7D">
        <w:rPr>
          <w:rFonts w:ascii="Times New Roman" w:hAnsi="Times New Roman" w:cs="Times New Roman"/>
          <w:b/>
          <w:color w:val="222222"/>
          <w:sz w:val="24"/>
          <w:szCs w:val="24"/>
          <w:shd w:val="clear" w:color="auto" w:fill="FFFFFF"/>
        </w:rPr>
        <w:t>EEL OFF GEL MASK CONTAINING GREEN TEA LEAF EXTRACT (</w:t>
      </w:r>
      <w:r w:rsidR="00AD4A7D" w:rsidRPr="00AD4A7D">
        <w:rPr>
          <w:rFonts w:ascii="Times New Roman" w:hAnsi="Times New Roman" w:cs="Times New Roman"/>
          <w:b/>
          <w:i/>
          <w:color w:val="222222"/>
          <w:sz w:val="24"/>
          <w:szCs w:val="24"/>
          <w:shd w:val="clear" w:color="auto" w:fill="FFFFFF"/>
        </w:rPr>
        <w:t xml:space="preserve">Camellia sinesis </w:t>
      </w:r>
      <w:r w:rsidR="00AD4A7D" w:rsidRPr="00AD4A7D">
        <w:rPr>
          <w:rFonts w:ascii="Times New Roman" w:hAnsi="Times New Roman" w:cs="Times New Roman"/>
          <w:b/>
          <w:color w:val="222222"/>
          <w:sz w:val="24"/>
          <w:szCs w:val="24"/>
          <w:shd w:val="clear" w:color="auto" w:fill="FFFFFF"/>
        </w:rPr>
        <w:t xml:space="preserve">L) WITH ANTIOXIDANT </w:t>
      </w:r>
      <w:r w:rsidR="00AD4A7D" w:rsidRPr="00AD4A7D">
        <w:rPr>
          <w:rFonts w:ascii="Times New Roman" w:hAnsi="Times New Roman" w:cs="Times New Roman"/>
          <w:b/>
          <w:color w:val="222222"/>
          <w:sz w:val="24"/>
          <w:szCs w:val="24"/>
          <w:shd w:val="clear" w:color="auto" w:fill="FFFFFF"/>
          <w:lang w:val="id-ID"/>
        </w:rPr>
        <w:t>ACTIVITY</w:t>
      </w:r>
    </w:p>
    <w:p w14:paraId="11C92971"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lang w:val="id-ID"/>
        </w:rPr>
      </w:pPr>
    </w:p>
    <w:p w14:paraId="6D47893F"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lang w:val="id-ID"/>
        </w:rPr>
      </w:pPr>
      <w:r w:rsidRPr="00AD4A7D">
        <w:rPr>
          <w:rFonts w:ascii="Times New Roman" w:hAnsi="Times New Roman" w:cs="Times New Roman"/>
          <w:b/>
          <w:color w:val="222222"/>
          <w:sz w:val="24"/>
          <w:szCs w:val="24"/>
          <w:shd w:val="clear" w:color="auto" w:fill="FFFFFF"/>
        </w:rPr>
        <w:t>Chaerunisaa</w:t>
      </w:r>
      <w:r w:rsidRPr="00AD4A7D">
        <w:rPr>
          <w:rFonts w:ascii="Times New Roman" w:hAnsi="Times New Roman" w:cs="Times New Roman"/>
          <w:b/>
          <w:color w:val="222222"/>
          <w:sz w:val="24"/>
          <w:szCs w:val="24"/>
          <w:shd w:val="clear" w:color="auto" w:fill="FFFFFF"/>
          <w:lang w:val="id-ID"/>
        </w:rPr>
        <w:t>, A. Y.</w:t>
      </w:r>
      <w:r w:rsidRPr="00AD4A7D">
        <w:rPr>
          <w:rFonts w:ascii="Times New Roman" w:hAnsi="Times New Roman" w:cs="Times New Roman"/>
          <w:b/>
          <w:color w:val="222222"/>
          <w:sz w:val="24"/>
          <w:szCs w:val="24"/>
          <w:shd w:val="clear" w:color="auto" w:fill="FFFFFF"/>
        </w:rPr>
        <w:t>*</w:t>
      </w:r>
      <w:r w:rsidRPr="00AD4A7D">
        <w:rPr>
          <w:rFonts w:ascii="Times New Roman" w:hAnsi="Times New Roman" w:cs="Times New Roman"/>
          <w:b/>
          <w:color w:val="222222"/>
          <w:sz w:val="24"/>
          <w:szCs w:val="24"/>
          <w:shd w:val="clear" w:color="auto" w:fill="FFFFFF"/>
          <w:lang w:val="id-ID"/>
        </w:rPr>
        <w:t xml:space="preserve">, </w:t>
      </w:r>
      <w:r w:rsidRPr="00AD4A7D">
        <w:rPr>
          <w:rFonts w:ascii="Times New Roman" w:hAnsi="Times New Roman" w:cs="Times New Roman"/>
          <w:b/>
          <w:color w:val="222222"/>
          <w:sz w:val="24"/>
          <w:szCs w:val="24"/>
          <w:shd w:val="clear" w:color="auto" w:fill="FFFFFF"/>
        </w:rPr>
        <w:t>Khuzaimah</w:t>
      </w:r>
      <w:r w:rsidRPr="00AD4A7D">
        <w:rPr>
          <w:rFonts w:ascii="Times New Roman" w:hAnsi="Times New Roman" w:cs="Times New Roman"/>
          <w:b/>
          <w:color w:val="222222"/>
          <w:sz w:val="24"/>
          <w:szCs w:val="24"/>
          <w:shd w:val="clear" w:color="auto" w:fill="FFFFFF"/>
          <w:lang w:val="id-ID"/>
        </w:rPr>
        <w:t>, Z., Surachman, E.</w:t>
      </w:r>
    </w:p>
    <w:p w14:paraId="6C6934BD"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rPr>
      </w:pPr>
    </w:p>
    <w:p w14:paraId="1B19246F"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rPr>
      </w:pPr>
      <w:r w:rsidRPr="00AD4A7D">
        <w:rPr>
          <w:rFonts w:ascii="Times New Roman" w:hAnsi="Times New Roman" w:cs="Times New Roman"/>
          <w:b/>
          <w:color w:val="222222"/>
          <w:sz w:val="24"/>
          <w:szCs w:val="24"/>
          <w:shd w:val="clear" w:color="auto" w:fill="FFFFFF"/>
        </w:rPr>
        <w:t>Fa</w:t>
      </w:r>
      <w:r w:rsidRPr="00AD4A7D">
        <w:rPr>
          <w:rFonts w:ascii="Times New Roman" w:hAnsi="Times New Roman" w:cs="Times New Roman"/>
          <w:b/>
          <w:color w:val="222222"/>
          <w:sz w:val="24"/>
          <w:szCs w:val="24"/>
          <w:shd w:val="clear" w:color="auto" w:fill="FFFFFF"/>
          <w:lang w:val="id-ID"/>
        </w:rPr>
        <w:t>c</w:t>
      </w:r>
      <w:r w:rsidRPr="00AD4A7D">
        <w:rPr>
          <w:rFonts w:ascii="Times New Roman" w:hAnsi="Times New Roman" w:cs="Times New Roman"/>
          <w:b/>
          <w:color w:val="222222"/>
          <w:sz w:val="24"/>
          <w:szCs w:val="24"/>
          <w:shd w:val="clear" w:color="auto" w:fill="FFFFFF"/>
        </w:rPr>
        <w:t>ult</w:t>
      </w:r>
      <w:r w:rsidRPr="00AD4A7D">
        <w:rPr>
          <w:rFonts w:ascii="Times New Roman" w:hAnsi="Times New Roman" w:cs="Times New Roman"/>
          <w:b/>
          <w:color w:val="222222"/>
          <w:sz w:val="24"/>
          <w:szCs w:val="24"/>
          <w:shd w:val="clear" w:color="auto" w:fill="FFFFFF"/>
          <w:lang w:val="id-ID"/>
        </w:rPr>
        <w:t>y</w:t>
      </w:r>
      <w:r w:rsidRPr="00AD4A7D">
        <w:rPr>
          <w:rFonts w:ascii="Times New Roman" w:hAnsi="Times New Roman" w:cs="Times New Roman"/>
          <w:b/>
          <w:color w:val="222222"/>
          <w:sz w:val="24"/>
          <w:szCs w:val="24"/>
          <w:shd w:val="clear" w:color="auto" w:fill="FFFFFF"/>
        </w:rPr>
        <w:t xml:space="preserve"> </w:t>
      </w:r>
      <w:r w:rsidRPr="00AD4A7D">
        <w:rPr>
          <w:rFonts w:ascii="Times New Roman" w:hAnsi="Times New Roman" w:cs="Times New Roman"/>
          <w:b/>
          <w:color w:val="222222"/>
          <w:sz w:val="24"/>
          <w:szCs w:val="24"/>
          <w:shd w:val="clear" w:color="auto" w:fill="FFFFFF"/>
          <w:lang w:val="id-ID"/>
        </w:rPr>
        <w:t>of  Ph</w:t>
      </w:r>
      <w:r w:rsidRPr="00AD4A7D">
        <w:rPr>
          <w:rFonts w:ascii="Times New Roman" w:hAnsi="Times New Roman" w:cs="Times New Roman"/>
          <w:b/>
          <w:color w:val="222222"/>
          <w:sz w:val="24"/>
          <w:szCs w:val="24"/>
          <w:shd w:val="clear" w:color="auto" w:fill="FFFFFF"/>
        </w:rPr>
        <w:t>arma</w:t>
      </w:r>
      <w:r w:rsidRPr="00AD4A7D">
        <w:rPr>
          <w:rFonts w:ascii="Times New Roman" w:hAnsi="Times New Roman" w:cs="Times New Roman"/>
          <w:b/>
          <w:color w:val="222222"/>
          <w:sz w:val="24"/>
          <w:szCs w:val="24"/>
          <w:shd w:val="clear" w:color="auto" w:fill="FFFFFF"/>
          <w:lang w:val="id-ID"/>
        </w:rPr>
        <w:t>cy</w:t>
      </w:r>
      <w:r w:rsidRPr="00AD4A7D">
        <w:rPr>
          <w:rFonts w:ascii="Times New Roman" w:hAnsi="Times New Roman" w:cs="Times New Roman"/>
          <w:b/>
          <w:color w:val="222222"/>
          <w:sz w:val="24"/>
          <w:szCs w:val="24"/>
          <w:shd w:val="clear" w:color="auto" w:fill="FFFFFF"/>
        </w:rPr>
        <w:t xml:space="preserve"> , Padjadjaran</w:t>
      </w:r>
      <w:r w:rsidRPr="00AD4A7D">
        <w:rPr>
          <w:rFonts w:ascii="Times New Roman" w:hAnsi="Times New Roman" w:cs="Times New Roman"/>
          <w:b/>
          <w:color w:val="222222"/>
          <w:sz w:val="24"/>
          <w:szCs w:val="24"/>
          <w:shd w:val="clear" w:color="auto" w:fill="FFFFFF"/>
          <w:lang w:val="id-ID"/>
        </w:rPr>
        <w:t xml:space="preserve"> University</w:t>
      </w:r>
      <w:r w:rsidRPr="00AD4A7D">
        <w:rPr>
          <w:rFonts w:ascii="Times New Roman" w:hAnsi="Times New Roman" w:cs="Times New Roman"/>
          <w:b/>
          <w:color w:val="222222"/>
          <w:sz w:val="24"/>
          <w:szCs w:val="24"/>
          <w:shd w:val="clear" w:color="auto" w:fill="FFFFFF"/>
        </w:rPr>
        <w:t xml:space="preserve">, Jatinangor, </w:t>
      </w:r>
    </w:p>
    <w:p w14:paraId="2E976DD9"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lang w:val="id-ID"/>
        </w:rPr>
      </w:pPr>
      <w:r w:rsidRPr="00AD4A7D">
        <w:rPr>
          <w:rFonts w:ascii="Times New Roman" w:hAnsi="Times New Roman" w:cs="Times New Roman"/>
          <w:b/>
          <w:color w:val="222222"/>
          <w:sz w:val="24"/>
          <w:szCs w:val="24"/>
          <w:shd w:val="clear" w:color="auto" w:fill="FFFFFF"/>
          <w:lang w:val="id-ID"/>
        </w:rPr>
        <w:t>Jl. Raya Jatinangor Km 21.5 Sumedang, INDONESIA</w:t>
      </w:r>
    </w:p>
    <w:p w14:paraId="025DE82A"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lang w:val="id-ID"/>
        </w:rPr>
      </w:pPr>
    </w:p>
    <w:p w14:paraId="67A04DED"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lang w:val="id-ID"/>
        </w:rPr>
      </w:pPr>
      <w:r w:rsidRPr="00AD4A7D">
        <w:rPr>
          <w:rFonts w:ascii="Times New Roman" w:hAnsi="Times New Roman" w:cs="Times New Roman"/>
          <w:b/>
          <w:color w:val="222222"/>
          <w:sz w:val="24"/>
          <w:szCs w:val="24"/>
          <w:shd w:val="clear" w:color="auto" w:fill="FFFFFF"/>
          <w:lang w:val="id-ID"/>
        </w:rPr>
        <w:t xml:space="preserve">*Corresponding author: email:  </w:t>
      </w:r>
      <w:hyperlink r:id="rId8" w:history="1">
        <w:r w:rsidRPr="00AD4A7D">
          <w:rPr>
            <w:rStyle w:val="Hyperlink"/>
            <w:rFonts w:ascii="Times New Roman" w:hAnsi="Times New Roman" w:cs="Times New Roman"/>
            <w:b/>
            <w:sz w:val="24"/>
            <w:szCs w:val="24"/>
            <w:shd w:val="clear" w:color="auto" w:fill="FFFFFF"/>
            <w:lang w:val="id-ID"/>
          </w:rPr>
          <w:t>anis.yohana.chaerunisaa@unpad.ac.id</w:t>
        </w:r>
      </w:hyperlink>
    </w:p>
    <w:p w14:paraId="0BDA5F8F"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rPr>
      </w:pPr>
      <w:r w:rsidRPr="00AD4A7D">
        <w:rPr>
          <w:rFonts w:ascii="Times New Roman" w:hAnsi="Times New Roman" w:cs="Times New Roman"/>
          <w:b/>
          <w:color w:val="222222"/>
          <w:sz w:val="24"/>
          <w:szCs w:val="24"/>
          <w:shd w:val="clear" w:color="auto" w:fill="FFFFFF"/>
          <w:lang w:val="id-ID"/>
        </w:rPr>
        <w:t>Adress : Faculty of Pharmacy, Padjadjaran University.</w:t>
      </w:r>
      <w:r w:rsidRPr="00AD4A7D">
        <w:rPr>
          <w:rFonts w:ascii="Times New Roman" w:hAnsi="Times New Roman" w:cs="Times New Roman"/>
          <w:b/>
          <w:color w:val="222222"/>
          <w:sz w:val="24"/>
          <w:szCs w:val="24"/>
          <w:shd w:val="clear" w:color="auto" w:fill="FFFFFF"/>
        </w:rPr>
        <w:t xml:space="preserve"> </w:t>
      </w:r>
    </w:p>
    <w:p w14:paraId="5390AEFD" w14:textId="77777777" w:rsidR="00AD4A7D" w:rsidRPr="00AD4A7D" w:rsidRDefault="00AD4A7D" w:rsidP="00AD4A7D">
      <w:pPr>
        <w:spacing w:after="0"/>
        <w:contextualSpacing/>
        <w:jc w:val="center"/>
        <w:rPr>
          <w:rFonts w:ascii="Times New Roman" w:hAnsi="Times New Roman" w:cs="Times New Roman"/>
          <w:b/>
          <w:color w:val="222222"/>
          <w:sz w:val="24"/>
          <w:szCs w:val="24"/>
          <w:shd w:val="clear" w:color="auto" w:fill="FFFFFF"/>
          <w:lang w:val="id-ID"/>
        </w:rPr>
      </w:pPr>
      <w:r w:rsidRPr="00AD4A7D">
        <w:rPr>
          <w:rFonts w:ascii="Times New Roman" w:hAnsi="Times New Roman" w:cs="Times New Roman"/>
          <w:b/>
          <w:color w:val="222222"/>
          <w:sz w:val="24"/>
          <w:szCs w:val="24"/>
          <w:shd w:val="clear" w:color="auto" w:fill="FFFFFF"/>
          <w:lang w:val="id-ID"/>
        </w:rPr>
        <w:t>Jl. Raya Jatinangor Km 21.5 Sumedang, INDONESIA</w:t>
      </w:r>
    </w:p>
    <w:p w14:paraId="6C131C45" w14:textId="1F2A11F9" w:rsidR="009065A8" w:rsidRDefault="00AD4A7D" w:rsidP="00AD4A7D">
      <w:pPr>
        <w:spacing w:after="0"/>
        <w:contextualSpacing/>
        <w:jc w:val="center"/>
        <w:rPr>
          <w:rFonts w:ascii="Times New Roman" w:hAnsi="Times New Roman" w:cs="Times New Roman"/>
          <w:b/>
          <w:color w:val="222222"/>
          <w:sz w:val="24"/>
          <w:szCs w:val="24"/>
          <w:shd w:val="clear" w:color="auto" w:fill="FFFFFF"/>
          <w:lang w:val="id-ID"/>
        </w:rPr>
      </w:pPr>
      <w:r w:rsidRPr="00AD4A7D">
        <w:rPr>
          <w:rFonts w:ascii="Times New Roman" w:hAnsi="Times New Roman" w:cs="Times New Roman"/>
          <w:b/>
          <w:color w:val="222222"/>
          <w:sz w:val="24"/>
          <w:szCs w:val="24"/>
          <w:shd w:val="clear" w:color="auto" w:fill="FFFFFF"/>
          <w:lang w:val="id-ID"/>
        </w:rPr>
        <w:t>Telp/fax +62 22 7796200</w:t>
      </w:r>
    </w:p>
    <w:p w14:paraId="2C003F3F" w14:textId="77777777" w:rsidR="00AD4A7D" w:rsidRPr="009065A8" w:rsidRDefault="00AD4A7D" w:rsidP="00AD4A7D">
      <w:pPr>
        <w:spacing w:after="0"/>
        <w:contextualSpacing/>
        <w:jc w:val="center"/>
        <w:rPr>
          <w:rFonts w:ascii="Times New Roman" w:hAnsi="Times New Roman" w:cs="Times New Roman"/>
          <w:sz w:val="24"/>
          <w:szCs w:val="24"/>
        </w:rPr>
      </w:pPr>
    </w:p>
    <w:p w14:paraId="34307C14" w14:textId="1CD8A28C" w:rsidR="009065A8" w:rsidRPr="009065A8" w:rsidRDefault="00962C61" w:rsidP="00B134FD">
      <w:pPr>
        <w:spacing w:after="0"/>
        <w:contextualSpacing/>
        <w:jc w:val="both"/>
        <w:rPr>
          <w:rFonts w:ascii="Times New Roman" w:hAnsi="Times New Roman" w:cs="Times New Roman"/>
          <w:b/>
          <w:sz w:val="24"/>
          <w:szCs w:val="24"/>
        </w:rPr>
      </w:pPr>
      <w:r w:rsidRPr="009065A8">
        <w:rPr>
          <w:rFonts w:ascii="Times New Roman" w:hAnsi="Times New Roman" w:cs="Times New Roman"/>
          <w:b/>
          <w:sz w:val="24"/>
          <w:szCs w:val="24"/>
        </w:rPr>
        <w:t>ABSTRACT</w:t>
      </w:r>
    </w:p>
    <w:p w14:paraId="478C4687" w14:textId="77777777" w:rsidR="00AD4A7D" w:rsidRPr="00AD4A7D" w:rsidRDefault="00AD4A7D" w:rsidP="00AD4A7D">
      <w:pPr>
        <w:spacing w:after="0"/>
        <w:contextualSpacing/>
        <w:jc w:val="both"/>
        <w:rPr>
          <w:rFonts w:ascii="Times New Roman" w:hAnsi="Times New Roman" w:cs="Times New Roman"/>
          <w:color w:val="222222"/>
          <w:sz w:val="24"/>
          <w:szCs w:val="24"/>
          <w:shd w:val="clear" w:color="auto" w:fill="FFFFFF"/>
        </w:rPr>
      </w:pPr>
      <w:r w:rsidRPr="00AD4A7D">
        <w:rPr>
          <w:rFonts w:ascii="Times New Roman" w:hAnsi="Times New Roman" w:cs="Times New Roman"/>
          <w:color w:val="222222"/>
          <w:sz w:val="24"/>
          <w:szCs w:val="24"/>
          <w:shd w:val="clear" w:color="auto" w:fill="FFFFFF"/>
        </w:rPr>
        <w:t>The aim of the study was to formulate  the peel-off mask gels containing green tea leaves extract (</w:t>
      </w:r>
      <w:r w:rsidRPr="00AD4A7D">
        <w:rPr>
          <w:rFonts w:ascii="Times New Roman" w:hAnsi="Times New Roman" w:cs="Times New Roman"/>
          <w:i/>
          <w:color w:val="222222"/>
          <w:sz w:val="24"/>
          <w:szCs w:val="24"/>
          <w:shd w:val="clear" w:color="auto" w:fill="FFFFFF"/>
        </w:rPr>
        <w:t>Camellia sinensis</w:t>
      </w:r>
      <w:r w:rsidRPr="00AD4A7D">
        <w:rPr>
          <w:rFonts w:ascii="Times New Roman" w:hAnsi="Times New Roman" w:cs="Times New Roman"/>
          <w:color w:val="222222"/>
          <w:sz w:val="24"/>
          <w:szCs w:val="24"/>
          <w:shd w:val="clear" w:color="auto" w:fill="FFFFFF"/>
        </w:rPr>
        <w:t xml:space="preserve"> L.) which effective, stable, and safe to be used.The antioxidant study was conducted by using  Diphenylhydrazylpicryl (DPPH) method. The peel-off mask gel formula were Hidroxypropyl Methylcelulosa (HPMC) as gel base at 0.5% concentration and plasticizer Polyvinyl Alcohol (PVA) at concentration of 12%. Evaluation of peel-off mask gel included observation on pH, viscosity, dispersing power, and drying time during the 90 days of storage at room temperature. </w:t>
      </w:r>
      <w:r w:rsidRPr="00AD4A7D">
        <w:rPr>
          <w:rFonts w:ascii="Times New Roman" w:hAnsi="Times New Roman" w:cs="Times New Roman"/>
          <w:color w:val="222222"/>
          <w:sz w:val="24"/>
          <w:szCs w:val="24"/>
          <w:shd w:val="clear" w:color="auto" w:fill="FFFFFF"/>
          <w:lang w:val="id-ID"/>
        </w:rPr>
        <w:t xml:space="preserve">The </w:t>
      </w:r>
      <w:r w:rsidRPr="00AD4A7D">
        <w:rPr>
          <w:rFonts w:ascii="Times New Roman" w:hAnsi="Times New Roman" w:cs="Times New Roman"/>
          <w:color w:val="222222"/>
          <w:sz w:val="24"/>
          <w:szCs w:val="24"/>
          <w:shd w:val="clear" w:color="auto" w:fill="FFFFFF"/>
        </w:rPr>
        <w:t>IC50 values of the green tea (</w:t>
      </w:r>
      <w:r w:rsidRPr="00AD4A7D">
        <w:rPr>
          <w:rFonts w:ascii="Times New Roman" w:hAnsi="Times New Roman" w:cs="Times New Roman"/>
          <w:i/>
          <w:color w:val="222222"/>
          <w:sz w:val="24"/>
          <w:szCs w:val="24"/>
          <w:shd w:val="clear" w:color="auto" w:fill="FFFFFF"/>
        </w:rPr>
        <w:t>Camellia sinensis</w:t>
      </w:r>
      <w:r w:rsidRPr="00AD4A7D">
        <w:rPr>
          <w:rFonts w:ascii="Times New Roman" w:hAnsi="Times New Roman" w:cs="Times New Roman"/>
          <w:color w:val="222222"/>
          <w:sz w:val="24"/>
          <w:szCs w:val="24"/>
          <w:shd w:val="clear" w:color="auto" w:fill="FFFFFF"/>
        </w:rPr>
        <w:t xml:space="preserve"> L.) extract was 5.511 ppm. The concentration of green tea leaves extract in the preparation were 0.0005%; 0.0015% and 0.0025%. The result showed that all preparations were stable in the aspect of consistency, color, and odor. Viscosity</w:t>
      </w:r>
      <w:r w:rsidRPr="00AD4A7D">
        <w:rPr>
          <w:rFonts w:ascii="Times New Roman" w:hAnsi="Times New Roman" w:cs="Times New Roman"/>
          <w:color w:val="222222"/>
          <w:sz w:val="24"/>
          <w:szCs w:val="24"/>
          <w:shd w:val="clear" w:color="auto" w:fill="FFFFFF"/>
          <w:lang w:val="id-ID"/>
        </w:rPr>
        <w:t xml:space="preserve">, </w:t>
      </w:r>
      <w:r w:rsidRPr="00AD4A7D">
        <w:rPr>
          <w:rFonts w:ascii="Times New Roman" w:hAnsi="Times New Roman" w:cs="Times New Roman"/>
          <w:color w:val="222222"/>
          <w:sz w:val="24"/>
          <w:szCs w:val="24"/>
          <w:shd w:val="clear" w:color="auto" w:fill="FFFFFF"/>
        </w:rPr>
        <w:t xml:space="preserve">drying time and dispersing power remained unchanged after </w:t>
      </w:r>
      <w:r w:rsidRPr="00AD4A7D">
        <w:rPr>
          <w:rFonts w:ascii="Times New Roman" w:hAnsi="Times New Roman" w:cs="Times New Roman"/>
          <w:color w:val="222222"/>
          <w:sz w:val="24"/>
          <w:szCs w:val="24"/>
          <w:shd w:val="clear" w:color="auto" w:fill="FFFFFF"/>
          <w:lang w:val="id-ID"/>
        </w:rPr>
        <w:t>90</w:t>
      </w:r>
      <w:r w:rsidRPr="00AD4A7D">
        <w:rPr>
          <w:rFonts w:ascii="Times New Roman" w:hAnsi="Times New Roman" w:cs="Times New Roman"/>
          <w:color w:val="222222"/>
          <w:sz w:val="24"/>
          <w:szCs w:val="24"/>
          <w:shd w:val="clear" w:color="auto" w:fill="FFFFFF"/>
        </w:rPr>
        <w:t xml:space="preserve"> days of storage. </w:t>
      </w:r>
      <w:r w:rsidRPr="00AD4A7D">
        <w:rPr>
          <w:rFonts w:ascii="Times New Roman" w:hAnsi="Times New Roman" w:cs="Times New Roman"/>
          <w:color w:val="222222"/>
          <w:sz w:val="24"/>
          <w:szCs w:val="24"/>
          <w:shd w:val="clear" w:color="auto" w:fill="FFFFFF"/>
          <w:lang w:val="id-ID"/>
        </w:rPr>
        <w:t xml:space="preserve">The </w:t>
      </w:r>
      <w:r w:rsidRPr="00AD4A7D">
        <w:rPr>
          <w:rFonts w:ascii="Times New Roman" w:hAnsi="Times New Roman" w:cs="Times New Roman"/>
          <w:color w:val="222222"/>
          <w:sz w:val="24"/>
          <w:szCs w:val="24"/>
          <w:shd w:val="clear" w:color="auto" w:fill="FFFFFF"/>
        </w:rPr>
        <w:t xml:space="preserve">pH </w:t>
      </w:r>
      <w:r w:rsidRPr="00AD4A7D">
        <w:rPr>
          <w:rFonts w:ascii="Times New Roman" w:hAnsi="Times New Roman" w:cs="Times New Roman"/>
          <w:color w:val="222222"/>
          <w:sz w:val="24"/>
          <w:szCs w:val="24"/>
          <w:shd w:val="clear" w:color="auto" w:fill="FFFFFF"/>
          <w:lang w:val="id-ID"/>
        </w:rPr>
        <w:t xml:space="preserve">value </w:t>
      </w:r>
      <w:r w:rsidRPr="00AD4A7D">
        <w:rPr>
          <w:rFonts w:ascii="Times New Roman" w:hAnsi="Times New Roman" w:cs="Times New Roman"/>
          <w:color w:val="222222"/>
          <w:sz w:val="24"/>
          <w:szCs w:val="24"/>
          <w:shd w:val="clear" w:color="auto" w:fill="FFFFFF"/>
        </w:rPr>
        <w:t>changed, but still in the range of acceptable pH of topical preparations. The results of antioxidant activity study showed that formula 3 of the peel-off mask gels had the highest antioxidant activity.</w:t>
      </w:r>
    </w:p>
    <w:p w14:paraId="6B7A7D7C" w14:textId="77777777" w:rsidR="00AD4A7D" w:rsidRPr="00AD4A7D" w:rsidRDefault="00AD4A7D" w:rsidP="00AD4A7D">
      <w:pPr>
        <w:spacing w:after="0"/>
        <w:contextualSpacing/>
        <w:jc w:val="both"/>
        <w:rPr>
          <w:rFonts w:ascii="Times New Roman" w:hAnsi="Times New Roman" w:cs="Times New Roman"/>
          <w:color w:val="222222"/>
          <w:sz w:val="24"/>
          <w:szCs w:val="24"/>
          <w:shd w:val="clear" w:color="auto" w:fill="FFFFFF"/>
        </w:rPr>
      </w:pPr>
    </w:p>
    <w:p w14:paraId="552CF315" w14:textId="77777777" w:rsidR="00AD4A7D" w:rsidRPr="00AD4A7D" w:rsidRDefault="00AD4A7D" w:rsidP="00AD4A7D">
      <w:pPr>
        <w:spacing w:after="0"/>
        <w:contextualSpacing/>
        <w:jc w:val="both"/>
        <w:rPr>
          <w:rFonts w:ascii="Times New Roman" w:hAnsi="Times New Roman" w:cs="Times New Roman"/>
          <w:color w:val="222222"/>
          <w:sz w:val="24"/>
          <w:szCs w:val="24"/>
          <w:shd w:val="clear" w:color="auto" w:fill="FFFFFF"/>
          <w:lang w:val="id-ID"/>
        </w:rPr>
      </w:pPr>
      <w:r w:rsidRPr="00AD4A7D">
        <w:rPr>
          <w:rFonts w:ascii="Times New Roman" w:hAnsi="Times New Roman" w:cs="Times New Roman"/>
          <w:color w:val="222222"/>
          <w:sz w:val="24"/>
          <w:szCs w:val="24"/>
          <w:shd w:val="clear" w:color="auto" w:fill="FFFFFF"/>
        </w:rPr>
        <w:t xml:space="preserve">Keywords: antioxidant, </w:t>
      </w:r>
      <w:r w:rsidRPr="00AD4A7D">
        <w:rPr>
          <w:rFonts w:ascii="Times New Roman" w:hAnsi="Times New Roman" w:cs="Times New Roman"/>
          <w:i/>
          <w:color w:val="222222"/>
          <w:sz w:val="24"/>
          <w:szCs w:val="24"/>
          <w:shd w:val="clear" w:color="auto" w:fill="FFFFFF"/>
        </w:rPr>
        <w:t>Camellia sinensis</w:t>
      </w:r>
      <w:r w:rsidRPr="00AD4A7D">
        <w:rPr>
          <w:rFonts w:ascii="Times New Roman" w:hAnsi="Times New Roman" w:cs="Times New Roman"/>
          <w:color w:val="222222"/>
          <w:sz w:val="24"/>
          <w:szCs w:val="24"/>
          <w:shd w:val="clear" w:color="auto" w:fill="FFFFFF"/>
        </w:rPr>
        <w:t xml:space="preserve"> L., peel off gel masks, green tea</w:t>
      </w:r>
    </w:p>
    <w:p w14:paraId="6EB4E50B" w14:textId="77777777" w:rsidR="00962C61" w:rsidRDefault="00962C61" w:rsidP="00AD4A7D">
      <w:pPr>
        <w:spacing w:after="0" w:line="480" w:lineRule="auto"/>
        <w:contextualSpacing/>
        <w:jc w:val="both"/>
        <w:rPr>
          <w:rFonts w:ascii="Times New Roman" w:hAnsi="Times New Roman" w:cs="Times New Roman"/>
          <w:b/>
          <w:bCs/>
          <w:color w:val="222222"/>
          <w:sz w:val="24"/>
          <w:szCs w:val="24"/>
          <w:shd w:val="clear" w:color="auto" w:fill="FFFFFF"/>
        </w:rPr>
      </w:pPr>
    </w:p>
    <w:p w14:paraId="59CA9069" w14:textId="6DBC6CF3" w:rsidR="00AD4A7D" w:rsidRPr="00AD4A7D" w:rsidRDefault="00962C61" w:rsidP="00AD4A7D">
      <w:pPr>
        <w:spacing w:after="0" w:line="480" w:lineRule="auto"/>
        <w:contextualSpacing/>
        <w:jc w:val="both"/>
        <w:rPr>
          <w:rFonts w:ascii="Times New Roman" w:hAnsi="Times New Roman" w:cs="Times New Roman"/>
          <w:b/>
          <w:bCs/>
          <w:color w:val="222222"/>
          <w:sz w:val="18"/>
          <w:szCs w:val="18"/>
          <w:shd w:val="clear" w:color="auto" w:fill="FFFFFF"/>
        </w:rPr>
      </w:pPr>
      <w:r w:rsidRPr="00AD4A7D">
        <w:rPr>
          <w:rFonts w:ascii="Times New Roman" w:hAnsi="Times New Roman" w:cs="Times New Roman"/>
          <w:b/>
          <w:bCs/>
          <w:color w:val="222222"/>
          <w:sz w:val="24"/>
          <w:szCs w:val="24"/>
          <w:shd w:val="clear" w:color="auto" w:fill="FFFFFF"/>
        </w:rPr>
        <w:t>1. INTRODUCTION</w:t>
      </w:r>
    </w:p>
    <w:p w14:paraId="4ADBC9CF" w14:textId="77777777" w:rsidR="002F0A29" w:rsidRPr="009065A8" w:rsidRDefault="002F0A29" w:rsidP="00B134FD">
      <w:pPr>
        <w:spacing w:after="0"/>
        <w:contextualSpacing/>
        <w:jc w:val="both"/>
        <w:rPr>
          <w:rFonts w:ascii="Times New Roman" w:hAnsi="Times New Roman" w:cs="Times New Roman"/>
          <w:sz w:val="24"/>
          <w:szCs w:val="24"/>
        </w:rPr>
      </w:pPr>
    </w:p>
    <w:p w14:paraId="7EAF1E0F" w14:textId="3195CACD" w:rsidR="00A5483C" w:rsidRPr="00AD4A7D" w:rsidRDefault="00A5483C" w:rsidP="00AD4A7D">
      <w:pPr>
        <w:spacing w:after="0" w:line="480" w:lineRule="auto"/>
        <w:contextualSpacing/>
        <w:rPr>
          <w:rFonts w:ascii="Times New Roman" w:hAnsi="Times New Roman" w:cs="Times New Roman"/>
          <w:sz w:val="24"/>
          <w:szCs w:val="24"/>
        </w:rPr>
        <w:sectPr w:rsidR="00A5483C" w:rsidRPr="00AD4A7D" w:rsidSect="009065A8">
          <w:headerReference w:type="default" r:id="rId9"/>
          <w:footerReference w:type="even" r:id="rId10"/>
          <w:footerReference w:type="default" r:id="rId11"/>
          <w:headerReference w:type="first" r:id="rId12"/>
          <w:footerReference w:type="first" r:id="rId13"/>
          <w:pgSz w:w="11907" w:h="16839" w:code="9"/>
          <w:pgMar w:top="1440" w:right="1080" w:bottom="1440" w:left="1080" w:header="706" w:footer="706" w:gutter="0"/>
          <w:cols w:space="720"/>
          <w:titlePg/>
          <w:docGrid w:linePitch="360"/>
        </w:sectPr>
      </w:pPr>
    </w:p>
    <w:p w14:paraId="0FD9FC68" w14:textId="77777777" w:rsidR="00AD4A7D" w:rsidRPr="00AD4A7D" w:rsidRDefault="00AD4A7D" w:rsidP="00AD4A7D">
      <w:pPr>
        <w:spacing w:line="480" w:lineRule="auto"/>
        <w:ind w:firstLine="720"/>
        <w:jc w:val="both"/>
        <w:rPr>
          <w:rFonts w:ascii="Times New Roman" w:hAnsi="Times New Roman" w:cs="Times New Roman"/>
          <w:sz w:val="24"/>
          <w:szCs w:val="24"/>
        </w:rPr>
      </w:pPr>
      <w:r w:rsidRPr="00AD4A7D">
        <w:rPr>
          <w:rFonts w:ascii="Times New Roman" w:hAnsi="Times New Roman" w:cs="Times New Roman"/>
          <w:sz w:val="24"/>
          <w:szCs w:val="24"/>
        </w:rPr>
        <w:lastRenderedPageBreak/>
        <w:t>Aging skin can be inhibited by using cosmetics that contain antioxidants. Antioxidants can reduce free radicals to  be less reactive molecules, thus it can avoid and reduce oxidative damage. The use of antioxidants in anti-aging skin care is essential to prevent further skin damage</w:t>
      </w:r>
      <w:r w:rsidRPr="00AD4A7D">
        <w:rPr>
          <w:rFonts w:ascii="Times New Roman" w:hAnsi="Times New Roman" w:cs="Times New Roman"/>
          <w:sz w:val="24"/>
          <w:szCs w:val="24"/>
          <w:vertAlign w:val="superscript"/>
          <w:lang w:val="id-ID"/>
        </w:rPr>
        <w:t>1</w:t>
      </w:r>
      <w:r w:rsidRPr="00AD4A7D">
        <w:rPr>
          <w:rFonts w:ascii="Times New Roman" w:hAnsi="Times New Roman" w:cs="Times New Roman"/>
          <w:sz w:val="24"/>
          <w:szCs w:val="24"/>
        </w:rPr>
        <w:t>.</w:t>
      </w:r>
    </w:p>
    <w:p w14:paraId="38B4DA0E" w14:textId="77777777" w:rsidR="00AD4A7D" w:rsidRPr="00AD4A7D" w:rsidRDefault="00AD4A7D" w:rsidP="00AD4A7D">
      <w:pPr>
        <w:spacing w:line="480" w:lineRule="auto"/>
        <w:ind w:firstLine="720"/>
        <w:jc w:val="both"/>
        <w:rPr>
          <w:rFonts w:ascii="Times New Roman" w:hAnsi="Times New Roman" w:cs="Times New Roman"/>
          <w:sz w:val="24"/>
          <w:szCs w:val="24"/>
        </w:rPr>
      </w:pPr>
      <w:r w:rsidRPr="00AD4A7D">
        <w:rPr>
          <w:rFonts w:ascii="Times New Roman" w:hAnsi="Times New Roman" w:cs="Times New Roman"/>
          <w:sz w:val="24"/>
          <w:szCs w:val="24"/>
        </w:rPr>
        <w:t>Antioxidants are grouped into two categories based on the source, which is an antioxidant that is naturally and synthetically derived</w:t>
      </w:r>
      <w:r w:rsidRPr="00AD4A7D">
        <w:rPr>
          <w:rFonts w:ascii="Times New Roman" w:hAnsi="Times New Roman" w:cs="Times New Roman"/>
          <w:sz w:val="24"/>
          <w:szCs w:val="24"/>
          <w:vertAlign w:val="superscript"/>
          <w:lang w:val="id-ID"/>
        </w:rPr>
        <w:t>2</w:t>
      </w:r>
      <w:r w:rsidRPr="00AD4A7D">
        <w:rPr>
          <w:rFonts w:ascii="Times New Roman" w:hAnsi="Times New Roman" w:cs="Times New Roman"/>
          <w:sz w:val="24"/>
          <w:szCs w:val="24"/>
        </w:rPr>
        <w:t>. The concerns about possible side effects that are not known from synthetic antioxidants cause natural antioxidant potential alternatives to be developed</w:t>
      </w:r>
      <w:r w:rsidRPr="00AD4A7D">
        <w:rPr>
          <w:rFonts w:ascii="Times New Roman" w:hAnsi="Times New Roman" w:cs="Times New Roman"/>
          <w:sz w:val="24"/>
          <w:szCs w:val="24"/>
          <w:vertAlign w:val="superscript"/>
          <w:lang w:val="id-ID"/>
        </w:rPr>
        <w:t>2</w:t>
      </w:r>
      <w:r w:rsidRPr="00AD4A7D">
        <w:rPr>
          <w:rFonts w:ascii="Times New Roman" w:hAnsi="Times New Roman" w:cs="Times New Roman"/>
          <w:sz w:val="24"/>
          <w:szCs w:val="24"/>
        </w:rPr>
        <w:t>. One of the potent plant as a powerful antioxidant is green tea leaves (</w:t>
      </w:r>
      <w:r w:rsidRPr="00AD4A7D">
        <w:rPr>
          <w:rFonts w:ascii="Times New Roman" w:hAnsi="Times New Roman" w:cs="Times New Roman"/>
          <w:i/>
          <w:sz w:val="24"/>
          <w:szCs w:val="24"/>
        </w:rPr>
        <w:t>Camellia sinensis</w:t>
      </w:r>
      <w:r w:rsidRPr="00AD4A7D">
        <w:rPr>
          <w:rFonts w:ascii="Times New Roman" w:hAnsi="Times New Roman" w:cs="Times New Roman"/>
          <w:sz w:val="24"/>
          <w:szCs w:val="24"/>
        </w:rPr>
        <w:t xml:space="preserve"> L.). Polyphenol compounds are very important compounds in tea , especially in catechins class. The antioxidant activity of tea is related to the presence of catechins. Epigallocatechin gallate (EGCG) and epicatechin gallate (ECG) are types of major catechins in green tea. This compound has a strong activity to prevent free radicals such as peroxynitrite, superoxide, hydrogen peroxide</w:t>
      </w:r>
      <w:r w:rsidRPr="00AD4A7D">
        <w:rPr>
          <w:rFonts w:ascii="Times New Roman" w:hAnsi="Times New Roman" w:cs="Times New Roman"/>
          <w:sz w:val="24"/>
          <w:szCs w:val="24"/>
          <w:vertAlign w:val="superscript"/>
          <w:lang w:val="id-ID"/>
        </w:rPr>
        <w:t>3</w:t>
      </w:r>
      <w:r w:rsidRPr="00AD4A7D">
        <w:rPr>
          <w:rFonts w:ascii="Times New Roman" w:hAnsi="Times New Roman" w:cs="Times New Roman"/>
          <w:sz w:val="24"/>
          <w:szCs w:val="24"/>
        </w:rPr>
        <w:t>.</w:t>
      </w:r>
    </w:p>
    <w:p w14:paraId="0D1E0E60" w14:textId="77777777" w:rsidR="00AD4A7D" w:rsidRPr="00AD4A7D" w:rsidRDefault="00AD4A7D" w:rsidP="00AD4A7D">
      <w:pPr>
        <w:spacing w:line="480" w:lineRule="auto"/>
        <w:ind w:firstLine="720"/>
        <w:jc w:val="both"/>
        <w:rPr>
          <w:rFonts w:ascii="Times New Roman" w:hAnsi="Times New Roman" w:cs="Times New Roman"/>
          <w:sz w:val="24"/>
          <w:szCs w:val="24"/>
        </w:rPr>
      </w:pPr>
      <w:r w:rsidRPr="00AD4A7D">
        <w:rPr>
          <w:rFonts w:ascii="Times New Roman" w:hAnsi="Times New Roman" w:cs="Times New Roman"/>
          <w:sz w:val="24"/>
          <w:szCs w:val="24"/>
        </w:rPr>
        <w:t>With its high antioxidant content, green tea leaves can be used as one of the raw materials of cosmetic preparation. The selected cosmetic preparation is dosage of gel peel-off masks. Peel-off gel mask is a mask that is a practical one, because after the mask is dry, it can be immediately removed without the need to rinse</w:t>
      </w:r>
      <w:r w:rsidRPr="00AD4A7D">
        <w:rPr>
          <w:rFonts w:ascii="Times New Roman" w:hAnsi="Times New Roman" w:cs="Times New Roman"/>
          <w:sz w:val="24"/>
          <w:szCs w:val="24"/>
          <w:vertAlign w:val="superscript"/>
          <w:lang w:val="id-ID"/>
        </w:rPr>
        <w:t>4</w:t>
      </w:r>
      <w:r w:rsidRPr="00AD4A7D">
        <w:rPr>
          <w:rFonts w:ascii="Times New Roman" w:hAnsi="Times New Roman" w:cs="Times New Roman"/>
          <w:sz w:val="24"/>
          <w:szCs w:val="24"/>
        </w:rPr>
        <w:t>. The benefits of gel mask peel-off can remove impurities and dead skin cells to keep skin clean and fresh. This mask can also restore the freshness and softness of the skin, even with regular use it can reduce slight wrinkles on the skin</w:t>
      </w:r>
      <w:r w:rsidRPr="00AD4A7D">
        <w:rPr>
          <w:rFonts w:ascii="Times New Roman" w:hAnsi="Times New Roman" w:cs="Times New Roman"/>
          <w:sz w:val="24"/>
          <w:szCs w:val="24"/>
          <w:vertAlign w:val="superscript"/>
          <w:lang w:val="id-ID"/>
        </w:rPr>
        <w:t>5,6</w:t>
      </w:r>
      <w:r w:rsidRPr="00AD4A7D">
        <w:rPr>
          <w:rFonts w:ascii="Times New Roman" w:hAnsi="Times New Roman" w:cs="Times New Roman"/>
          <w:sz w:val="24"/>
          <w:szCs w:val="24"/>
          <w:lang w:val="de-DE"/>
        </w:rPr>
        <w:t>.</w:t>
      </w:r>
    </w:p>
    <w:p w14:paraId="4F39CF32" w14:textId="3984D57B" w:rsidR="00AD4A7D" w:rsidRPr="00AD4A7D" w:rsidRDefault="00AD4A7D" w:rsidP="00AD4A7D">
      <w:pPr>
        <w:spacing w:line="480" w:lineRule="auto"/>
        <w:ind w:firstLine="720"/>
        <w:jc w:val="both"/>
        <w:rPr>
          <w:rFonts w:ascii="Times New Roman" w:hAnsi="Times New Roman" w:cs="Times New Roman"/>
          <w:sz w:val="24"/>
          <w:szCs w:val="24"/>
          <w:lang w:val="de-DE"/>
        </w:rPr>
      </w:pPr>
      <w:r w:rsidRPr="00AD4A7D">
        <w:rPr>
          <w:rFonts w:ascii="Times New Roman" w:hAnsi="Times New Roman" w:cs="Times New Roman"/>
          <w:sz w:val="24"/>
          <w:szCs w:val="24"/>
        </w:rPr>
        <w:lastRenderedPageBreak/>
        <w:t>Based on the background, it is necessary to study the formulation of green tea leaves antioxidant extracts in gel peel-off mask (</w:t>
      </w:r>
      <w:r w:rsidRPr="00AD4A7D">
        <w:rPr>
          <w:rFonts w:ascii="Times New Roman" w:hAnsi="Times New Roman" w:cs="Times New Roman"/>
          <w:i/>
          <w:sz w:val="24"/>
          <w:szCs w:val="24"/>
        </w:rPr>
        <w:t>Camellia sinensis</w:t>
      </w:r>
      <w:r w:rsidRPr="00AD4A7D">
        <w:rPr>
          <w:rFonts w:ascii="Times New Roman" w:hAnsi="Times New Roman" w:cs="Times New Roman"/>
          <w:sz w:val="24"/>
          <w:szCs w:val="24"/>
        </w:rPr>
        <w:t xml:space="preserve"> L.). The antioxidant activity of green tea will be measured before and after preparation is made into a mask. The stability of the preparation which includes physical and microbiological stability will also be observed within 90 days of storage.</w:t>
      </w:r>
    </w:p>
    <w:p w14:paraId="4AC2E22F" w14:textId="77777777" w:rsidR="00AD4A7D" w:rsidRDefault="00AD4A7D" w:rsidP="00AD4A7D">
      <w:pPr>
        <w:spacing w:line="480" w:lineRule="auto"/>
        <w:rPr>
          <w:rFonts w:ascii="Times New Roman" w:hAnsi="Times New Roman" w:cs="Times New Roman"/>
          <w:b/>
          <w:sz w:val="24"/>
          <w:szCs w:val="24"/>
          <w:lang w:val="id-ID"/>
        </w:rPr>
      </w:pPr>
    </w:p>
    <w:p w14:paraId="77CE951E" w14:textId="091BE3B0" w:rsidR="00AD4A7D" w:rsidRPr="00AD4A7D" w:rsidRDefault="00962C61" w:rsidP="00AD4A7D">
      <w:pPr>
        <w:spacing w:line="480" w:lineRule="auto"/>
        <w:rPr>
          <w:rFonts w:ascii="Times New Roman" w:hAnsi="Times New Roman" w:cs="Times New Roman"/>
          <w:b/>
          <w:sz w:val="24"/>
          <w:szCs w:val="24"/>
          <w:lang w:val="id-ID"/>
        </w:rPr>
      </w:pPr>
      <w:r>
        <w:rPr>
          <w:rFonts w:ascii="Times New Roman" w:hAnsi="Times New Roman" w:cs="Times New Roman"/>
          <w:b/>
          <w:sz w:val="24"/>
          <w:szCs w:val="24"/>
        </w:rPr>
        <w:t xml:space="preserve">2. </w:t>
      </w:r>
      <w:r w:rsidRPr="00AD4A7D">
        <w:rPr>
          <w:rFonts w:ascii="Times New Roman" w:hAnsi="Times New Roman" w:cs="Times New Roman"/>
          <w:b/>
          <w:sz w:val="24"/>
          <w:szCs w:val="24"/>
          <w:lang w:val="id-ID"/>
        </w:rPr>
        <w:t xml:space="preserve">MATERIALS </w:t>
      </w:r>
      <w:r>
        <w:rPr>
          <w:rFonts w:ascii="Times New Roman" w:hAnsi="Times New Roman" w:cs="Times New Roman"/>
          <w:b/>
          <w:sz w:val="24"/>
          <w:szCs w:val="24"/>
        </w:rPr>
        <w:t>A</w:t>
      </w:r>
      <w:r w:rsidRPr="00AD4A7D">
        <w:rPr>
          <w:rFonts w:ascii="Times New Roman" w:hAnsi="Times New Roman" w:cs="Times New Roman"/>
          <w:b/>
          <w:sz w:val="24"/>
          <w:szCs w:val="24"/>
          <w:lang w:val="id-ID"/>
        </w:rPr>
        <w:t xml:space="preserve">ND </w:t>
      </w:r>
      <w:r w:rsidRPr="00AD4A7D">
        <w:rPr>
          <w:rFonts w:ascii="Times New Roman" w:hAnsi="Times New Roman" w:cs="Times New Roman"/>
          <w:b/>
          <w:sz w:val="24"/>
          <w:szCs w:val="24"/>
        </w:rPr>
        <w:t>METHODS</w:t>
      </w:r>
    </w:p>
    <w:p w14:paraId="4B3B8593" w14:textId="37FE96B7" w:rsidR="00AD4A7D" w:rsidRPr="00AD4A7D" w:rsidRDefault="00AD4A7D" w:rsidP="00AD4A7D">
      <w:pPr>
        <w:spacing w:line="480" w:lineRule="auto"/>
        <w:jc w:val="both"/>
        <w:rPr>
          <w:rFonts w:ascii="Times New Roman" w:hAnsi="Times New Roman" w:cs="Times New Roman"/>
          <w:b/>
          <w:sz w:val="24"/>
          <w:szCs w:val="24"/>
          <w:lang w:val="id-ID"/>
        </w:rPr>
      </w:pPr>
      <w:r w:rsidRPr="00AD4A7D">
        <w:rPr>
          <w:rFonts w:ascii="Times New Roman" w:hAnsi="Times New Roman" w:cs="Times New Roman"/>
          <w:b/>
          <w:sz w:val="24"/>
          <w:szCs w:val="24"/>
          <w:lang w:val="id-ID"/>
        </w:rPr>
        <w:t>In</w:t>
      </w:r>
      <w:r>
        <w:rPr>
          <w:rFonts w:ascii="Times New Roman" w:hAnsi="Times New Roman" w:cs="Times New Roman"/>
          <w:b/>
          <w:sz w:val="24"/>
          <w:szCs w:val="24"/>
        </w:rPr>
        <w:t>s</w:t>
      </w:r>
      <w:r w:rsidRPr="00AD4A7D">
        <w:rPr>
          <w:rFonts w:ascii="Times New Roman" w:hAnsi="Times New Roman" w:cs="Times New Roman"/>
          <w:b/>
          <w:sz w:val="24"/>
          <w:szCs w:val="24"/>
          <w:lang w:val="id-ID"/>
        </w:rPr>
        <w:t>trument</w:t>
      </w:r>
    </w:p>
    <w:p w14:paraId="458044F9" w14:textId="77777777" w:rsidR="00AD4A7D" w:rsidRPr="00AD4A7D" w:rsidRDefault="00AD4A7D" w:rsidP="00AD4A7D">
      <w:pPr>
        <w:spacing w:line="480" w:lineRule="auto"/>
        <w:ind w:firstLine="720"/>
        <w:jc w:val="both"/>
        <w:rPr>
          <w:rFonts w:ascii="Times New Roman" w:hAnsi="Times New Roman" w:cs="Times New Roman"/>
          <w:sz w:val="24"/>
          <w:szCs w:val="24"/>
          <w:lang w:val="id-ID"/>
        </w:rPr>
      </w:pPr>
      <w:r w:rsidRPr="00AD4A7D">
        <w:rPr>
          <w:rFonts w:ascii="Times New Roman" w:hAnsi="Times New Roman" w:cs="Times New Roman"/>
          <w:sz w:val="24"/>
          <w:szCs w:val="24"/>
          <w:lang w:val="id-ID"/>
        </w:rPr>
        <w:t xml:space="preserve">Instrument used included </w:t>
      </w:r>
      <w:r w:rsidRPr="00AD4A7D">
        <w:rPr>
          <w:rFonts w:ascii="Times New Roman" w:hAnsi="Times New Roman" w:cs="Times New Roman"/>
          <w:sz w:val="24"/>
          <w:szCs w:val="24"/>
        </w:rPr>
        <w:t xml:space="preserve">Digital scales (Mettler Toledo), water bath (Memmert), parchment paper, spatula, evaporating basin, stir bar, a mechanical stirrer, a pH meter (Hanna), Rion Viscometer, incubator (Sakura, IF-4), UV spectrometer (Specord 200 ), and </w:t>
      </w:r>
      <w:r w:rsidRPr="00AD4A7D">
        <w:rPr>
          <w:rFonts w:ascii="Times New Roman" w:hAnsi="Times New Roman" w:cs="Times New Roman"/>
          <w:sz w:val="24"/>
          <w:szCs w:val="24"/>
          <w:lang w:val="id-ID"/>
        </w:rPr>
        <w:t>glassware</w:t>
      </w:r>
      <w:r w:rsidRPr="00AD4A7D">
        <w:rPr>
          <w:rFonts w:ascii="Times New Roman" w:hAnsi="Times New Roman" w:cs="Times New Roman"/>
          <w:sz w:val="24"/>
          <w:szCs w:val="24"/>
        </w:rPr>
        <w:t xml:space="preserve"> </w:t>
      </w:r>
      <w:r w:rsidRPr="00AD4A7D">
        <w:rPr>
          <w:rFonts w:ascii="Times New Roman" w:hAnsi="Times New Roman" w:cs="Times New Roman"/>
          <w:sz w:val="24"/>
          <w:szCs w:val="24"/>
          <w:lang w:val="id-ID"/>
        </w:rPr>
        <w:t xml:space="preserve">commonly </w:t>
      </w:r>
      <w:r w:rsidRPr="00AD4A7D">
        <w:rPr>
          <w:rFonts w:ascii="Times New Roman" w:hAnsi="Times New Roman" w:cs="Times New Roman"/>
          <w:sz w:val="24"/>
          <w:szCs w:val="24"/>
        </w:rPr>
        <w:t>used in Pharmaceutics, Microbiology, Phytochemistry and Natural Products Laboratory.</w:t>
      </w:r>
    </w:p>
    <w:p w14:paraId="64E2E5DD" w14:textId="77777777" w:rsidR="00AD4A7D" w:rsidRPr="00AD4A7D" w:rsidRDefault="00AD4A7D" w:rsidP="00AD4A7D">
      <w:pPr>
        <w:spacing w:line="480" w:lineRule="auto"/>
        <w:ind w:firstLine="720"/>
        <w:jc w:val="both"/>
        <w:rPr>
          <w:rFonts w:ascii="Times New Roman" w:hAnsi="Times New Roman" w:cs="Times New Roman"/>
          <w:b/>
          <w:sz w:val="24"/>
          <w:szCs w:val="24"/>
          <w:lang w:val="id-ID"/>
        </w:rPr>
      </w:pPr>
    </w:p>
    <w:p w14:paraId="6F992E37" w14:textId="77777777" w:rsidR="00AD4A7D" w:rsidRPr="00AD4A7D" w:rsidRDefault="00AD4A7D" w:rsidP="00AD4A7D">
      <w:pPr>
        <w:spacing w:line="480" w:lineRule="auto"/>
        <w:jc w:val="both"/>
        <w:rPr>
          <w:rFonts w:ascii="Times New Roman" w:hAnsi="Times New Roman" w:cs="Times New Roman"/>
          <w:b/>
          <w:bCs/>
          <w:iCs/>
          <w:sz w:val="24"/>
          <w:szCs w:val="24"/>
        </w:rPr>
      </w:pPr>
      <w:r w:rsidRPr="00AD4A7D">
        <w:rPr>
          <w:rFonts w:ascii="Times New Roman" w:hAnsi="Times New Roman" w:cs="Times New Roman"/>
          <w:b/>
          <w:bCs/>
          <w:iCs/>
          <w:sz w:val="24"/>
          <w:szCs w:val="24"/>
        </w:rPr>
        <w:t>Plant material</w:t>
      </w:r>
    </w:p>
    <w:p w14:paraId="220697B7" w14:textId="235AFFD7" w:rsidR="00AD4A7D" w:rsidRPr="00AD4A7D" w:rsidRDefault="00AD4A7D" w:rsidP="00AD4A7D">
      <w:pPr>
        <w:spacing w:line="480" w:lineRule="auto"/>
        <w:ind w:firstLine="720"/>
        <w:jc w:val="both"/>
        <w:rPr>
          <w:rFonts w:ascii="Times New Roman" w:hAnsi="Times New Roman" w:cs="Times New Roman"/>
          <w:bCs/>
          <w:iCs/>
          <w:sz w:val="24"/>
          <w:szCs w:val="24"/>
          <w:lang w:val="id-ID"/>
        </w:rPr>
      </w:pPr>
      <w:r w:rsidRPr="00AD4A7D">
        <w:rPr>
          <w:rFonts w:ascii="Times New Roman" w:hAnsi="Times New Roman" w:cs="Times New Roman"/>
          <w:bCs/>
          <w:iCs/>
          <w:sz w:val="24"/>
          <w:szCs w:val="24"/>
        </w:rPr>
        <w:t>Simpli</w:t>
      </w:r>
      <w:r w:rsidRPr="00AD4A7D">
        <w:rPr>
          <w:rFonts w:ascii="Times New Roman" w:hAnsi="Times New Roman" w:cs="Times New Roman"/>
          <w:bCs/>
          <w:iCs/>
          <w:sz w:val="24"/>
          <w:szCs w:val="24"/>
          <w:lang w:val="id-ID"/>
        </w:rPr>
        <w:t>s</w:t>
      </w:r>
      <w:r w:rsidRPr="00AD4A7D">
        <w:rPr>
          <w:rFonts w:ascii="Times New Roman" w:hAnsi="Times New Roman" w:cs="Times New Roman"/>
          <w:bCs/>
          <w:iCs/>
          <w:sz w:val="24"/>
          <w:szCs w:val="24"/>
        </w:rPr>
        <w:t>ia green tea leaves (</w:t>
      </w:r>
      <w:r w:rsidRPr="00AD4A7D">
        <w:rPr>
          <w:rFonts w:ascii="Times New Roman" w:hAnsi="Times New Roman" w:cs="Times New Roman"/>
          <w:bCs/>
          <w:i/>
          <w:iCs/>
          <w:sz w:val="24"/>
          <w:szCs w:val="24"/>
        </w:rPr>
        <w:t>Camellia sinensis</w:t>
      </w:r>
      <w:r w:rsidRPr="00AD4A7D">
        <w:rPr>
          <w:rFonts w:ascii="Times New Roman" w:hAnsi="Times New Roman" w:cs="Times New Roman"/>
          <w:bCs/>
          <w:iCs/>
          <w:sz w:val="24"/>
          <w:szCs w:val="24"/>
        </w:rPr>
        <w:t xml:space="preserve"> L.) were obtained from Plantation Manoko, Lembang, </w:t>
      </w:r>
      <w:r w:rsidRPr="00AD4A7D">
        <w:rPr>
          <w:rFonts w:ascii="Times New Roman" w:hAnsi="Times New Roman" w:cs="Times New Roman"/>
          <w:bCs/>
          <w:iCs/>
          <w:sz w:val="24"/>
          <w:szCs w:val="24"/>
          <w:lang w:val="id-ID"/>
        </w:rPr>
        <w:t>Indonesia and determinated in the Department of Biological Science, Padjadjaran University.</w:t>
      </w:r>
    </w:p>
    <w:p w14:paraId="71F716C0" w14:textId="77777777" w:rsidR="00AD4A7D" w:rsidRPr="00AD4A7D" w:rsidRDefault="00AD4A7D" w:rsidP="00AD4A7D">
      <w:pPr>
        <w:autoSpaceDE w:val="0"/>
        <w:autoSpaceDN w:val="0"/>
        <w:adjustRightInd w:val="0"/>
        <w:spacing w:line="480" w:lineRule="auto"/>
        <w:jc w:val="both"/>
        <w:rPr>
          <w:rFonts w:ascii="Times New Roman" w:hAnsi="Times New Roman" w:cs="Times New Roman"/>
          <w:b/>
          <w:sz w:val="24"/>
          <w:szCs w:val="24"/>
          <w:lang w:val="id-ID"/>
        </w:rPr>
      </w:pPr>
      <w:r w:rsidRPr="00AD4A7D">
        <w:rPr>
          <w:rFonts w:ascii="Times New Roman" w:hAnsi="Times New Roman" w:cs="Times New Roman"/>
          <w:b/>
          <w:sz w:val="24"/>
          <w:szCs w:val="24"/>
        </w:rPr>
        <w:t>Chemical</w:t>
      </w:r>
      <w:r w:rsidRPr="00AD4A7D">
        <w:rPr>
          <w:rFonts w:ascii="Times New Roman" w:hAnsi="Times New Roman" w:cs="Times New Roman"/>
          <w:b/>
          <w:sz w:val="24"/>
          <w:szCs w:val="24"/>
          <w:lang w:val="id-ID"/>
        </w:rPr>
        <w:t xml:space="preserve"> </w:t>
      </w:r>
      <w:r w:rsidRPr="00AD4A7D">
        <w:rPr>
          <w:rFonts w:ascii="Times New Roman" w:hAnsi="Times New Roman" w:cs="Times New Roman"/>
          <w:b/>
          <w:sz w:val="24"/>
          <w:szCs w:val="24"/>
        </w:rPr>
        <w:t>Material</w:t>
      </w:r>
    </w:p>
    <w:p w14:paraId="7DDCEDBF" w14:textId="25A4A619" w:rsidR="00AD4A7D" w:rsidRDefault="00AD4A7D" w:rsidP="00962C61">
      <w:pPr>
        <w:autoSpaceDE w:val="0"/>
        <w:autoSpaceDN w:val="0"/>
        <w:adjustRightInd w:val="0"/>
        <w:spacing w:line="480" w:lineRule="auto"/>
        <w:ind w:firstLine="720"/>
        <w:jc w:val="both"/>
        <w:rPr>
          <w:rFonts w:ascii="Times New Roman" w:hAnsi="Times New Roman" w:cs="Times New Roman"/>
          <w:sz w:val="24"/>
          <w:szCs w:val="24"/>
          <w:lang w:val="id-ID"/>
        </w:rPr>
      </w:pPr>
      <w:r w:rsidRPr="00AD4A7D">
        <w:rPr>
          <w:rFonts w:ascii="Times New Roman" w:hAnsi="Times New Roman" w:cs="Times New Roman"/>
          <w:sz w:val="24"/>
          <w:szCs w:val="24"/>
        </w:rPr>
        <w:lastRenderedPageBreak/>
        <w:t>Diphenylhydrazylpicryl, TEA (PT.Quadrant), Glycerin (PT. Brataco), Eutanol G (PT. BASF), 10% ammonia, chloroform, 2N HCl, Mayer reagent, Dragendorff reagent, Lieberman-Burchard reagent, Nessler reagent, distilled water, FeCl3 %, 1% gelatin solution. Mg powder, ether, methanol, vanillin10% solution, concentrated H2SO4 5% KOH, α-naphthol solution of 5%, 1% Ninhydrin solution, vitamin C, Mueller Hinton Agar (MHA), Sabouraud Dextrose Agar (SDA), Gelatin (PT. Brataco), nipagin (PT. Quadrant), Nipasol (PT. Brataco), Carbopol 940 (PT. Brataco), triethanolamine (PT. Quadrant), polyvinyl alcohol (PT. Brataco), HPMC (PT. Brataco), Propilenglikol (PT . Brataco) and distilled water were used as received.</w:t>
      </w:r>
    </w:p>
    <w:p w14:paraId="3884CBA6" w14:textId="77777777" w:rsidR="00962C61" w:rsidRPr="00AD4A7D" w:rsidRDefault="00962C61" w:rsidP="00962C61">
      <w:pPr>
        <w:autoSpaceDE w:val="0"/>
        <w:autoSpaceDN w:val="0"/>
        <w:adjustRightInd w:val="0"/>
        <w:spacing w:line="480" w:lineRule="auto"/>
        <w:ind w:firstLine="720"/>
        <w:jc w:val="both"/>
        <w:rPr>
          <w:rFonts w:ascii="Times New Roman" w:hAnsi="Times New Roman" w:cs="Times New Roman"/>
          <w:sz w:val="24"/>
          <w:szCs w:val="24"/>
          <w:lang w:val="id-ID"/>
        </w:rPr>
      </w:pPr>
    </w:p>
    <w:p w14:paraId="1F99A57C" w14:textId="58422DD5" w:rsidR="00AD4A7D" w:rsidRPr="00AD4A7D" w:rsidRDefault="00AD4A7D" w:rsidP="00AD4A7D">
      <w:pPr>
        <w:autoSpaceDE w:val="0"/>
        <w:autoSpaceDN w:val="0"/>
        <w:adjustRightInd w:val="0"/>
        <w:spacing w:line="480" w:lineRule="auto"/>
        <w:jc w:val="both"/>
        <w:rPr>
          <w:rFonts w:ascii="Times New Roman" w:hAnsi="Times New Roman" w:cs="Times New Roman"/>
          <w:b/>
          <w:sz w:val="24"/>
          <w:szCs w:val="24"/>
          <w:lang w:val="id-ID"/>
        </w:rPr>
      </w:pPr>
      <w:r w:rsidRPr="00AD4A7D">
        <w:rPr>
          <w:rFonts w:ascii="Times New Roman" w:hAnsi="Times New Roman" w:cs="Times New Roman"/>
          <w:b/>
          <w:sz w:val="24"/>
          <w:szCs w:val="24"/>
          <w:lang w:val="id-ID"/>
        </w:rPr>
        <w:t>Experimental Methods</w:t>
      </w:r>
    </w:p>
    <w:p w14:paraId="646E4B81" w14:textId="77777777" w:rsidR="00AD4A7D" w:rsidRPr="00AD4A7D" w:rsidRDefault="00AD4A7D" w:rsidP="00AD4A7D">
      <w:pPr>
        <w:autoSpaceDE w:val="0"/>
        <w:autoSpaceDN w:val="0"/>
        <w:adjustRightInd w:val="0"/>
        <w:spacing w:line="480" w:lineRule="auto"/>
        <w:jc w:val="both"/>
        <w:rPr>
          <w:rFonts w:ascii="Times New Roman" w:hAnsi="Times New Roman" w:cs="Times New Roman"/>
          <w:b/>
          <w:sz w:val="24"/>
          <w:szCs w:val="24"/>
          <w:lang w:val="id-ID"/>
        </w:rPr>
      </w:pPr>
      <w:r w:rsidRPr="00AD4A7D">
        <w:rPr>
          <w:rFonts w:ascii="Times New Roman" w:hAnsi="Times New Roman" w:cs="Times New Roman"/>
          <w:b/>
          <w:sz w:val="24"/>
          <w:szCs w:val="24"/>
          <w:lang w:val="id-ID"/>
        </w:rPr>
        <w:t>E</w:t>
      </w:r>
      <w:r w:rsidRPr="00AD4A7D">
        <w:rPr>
          <w:rFonts w:ascii="Times New Roman" w:hAnsi="Times New Roman" w:cs="Times New Roman"/>
          <w:b/>
          <w:sz w:val="24"/>
          <w:szCs w:val="24"/>
        </w:rPr>
        <w:t xml:space="preserve">xtraction of </w:t>
      </w:r>
      <w:r w:rsidRPr="00AD4A7D">
        <w:rPr>
          <w:rFonts w:ascii="Times New Roman" w:hAnsi="Times New Roman" w:cs="Times New Roman"/>
          <w:b/>
          <w:sz w:val="24"/>
          <w:szCs w:val="24"/>
          <w:lang w:val="id-ID"/>
        </w:rPr>
        <w:t>Simplisia</w:t>
      </w:r>
    </w:p>
    <w:p w14:paraId="7BD4EAD7" w14:textId="59856C7B" w:rsidR="00AD4A7D" w:rsidRPr="00962C61" w:rsidRDefault="00AD4A7D" w:rsidP="00962C61">
      <w:pPr>
        <w:autoSpaceDE w:val="0"/>
        <w:autoSpaceDN w:val="0"/>
        <w:adjustRightInd w:val="0"/>
        <w:spacing w:line="480" w:lineRule="auto"/>
        <w:ind w:firstLine="720"/>
        <w:jc w:val="both"/>
        <w:rPr>
          <w:rFonts w:ascii="Times New Roman" w:hAnsi="Times New Roman" w:cs="Times New Roman"/>
          <w:sz w:val="24"/>
          <w:szCs w:val="24"/>
          <w:lang w:val="id-ID"/>
        </w:rPr>
      </w:pPr>
      <w:r w:rsidRPr="00AD4A7D">
        <w:rPr>
          <w:rFonts w:ascii="Times New Roman" w:hAnsi="Times New Roman" w:cs="Times New Roman"/>
          <w:sz w:val="24"/>
          <w:szCs w:val="24"/>
        </w:rPr>
        <w:t xml:space="preserve">2 kg of dry simplicia </w:t>
      </w:r>
      <w:r w:rsidRPr="00AD4A7D">
        <w:rPr>
          <w:rFonts w:ascii="Times New Roman" w:hAnsi="Times New Roman" w:cs="Times New Roman"/>
          <w:sz w:val="24"/>
          <w:szCs w:val="24"/>
          <w:lang w:val="id-ID"/>
        </w:rPr>
        <w:t>we</w:t>
      </w:r>
      <w:r w:rsidRPr="00AD4A7D">
        <w:rPr>
          <w:rFonts w:ascii="Times New Roman" w:hAnsi="Times New Roman" w:cs="Times New Roman"/>
          <w:sz w:val="24"/>
          <w:szCs w:val="24"/>
        </w:rPr>
        <w:t xml:space="preserve">re macerated by using 96% ethanol  for 3x24 hours at room temperature. The ethanol extract was then evaporated using a rotary evaporator under vacuum pressure at a temperature of approximately 35˚C - 40˚C </w:t>
      </w:r>
      <w:r w:rsidRPr="00AD4A7D">
        <w:rPr>
          <w:rFonts w:ascii="Times New Roman" w:hAnsi="Times New Roman" w:cs="Times New Roman"/>
          <w:sz w:val="24"/>
          <w:szCs w:val="24"/>
          <w:lang w:val="id-ID"/>
        </w:rPr>
        <w:t>and kept at 4</w:t>
      </w:r>
      <w:r w:rsidRPr="00AD4A7D">
        <w:rPr>
          <w:rFonts w:ascii="Times New Roman" w:hAnsi="Times New Roman" w:cs="Times New Roman"/>
          <w:sz w:val="24"/>
          <w:szCs w:val="24"/>
          <w:vertAlign w:val="superscript"/>
          <w:lang w:val="id-ID"/>
        </w:rPr>
        <w:t>o</w:t>
      </w:r>
      <w:r w:rsidRPr="00AD4A7D">
        <w:rPr>
          <w:rFonts w:ascii="Times New Roman" w:hAnsi="Times New Roman" w:cs="Times New Roman"/>
          <w:sz w:val="24"/>
          <w:szCs w:val="24"/>
          <w:lang w:val="id-ID"/>
        </w:rPr>
        <w:t>C until used</w:t>
      </w:r>
      <w:r w:rsidRPr="00AD4A7D">
        <w:rPr>
          <w:rFonts w:ascii="Times New Roman" w:hAnsi="Times New Roman" w:cs="Times New Roman"/>
          <w:sz w:val="24"/>
          <w:szCs w:val="24"/>
        </w:rPr>
        <w:t>.</w:t>
      </w:r>
      <w:r w:rsidRPr="00AD4A7D">
        <w:rPr>
          <w:rFonts w:ascii="Times New Roman" w:hAnsi="Times New Roman" w:cs="Times New Roman"/>
          <w:sz w:val="24"/>
          <w:szCs w:val="24"/>
          <w:lang w:val="id-ID"/>
        </w:rPr>
        <w:t xml:space="preserve"> </w:t>
      </w:r>
      <w:r w:rsidRPr="00AD4A7D">
        <w:rPr>
          <w:rFonts w:ascii="Times New Roman" w:hAnsi="Times New Roman" w:cs="Times New Roman"/>
          <w:bCs/>
          <w:sz w:val="24"/>
          <w:szCs w:val="24"/>
          <w:lang w:val="id-ID"/>
        </w:rPr>
        <w:t>Examination on  parameters of the green tea leaves extract include</w:t>
      </w:r>
      <w:r w:rsidRPr="00AD4A7D">
        <w:rPr>
          <w:rFonts w:ascii="Times New Roman" w:hAnsi="Times New Roman" w:cs="Times New Roman"/>
          <w:bCs/>
          <w:sz w:val="24"/>
          <w:szCs w:val="24"/>
        </w:rPr>
        <w:t>d</w:t>
      </w:r>
      <w:r w:rsidRPr="00AD4A7D">
        <w:rPr>
          <w:rFonts w:ascii="Times New Roman" w:hAnsi="Times New Roman" w:cs="Times New Roman"/>
          <w:bCs/>
          <w:sz w:val="24"/>
          <w:szCs w:val="24"/>
          <w:lang w:val="id-ID"/>
        </w:rPr>
        <w:t xml:space="preserve"> water content, water</w:t>
      </w:r>
      <w:r w:rsidRPr="00AD4A7D">
        <w:rPr>
          <w:rFonts w:ascii="Times New Roman" w:hAnsi="Times New Roman" w:cs="Times New Roman"/>
          <w:bCs/>
          <w:sz w:val="24"/>
          <w:szCs w:val="24"/>
        </w:rPr>
        <w:t xml:space="preserve"> and ethanol</w:t>
      </w:r>
      <w:r w:rsidRPr="00AD4A7D">
        <w:rPr>
          <w:rFonts w:ascii="Times New Roman" w:hAnsi="Times New Roman" w:cs="Times New Roman"/>
          <w:bCs/>
          <w:sz w:val="24"/>
          <w:szCs w:val="24"/>
          <w:lang w:val="id-ID"/>
        </w:rPr>
        <w:t xml:space="preserve"> soluble extract content.</w:t>
      </w:r>
    </w:p>
    <w:p w14:paraId="448B8F0E" w14:textId="77777777" w:rsidR="00962C61" w:rsidRDefault="00AD4A7D" w:rsidP="00962C61">
      <w:pPr>
        <w:autoSpaceDE w:val="0"/>
        <w:autoSpaceDN w:val="0"/>
        <w:adjustRightInd w:val="0"/>
        <w:spacing w:line="480" w:lineRule="auto"/>
        <w:jc w:val="both"/>
        <w:rPr>
          <w:rFonts w:ascii="Times New Roman" w:hAnsi="Times New Roman" w:cs="Times New Roman"/>
          <w:b/>
          <w:sz w:val="24"/>
          <w:szCs w:val="24"/>
          <w:lang w:val="id-ID"/>
        </w:rPr>
      </w:pPr>
      <w:r w:rsidRPr="00AD4A7D">
        <w:rPr>
          <w:rFonts w:ascii="Times New Roman" w:hAnsi="Times New Roman" w:cs="Times New Roman"/>
          <w:b/>
          <w:sz w:val="24"/>
          <w:szCs w:val="24"/>
        </w:rPr>
        <w:t>Phytochemical screening</w:t>
      </w:r>
    </w:p>
    <w:p w14:paraId="3202F79A" w14:textId="79301466" w:rsidR="00AD4A7D" w:rsidRPr="00962C61" w:rsidRDefault="00AD4A7D" w:rsidP="00962C61">
      <w:pPr>
        <w:autoSpaceDE w:val="0"/>
        <w:autoSpaceDN w:val="0"/>
        <w:adjustRightInd w:val="0"/>
        <w:spacing w:line="480" w:lineRule="auto"/>
        <w:jc w:val="both"/>
        <w:rPr>
          <w:rFonts w:ascii="Times New Roman" w:hAnsi="Times New Roman" w:cs="Times New Roman"/>
          <w:b/>
          <w:sz w:val="24"/>
          <w:szCs w:val="24"/>
          <w:lang w:val="id-ID"/>
        </w:rPr>
      </w:pPr>
      <w:r w:rsidRPr="00AD4A7D">
        <w:rPr>
          <w:rFonts w:ascii="Times New Roman" w:hAnsi="Times New Roman" w:cs="Times New Roman"/>
          <w:sz w:val="24"/>
          <w:szCs w:val="24"/>
        </w:rPr>
        <w:t xml:space="preserve">Phytochemical screening was conducted to determine the secondary metabolite content of alkaloids, tannins, polyphenols, flavonoids, steroids, triterpenoids, </w:t>
      </w:r>
      <w:r w:rsidRPr="00AD4A7D">
        <w:rPr>
          <w:rFonts w:ascii="Times New Roman" w:hAnsi="Times New Roman" w:cs="Times New Roman"/>
          <w:sz w:val="24"/>
          <w:szCs w:val="24"/>
        </w:rPr>
        <w:lastRenderedPageBreak/>
        <w:t xml:space="preserve">quinones, saponins, monoterpenoid, and sesquierpenoid in </w:t>
      </w:r>
      <w:r w:rsidRPr="00AD4A7D">
        <w:rPr>
          <w:rFonts w:ascii="Times New Roman" w:hAnsi="Times New Roman" w:cs="Times New Roman"/>
          <w:sz w:val="24"/>
          <w:szCs w:val="24"/>
          <w:lang w:val="id-ID"/>
        </w:rPr>
        <w:t>simplisia</w:t>
      </w:r>
      <w:r w:rsidRPr="00AD4A7D">
        <w:rPr>
          <w:rFonts w:ascii="Times New Roman" w:hAnsi="Times New Roman" w:cs="Times New Roman"/>
          <w:sz w:val="24"/>
          <w:szCs w:val="24"/>
        </w:rPr>
        <w:t xml:space="preserve"> drugs and ethanol extracts.</w:t>
      </w:r>
    </w:p>
    <w:p w14:paraId="36E1A15E" w14:textId="77777777" w:rsidR="00AD4A7D" w:rsidRPr="00AD4A7D" w:rsidRDefault="00AD4A7D" w:rsidP="00AD4A7D">
      <w:pPr>
        <w:autoSpaceDE w:val="0"/>
        <w:autoSpaceDN w:val="0"/>
        <w:adjustRightInd w:val="0"/>
        <w:spacing w:line="480" w:lineRule="auto"/>
        <w:jc w:val="both"/>
        <w:rPr>
          <w:rFonts w:ascii="Times New Roman" w:hAnsi="Times New Roman" w:cs="Times New Roman"/>
          <w:sz w:val="24"/>
          <w:szCs w:val="24"/>
          <w:lang w:val="id-ID"/>
        </w:rPr>
      </w:pPr>
    </w:p>
    <w:p w14:paraId="08F86580" w14:textId="77777777" w:rsidR="00AD4A7D" w:rsidRPr="00AD4A7D" w:rsidRDefault="00AD4A7D" w:rsidP="00AD4A7D">
      <w:pPr>
        <w:autoSpaceDE w:val="0"/>
        <w:autoSpaceDN w:val="0"/>
        <w:adjustRightInd w:val="0"/>
        <w:spacing w:line="480" w:lineRule="auto"/>
        <w:jc w:val="both"/>
        <w:rPr>
          <w:rFonts w:ascii="Times New Roman" w:hAnsi="Times New Roman" w:cs="Times New Roman"/>
          <w:b/>
          <w:sz w:val="24"/>
          <w:szCs w:val="24"/>
          <w:lang w:val="id-ID"/>
        </w:rPr>
      </w:pPr>
      <w:r w:rsidRPr="00AD4A7D">
        <w:rPr>
          <w:rFonts w:ascii="Times New Roman" w:hAnsi="Times New Roman" w:cs="Times New Roman"/>
          <w:b/>
          <w:sz w:val="24"/>
          <w:szCs w:val="24"/>
        </w:rPr>
        <w:t>Antioxidant Activity</w:t>
      </w:r>
    </w:p>
    <w:p w14:paraId="3C5A8484" w14:textId="77777777" w:rsidR="00AD4A7D" w:rsidRPr="00AD4A7D" w:rsidRDefault="00AD4A7D" w:rsidP="00AD4A7D">
      <w:pPr>
        <w:autoSpaceDE w:val="0"/>
        <w:autoSpaceDN w:val="0"/>
        <w:adjustRightInd w:val="0"/>
        <w:spacing w:line="480" w:lineRule="auto"/>
        <w:ind w:firstLine="720"/>
        <w:jc w:val="both"/>
        <w:rPr>
          <w:rFonts w:ascii="Times New Roman" w:hAnsi="Times New Roman" w:cs="Times New Roman"/>
          <w:sz w:val="24"/>
          <w:szCs w:val="24"/>
          <w:lang w:val="id-ID"/>
        </w:rPr>
      </w:pPr>
      <w:r w:rsidRPr="00AD4A7D">
        <w:rPr>
          <w:rFonts w:ascii="Times New Roman" w:hAnsi="Times New Roman" w:cs="Times New Roman"/>
          <w:sz w:val="24"/>
          <w:szCs w:val="24"/>
          <w:lang w:val="id-ID"/>
        </w:rPr>
        <w:t>Investigation on a</w:t>
      </w:r>
      <w:r w:rsidRPr="00AD4A7D">
        <w:rPr>
          <w:rFonts w:ascii="Times New Roman" w:hAnsi="Times New Roman" w:cs="Times New Roman"/>
          <w:sz w:val="24"/>
          <w:szCs w:val="24"/>
        </w:rPr>
        <w:t xml:space="preserve">ntioxidant activity of the extract </w:t>
      </w:r>
      <w:r w:rsidRPr="00AD4A7D">
        <w:rPr>
          <w:rFonts w:ascii="Times New Roman" w:hAnsi="Times New Roman" w:cs="Times New Roman"/>
          <w:sz w:val="24"/>
          <w:szCs w:val="24"/>
          <w:lang w:val="id-ID"/>
        </w:rPr>
        <w:t xml:space="preserve">was conducted by </w:t>
      </w:r>
      <w:r w:rsidRPr="00AD4A7D">
        <w:rPr>
          <w:rFonts w:ascii="Times New Roman" w:hAnsi="Times New Roman" w:cs="Times New Roman"/>
          <w:sz w:val="24"/>
          <w:szCs w:val="24"/>
        </w:rPr>
        <w:t xml:space="preserve">using DPPH reagent </w:t>
      </w:r>
      <w:r w:rsidRPr="00AD4A7D">
        <w:rPr>
          <w:rFonts w:ascii="Times New Roman" w:hAnsi="Times New Roman" w:cs="Times New Roman"/>
          <w:sz w:val="24"/>
          <w:szCs w:val="24"/>
          <w:lang w:val="id-ID"/>
        </w:rPr>
        <w:t xml:space="preserve">and measured with </w:t>
      </w:r>
      <w:r w:rsidRPr="00AD4A7D">
        <w:rPr>
          <w:rFonts w:ascii="Times New Roman" w:hAnsi="Times New Roman" w:cs="Times New Roman"/>
          <w:sz w:val="24"/>
          <w:szCs w:val="24"/>
        </w:rPr>
        <w:t xml:space="preserve">UV-Visible spectrophotometric method. A total of 1 mL DPPH </w:t>
      </w:r>
      <w:r w:rsidRPr="00AD4A7D">
        <w:rPr>
          <w:rFonts w:ascii="Times New Roman" w:hAnsi="Times New Roman" w:cs="Times New Roman"/>
          <w:sz w:val="24"/>
          <w:szCs w:val="24"/>
          <w:lang w:val="id-ID"/>
        </w:rPr>
        <w:t xml:space="preserve">solution </w:t>
      </w:r>
      <w:r w:rsidRPr="00AD4A7D">
        <w:rPr>
          <w:rFonts w:ascii="Times New Roman" w:hAnsi="Times New Roman" w:cs="Times New Roman"/>
          <w:sz w:val="24"/>
          <w:szCs w:val="24"/>
        </w:rPr>
        <w:t xml:space="preserve">was added into a solution of sample </w:t>
      </w:r>
      <w:r w:rsidRPr="00AD4A7D">
        <w:rPr>
          <w:rFonts w:ascii="Times New Roman" w:hAnsi="Times New Roman" w:cs="Times New Roman"/>
          <w:sz w:val="24"/>
          <w:szCs w:val="24"/>
          <w:lang w:val="id-ID"/>
        </w:rPr>
        <w:t>at</w:t>
      </w:r>
      <w:r w:rsidRPr="00AD4A7D">
        <w:rPr>
          <w:rFonts w:ascii="Times New Roman" w:hAnsi="Times New Roman" w:cs="Times New Roman"/>
          <w:sz w:val="24"/>
          <w:szCs w:val="24"/>
        </w:rPr>
        <w:t xml:space="preserve"> particular concentration. Vitamin C </w:t>
      </w:r>
      <w:r w:rsidRPr="00AD4A7D">
        <w:rPr>
          <w:rFonts w:ascii="Times New Roman" w:hAnsi="Times New Roman" w:cs="Times New Roman"/>
          <w:sz w:val="24"/>
          <w:szCs w:val="24"/>
          <w:lang w:val="id-ID"/>
        </w:rPr>
        <w:t>was</w:t>
      </w:r>
      <w:r w:rsidRPr="00AD4A7D">
        <w:rPr>
          <w:rFonts w:ascii="Times New Roman" w:hAnsi="Times New Roman" w:cs="Times New Roman"/>
          <w:sz w:val="24"/>
          <w:szCs w:val="24"/>
        </w:rPr>
        <w:t xml:space="preserve"> used as a </w:t>
      </w:r>
      <w:r w:rsidRPr="00AD4A7D">
        <w:rPr>
          <w:rFonts w:ascii="Times New Roman" w:hAnsi="Times New Roman" w:cs="Times New Roman"/>
          <w:sz w:val="24"/>
          <w:szCs w:val="24"/>
          <w:lang w:val="id-ID"/>
        </w:rPr>
        <w:t>standard</w:t>
      </w:r>
      <w:r w:rsidRPr="00AD4A7D">
        <w:rPr>
          <w:rFonts w:ascii="Times New Roman" w:hAnsi="Times New Roman" w:cs="Times New Roman"/>
          <w:sz w:val="24"/>
          <w:szCs w:val="24"/>
        </w:rPr>
        <w:t xml:space="preserve"> </w:t>
      </w:r>
      <w:r w:rsidRPr="00AD4A7D">
        <w:rPr>
          <w:rFonts w:ascii="Times New Roman" w:hAnsi="Times New Roman" w:cs="Times New Roman"/>
          <w:sz w:val="24"/>
          <w:szCs w:val="24"/>
          <w:lang w:val="id-ID"/>
        </w:rPr>
        <w:t>at</w:t>
      </w:r>
      <w:r w:rsidRPr="00AD4A7D">
        <w:rPr>
          <w:rFonts w:ascii="Times New Roman" w:hAnsi="Times New Roman" w:cs="Times New Roman"/>
          <w:sz w:val="24"/>
          <w:szCs w:val="24"/>
        </w:rPr>
        <w:t xml:space="preserve"> concentration of 4, 2, 1 and 0.5ppm.The absorbance of each sample were measured at a maximum wavelength of DPPH which </w:t>
      </w:r>
      <w:r w:rsidRPr="00AD4A7D">
        <w:rPr>
          <w:rFonts w:ascii="Times New Roman" w:hAnsi="Times New Roman" w:cs="Times New Roman"/>
          <w:sz w:val="24"/>
          <w:szCs w:val="24"/>
          <w:lang w:val="id-ID"/>
        </w:rPr>
        <w:t>is</w:t>
      </w:r>
      <w:r w:rsidRPr="00AD4A7D">
        <w:rPr>
          <w:rFonts w:ascii="Times New Roman" w:hAnsi="Times New Roman" w:cs="Times New Roman"/>
          <w:sz w:val="24"/>
          <w:szCs w:val="24"/>
        </w:rPr>
        <w:t xml:space="preserve"> 517nm. Percentage of inhibition was calculated </w:t>
      </w:r>
      <w:r w:rsidRPr="00AD4A7D">
        <w:rPr>
          <w:rFonts w:ascii="Times New Roman" w:hAnsi="Times New Roman" w:cs="Times New Roman"/>
          <w:sz w:val="24"/>
          <w:szCs w:val="24"/>
          <w:lang w:val="id-ID"/>
        </w:rPr>
        <w:t>as follow</w:t>
      </w:r>
      <w:r w:rsidRPr="00AD4A7D">
        <w:rPr>
          <w:rFonts w:ascii="Times New Roman" w:hAnsi="Times New Roman" w:cs="Times New Roman"/>
          <w:sz w:val="24"/>
          <w:szCs w:val="24"/>
        </w:rPr>
        <w:t>:</w:t>
      </w:r>
    </w:p>
    <w:p w14:paraId="779A8B73" w14:textId="77777777" w:rsidR="00AD4A7D" w:rsidRPr="00AD4A7D" w:rsidRDefault="00AD4A7D" w:rsidP="00AD4A7D">
      <w:pPr>
        <w:autoSpaceDE w:val="0"/>
        <w:autoSpaceDN w:val="0"/>
        <w:adjustRightInd w:val="0"/>
        <w:spacing w:after="0" w:line="240" w:lineRule="auto"/>
        <w:ind w:left="1418" w:hanging="992"/>
        <w:jc w:val="both"/>
        <w:rPr>
          <w:rFonts w:ascii="Times New Roman" w:hAnsi="Times New Roman" w:cs="Times New Roman"/>
          <w:sz w:val="24"/>
          <w:szCs w:val="24"/>
        </w:rPr>
      </w:pPr>
      <w:r w:rsidRPr="00AD4A7D">
        <w:rPr>
          <w:rFonts w:ascii="Times New Roman" w:hAnsi="Times New Roman" w:cs="Times New Roman"/>
          <w:sz w:val="24"/>
          <w:szCs w:val="24"/>
        </w:rPr>
        <w:t>% inhibition = [1- (A test / A control)] x 100%</w:t>
      </w:r>
    </w:p>
    <w:p w14:paraId="7EE4B043" w14:textId="77777777" w:rsidR="00AD4A7D" w:rsidRPr="00AD4A7D" w:rsidRDefault="00AD4A7D" w:rsidP="00AD4A7D">
      <w:pPr>
        <w:autoSpaceDE w:val="0"/>
        <w:autoSpaceDN w:val="0"/>
        <w:adjustRightInd w:val="0"/>
        <w:spacing w:after="0" w:line="240" w:lineRule="auto"/>
        <w:ind w:firstLine="426"/>
        <w:jc w:val="both"/>
        <w:rPr>
          <w:rFonts w:ascii="Times New Roman" w:hAnsi="Times New Roman" w:cs="Times New Roman"/>
          <w:sz w:val="24"/>
          <w:szCs w:val="24"/>
        </w:rPr>
      </w:pPr>
      <w:r w:rsidRPr="00AD4A7D">
        <w:rPr>
          <w:rFonts w:ascii="Times New Roman" w:hAnsi="Times New Roman" w:cs="Times New Roman"/>
          <w:sz w:val="24"/>
          <w:szCs w:val="24"/>
        </w:rPr>
        <w:t>In which:</w:t>
      </w:r>
      <w:r w:rsidRPr="00AD4A7D">
        <w:rPr>
          <w:rFonts w:ascii="Times New Roman" w:hAnsi="Times New Roman" w:cs="Times New Roman"/>
          <w:sz w:val="24"/>
          <w:szCs w:val="24"/>
        </w:rPr>
        <w:tab/>
      </w:r>
    </w:p>
    <w:p w14:paraId="264AF35A" w14:textId="77777777" w:rsidR="00AD4A7D" w:rsidRPr="00AD4A7D" w:rsidRDefault="00AD4A7D" w:rsidP="00AD4A7D">
      <w:pPr>
        <w:autoSpaceDE w:val="0"/>
        <w:autoSpaceDN w:val="0"/>
        <w:adjustRightInd w:val="0"/>
        <w:spacing w:after="0" w:line="240" w:lineRule="auto"/>
        <w:ind w:left="709" w:hanging="283"/>
        <w:jc w:val="both"/>
        <w:rPr>
          <w:rFonts w:ascii="Times New Roman" w:hAnsi="Times New Roman" w:cs="Times New Roman"/>
          <w:sz w:val="24"/>
          <w:szCs w:val="24"/>
        </w:rPr>
      </w:pPr>
      <w:r w:rsidRPr="00AD4A7D">
        <w:rPr>
          <w:rFonts w:ascii="Times New Roman" w:hAnsi="Times New Roman" w:cs="Times New Roman"/>
          <w:sz w:val="24"/>
          <w:szCs w:val="24"/>
        </w:rPr>
        <w:t>A test = average absorption of DPPH solution in the sample</w:t>
      </w:r>
    </w:p>
    <w:p w14:paraId="246684A9" w14:textId="77777777" w:rsidR="00AD4A7D" w:rsidRPr="00AD4A7D" w:rsidRDefault="00AD4A7D" w:rsidP="00AD4A7D">
      <w:pPr>
        <w:autoSpaceDE w:val="0"/>
        <w:autoSpaceDN w:val="0"/>
        <w:adjustRightInd w:val="0"/>
        <w:spacing w:after="0" w:line="240" w:lineRule="auto"/>
        <w:ind w:left="1134" w:hanging="709"/>
        <w:jc w:val="both"/>
        <w:rPr>
          <w:rFonts w:ascii="Times New Roman" w:hAnsi="Times New Roman" w:cs="Times New Roman"/>
          <w:sz w:val="24"/>
          <w:szCs w:val="24"/>
        </w:rPr>
      </w:pPr>
      <w:r w:rsidRPr="00AD4A7D">
        <w:rPr>
          <w:rFonts w:ascii="Times New Roman" w:hAnsi="Times New Roman" w:cs="Times New Roman"/>
          <w:sz w:val="24"/>
          <w:szCs w:val="24"/>
        </w:rPr>
        <w:t>A control = Absorption of DPPH solution in ethanol</w:t>
      </w:r>
    </w:p>
    <w:p w14:paraId="343453F5" w14:textId="606DB336" w:rsidR="00AD4A7D" w:rsidRPr="00AD4A7D" w:rsidRDefault="00AD4A7D" w:rsidP="00AD4A7D">
      <w:pPr>
        <w:autoSpaceDE w:val="0"/>
        <w:autoSpaceDN w:val="0"/>
        <w:adjustRightInd w:val="0"/>
        <w:spacing w:after="0" w:line="240" w:lineRule="auto"/>
        <w:ind w:left="1560" w:hanging="709"/>
        <w:jc w:val="both"/>
        <w:rPr>
          <w:rFonts w:ascii="Times New Roman" w:hAnsi="Times New Roman" w:cs="Times New Roman"/>
          <w:b/>
          <w:i/>
          <w:sz w:val="24"/>
          <w:szCs w:val="24"/>
        </w:rPr>
      </w:pPr>
      <w:r w:rsidRPr="00AD4A7D">
        <w:rPr>
          <w:rFonts w:ascii="Times New Roman" w:hAnsi="Times New Roman" w:cs="Times New Roman"/>
          <w:sz w:val="24"/>
          <w:szCs w:val="24"/>
        </w:rPr>
        <w:t>% inhibition = Percentage inhibition of free radical</w:t>
      </w:r>
    </w:p>
    <w:p w14:paraId="298DC3A7" w14:textId="77777777" w:rsidR="00AD4A7D" w:rsidRDefault="00AD4A7D" w:rsidP="00AD4A7D">
      <w:pPr>
        <w:autoSpaceDE w:val="0"/>
        <w:autoSpaceDN w:val="0"/>
        <w:adjustRightInd w:val="0"/>
        <w:spacing w:line="480" w:lineRule="auto"/>
        <w:rPr>
          <w:rFonts w:ascii="Times New Roman" w:hAnsi="Times New Roman" w:cs="Times New Roman"/>
          <w:b/>
          <w:bCs/>
          <w:sz w:val="24"/>
          <w:szCs w:val="24"/>
          <w:lang w:val="id-ID"/>
        </w:rPr>
      </w:pPr>
    </w:p>
    <w:p w14:paraId="5685BC0A" w14:textId="15E266C8" w:rsidR="00AD4A7D" w:rsidRPr="004C797D" w:rsidRDefault="00AD4A7D" w:rsidP="00AD4A7D">
      <w:pPr>
        <w:autoSpaceDE w:val="0"/>
        <w:autoSpaceDN w:val="0"/>
        <w:adjustRightInd w:val="0"/>
        <w:spacing w:line="480" w:lineRule="auto"/>
        <w:rPr>
          <w:b/>
          <w:bCs/>
          <w:i/>
        </w:rPr>
      </w:pPr>
      <w:r w:rsidRPr="00AD4A7D">
        <w:rPr>
          <w:rFonts w:ascii="Times New Roman" w:hAnsi="Times New Roman" w:cs="Times New Roman"/>
          <w:b/>
          <w:bCs/>
          <w:sz w:val="24"/>
          <w:szCs w:val="24"/>
          <w:lang w:val="id-ID"/>
        </w:rPr>
        <w:t>Optimation of</w:t>
      </w:r>
      <w:r w:rsidRPr="00AD4A7D">
        <w:rPr>
          <w:rFonts w:ascii="Times New Roman" w:hAnsi="Times New Roman" w:cs="Times New Roman"/>
          <w:b/>
          <w:bCs/>
          <w:sz w:val="24"/>
          <w:szCs w:val="24"/>
        </w:rPr>
        <w:t xml:space="preserve"> Base </w:t>
      </w:r>
      <w:r w:rsidRPr="00AD4A7D">
        <w:rPr>
          <w:rFonts w:ascii="Times New Roman" w:hAnsi="Times New Roman" w:cs="Times New Roman"/>
          <w:b/>
          <w:bCs/>
          <w:sz w:val="24"/>
          <w:szCs w:val="24"/>
          <w:lang w:val="id-ID"/>
        </w:rPr>
        <w:t xml:space="preserve">for </w:t>
      </w:r>
      <w:r w:rsidRPr="00AD4A7D">
        <w:rPr>
          <w:rFonts w:ascii="Times New Roman" w:hAnsi="Times New Roman" w:cs="Times New Roman"/>
          <w:b/>
          <w:bCs/>
          <w:sz w:val="24"/>
          <w:szCs w:val="24"/>
        </w:rPr>
        <w:t>peel off gel mask</w:t>
      </w:r>
      <w:r w:rsidRPr="004C797D">
        <w:rPr>
          <w:b/>
          <w:bCs/>
        </w:rPr>
        <w:t xml:space="preserve"> </w:t>
      </w:r>
    </w:p>
    <w:p w14:paraId="638BA3E6" w14:textId="77777777" w:rsidR="00AD4A7D" w:rsidRPr="00AD4A7D" w:rsidRDefault="00AD4A7D" w:rsidP="00AD4A7D">
      <w:pPr>
        <w:autoSpaceDE w:val="0"/>
        <w:autoSpaceDN w:val="0"/>
        <w:adjustRightInd w:val="0"/>
        <w:ind w:left="810" w:hanging="810"/>
        <w:jc w:val="both"/>
        <w:rPr>
          <w:rFonts w:ascii="Times New Roman" w:hAnsi="Times New Roman" w:cs="Times New Roman"/>
          <w:sz w:val="24"/>
          <w:szCs w:val="24"/>
        </w:rPr>
      </w:pPr>
      <w:r w:rsidRPr="00AD4A7D">
        <w:rPr>
          <w:rFonts w:ascii="Times New Roman" w:hAnsi="Times New Roman" w:cs="Times New Roman"/>
          <w:sz w:val="24"/>
          <w:szCs w:val="24"/>
        </w:rPr>
        <w:t>Tabl</w:t>
      </w:r>
      <w:r w:rsidRPr="00AD4A7D">
        <w:rPr>
          <w:rFonts w:ascii="Times New Roman" w:hAnsi="Times New Roman" w:cs="Times New Roman"/>
          <w:sz w:val="24"/>
          <w:szCs w:val="24"/>
          <w:lang w:val="id-ID"/>
        </w:rPr>
        <w:t>e</w:t>
      </w:r>
      <w:r w:rsidRPr="00AD4A7D">
        <w:rPr>
          <w:rFonts w:ascii="Times New Roman" w:hAnsi="Times New Roman" w:cs="Times New Roman"/>
          <w:sz w:val="24"/>
          <w:szCs w:val="24"/>
        </w:rPr>
        <w:t xml:space="preserve"> 1. The Base Formula of Gel Masks</w:t>
      </w:r>
    </w:p>
    <w:tbl>
      <w:tblPr>
        <w:tblStyle w:val="LightShading1"/>
        <w:tblW w:w="0" w:type="auto"/>
        <w:shd w:val="clear" w:color="auto" w:fill="FFFFFF" w:themeFill="background1"/>
        <w:tblLayout w:type="fixed"/>
        <w:tblLook w:val="04A0" w:firstRow="1" w:lastRow="0" w:firstColumn="1" w:lastColumn="0" w:noHBand="0" w:noVBand="1"/>
      </w:tblPr>
      <w:tblGrid>
        <w:gridCol w:w="1368"/>
        <w:gridCol w:w="900"/>
        <w:gridCol w:w="990"/>
        <w:gridCol w:w="900"/>
      </w:tblGrid>
      <w:tr w:rsidR="00AD4A7D" w:rsidRPr="004C797D" w14:paraId="2AA66AB5" w14:textId="77777777" w:rsidTr="00BB0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vMerge w:val="restart"/>
            <w:shd w:val="clear" w:color="auto" w:fill="FFFFFF" w:themeFill="background1"/>
            <w:vAlign w:val="center"/>
          </w:tcPr>
          <w:p w14:paraId="7F1B8757" w14:textId="77777777" w:rsidR="00AD4A7D" w:rsidRPr="004C797D" w:rsidRDefault="00AD4A7D" w:rsidP="00BB018A">
            <w:pPr>
              <w:autoSpaceDE w:val="0"/>
              <w:autoSpaceDN w:val="0"/>
              <w:adjustRightInd w:val="0"/>
              <w:jc w:val="center"/>
              <w:rPr>
                <w:b w:val="0"/>
                <w:bCs w:val="0"/>
                <w:sz w:val="20"/>
                <w:szCs w:val="20"/>
              </w:rPr>
            </w:pPr>
            <w:r w:rsidRPr="004C797D">
              <w:rPr>
                <w:b w:val="0"/>
                <w:sz w:val="20"/>
                <w:szCs w:val="20"/>
              </w:rPr>
              <w:t>material</w:t>
            </w:r>
          </w:p>
        </w:tc>
        <w:tc>
          <w:tcPr>
            <w:tcW w:w="2790" w:type="dxa"/>
            <w:gridSpan w:val="3"/>
            <w:shd w:val="clear" w:color="auto" w:fill="FFFFFF" w:themeFill="background1"/>
            <w:vAlign w:val="center"/>
          </w:tcPr>
          <w:p w14:paraId="5E241E2C" w14:textId="77777777" w:rsidR="00AD4A7D" w:rsidRPr="004C797D" w:rsidRDefault="00AD4A7D" w:rsidP="00BB01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C797D">
              <w:rPr>
                <w:b w:val="0"/>
                <w:sz w:val="20"/>
                <w:szCs w:val="20"/>
              </w:rPr>
              <w:t xml:space="preserve">Formula </w:t>
            </w:r>
          </w:p>
        </w:tc>
      </w:tr>
      <w:tr w:rsidR="00AD4A7D" w:rsidRPr="004C797D" w14:paraId="0AEE13C5"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vMerge/>
            <w:tcBorders>
              <w:bottom w:val="single" w:sz="4" w:space="0" w:color="auto"/>
            </w:tcBorders>
            <w:shd w:val="clear" w:color="auto" w:fill="FFFFFF" w:themeFill="background1"/>
          </w:tcPr>
          <w:p w14:paraId="4D586ABC" w14:textId="77777777" w:rsidR="00AD4A7D" w:rsidRPr="004C797D" w:rsidRDefault="00AD4A7D" w:rsidP="00BB018A">
            <w:pPr>
              <w:autoSpaceDE w:val="0"/>
              <w:autoSpaceDN w:val="0"/>
              <w:adjustRightInd w:val="0"/>
              <w:jc w:val="both"/>
              <w:rPr>
                <w:b w:val="0"/>
                <w:bCs w:val="0"/>
                <w:sz w:val="20"/>
                <w:szCs w:val="20"/>
              </w:rPr>
            </w:pPr>
          </w:p>
        </w:tc>
        <w:tc>
          <w:tcPr>
            <w:tcW w:w="900" w:type="dxa"/>
            <w:tcBorders>
              <w:bottom w:val="single" w:sz="4" w:space="0" w:color="auto"/>
            </w:tcBorders>
            <w:shd w:val="clear" w:color="auto" w:fill="FFFFFF" w:themeFill="background1"/>
          </w:tcPr>
          <w:p w14:paraId="540384FD" w14:textId="77777777" w:rsidR="00AD4A7D" w:rsidRPr="004C797D" w:rsidRDefault="00AD4A7D" w:rsidP="00BB01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sz w:val="20"/>
                <w:szCs w:val="20"/>
              </w:rPr>
            </w:pPr>
            <w:r w:rsidRPr="004C797D">
              <w:rPr>
                <w:bCs/>
                <w:sz w:val="20"/>
                <w:szCs w:val="20"/>
              </w:rPr>
              <w:t xml:space="preserve">     F01</w:t>
            </w:r>
          </w:p>
        </w:tc>
        <w:tc>
          <w:tcPr>
            <w:tcW w:w="990" w:type="dxa"/>
            <w:tcBorders>
              <w:bottom w:val="single" w:sz="4" w:space="0" w:color="auto"/>
            </w:tcBorders>
            <w:shd w:val="clear" w:color="auto" w:fill="FFFFFF" w:themeFill="background1"/>
          </w:tcPr>
          <w:p w14:paraId="2611BDD2" w14:textId="77777777" w:rsidR="00AD4A7D" w:rsidRPr="004C797D" w:rsidRDefault="00AD4A7D" w:rsidP="00BB01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sz w:val="20"/>
                <w:szCs w:val="20"/>
              </w:rPr>
            </w:pPr>
            <w:r w:rsidRPr="004C797D">
              <w:rPr>
                <w:bCs/>
                <w:sz w:val="20"/>
                <w:szCs w:val="20"/>
              </w:rPr>
              <w:t xml:space="preserve">   F02</w:t>
            </w:r>
          </w:p>
        </w:tc>
        <w:tc>
          <w:tcPr>
            <w:tcW w:w="900" w:type="dxa"/>
            <w:tcBorders>
              <w:bottom w:val="single" w:sz="4" w:space="0" w:color="auto"/>
            </w:tcBorders>
            <w:shd w:val="clear" w:color="auto" w:fill="FFFFFF" w:themeFill="background1"/>
          </w:tcPr>
          <w:p w14:paraId="11ABE7F3" w14:textId="77777777" w:rsidR="00AD4A7D" w:rsidRPr="004C797D" w:rsidRDefault="00AD4A7D" w:rsidP="00BB018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sz w:val="20"/>
                <w:szCs w:val="20"/>
              </w:rPr>
            </w:pPr>
            <w:r w:rsidRPr="004C797D">
              <w:rPr>
                <w:bCs/>
                <w:sz w:val="20"/>
                <w:szCs w:val="20"/>
              </w:rPr>
              <w:t xml:space="preserve">    F03</w:t>
            </w:r>
          </w:p>
        </w:tc>
      </w:tr>
      <w:tr w:rsidR="00AD4A7D" w:rsidRPr="004C797D" w14:paraId="510E36ED" w14:textId="77777777" w:rsidTr="00BB018A">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shd w:val="clear" w:color="auto" w:fill="FFFFFF" w:themeFill="background1"/>
          </w:tcPr>
          <w:p w14:paraId="6A7932C6"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PVA (%)</w:t>
            </w:r>
          </w:p>
        </w:tc>
        <w:tc>
          <w:tcPr>
            <w:tcW w:w="900" w:type="dxa"/>
            <w:tcBorders>
              <w:top w:val="single" w:sz="4" w:space="0" w:color="auto"/>
            </w:tcBorders>
            <w:shd w:val="clear" w:color="auto" w:fill="FFFFFF" w:themeFill="background1"/>
          </w:tcPr>
          <w:p w14:paraId="469DB756"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12</w:t>
            </w:r>
          </w:p>
        </w:tc>
        <w:tc>
          <w:tcPr>
            <w:tcW w:w="990" w:type="dxa"/>
            <w:tcBorders>
              <w:top w:val="single" w:sz="4" w:space="0" w:color="auto"/>
            </w:tcBorders>
            <w:shd w:val="clear" w:color="auto" w:fill="FFFFFF" w:themeFill="background1"/>
          </w:tcPr>
          <w:p w14:paraId="2B8F3D2E"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12</w:t>
            </w:r>
          </w:p>
        </w:tc>
        <w:tc>
          <w:tcPr>
            <w:tcW w:w="900" w:type="dxa"/>
            <w:tcBorders>
              <w:top w:val="single" w:sz="4" w:space="0" w:color="auto"/>
            </w:tcBorders>
            <w:shd w:val="clear" w:color="auto" w:fill="FFFFFF" w:themeFill="background1"/>
          </w:tcPr>
          <w:p w14:paraId="312AC682"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12</w:t>
            </w:r>
          </w:p>
        </w:tc>
      </w:tr>
      <w:tr w:rsidR="00AD4A7D" w:rsidRPr="004C797D" w14:paraId="76A830E6"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95E09CD"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HPMC (%)</w:t>
            </w:r>
          </w:p>
        </w:tc>
        <w:tc>
          <w:tcPr>
            <w:tcW w:w="900" w:type="dxa"/>
            <w:shd w:val="clear" w:color="auto" w:fill="FFFFFF" w:themeFill="background1"/>
          </w:tcPr>
          <w:p w14:paraId="17AABFF0"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sz w:val="20"/>
                <w:szCs w:val="20"/>
              </w:rPr>
              <w:t>0,5</w:t>
            </w:r>
          </w:p>
        </w:tc>
        <w:tc>
          <w:tcPr>
            <w:tcW w:w="990" w:type="dxa"/>
            <w:shd w:val="clear" w:color="auto" w:fill="FFFFFF" w:themeFill="background1"/>
          </w:tcPr>
          <w:p w14:paraId="0C921216"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sz w:val="20"/>
                <w:szCs w:val="20"/>
              </w:rPr>
              <w:t>0,5</w:t>
            </w:r>
          </w:p>
        </w:tc>
        <w:tc>
          <w:tcPr>
            <w:tcW w:w="900" w:type="dxa"/>
            <w:shd w:val="clear" w:color="auto" w:fill="FFFFFF" w:themeFill="background1"/>
          </w:tcPr>
          <w:p w14:paraId="5ACC9CCC"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sz w:val="20"/>
                <w:szCs w:val="20"/>
              </w:rPr>
              <w:t>0,5</w:t>
            </w:r>
          </w:p>
        </w:tc>
      </w:tr>
      <w:tr w:rsidR="00AD4A7D" w:rsidRPr="004C797D" w14:paraId="530BED04" w14:textId="77777777" w:rsidTr="00BB018A">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D68CBE3"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Gliserin (%)</w:t>
            </w:r>
          </w:p>
        </w:tc>
        <w:tc>
          <w:tcPr>
            <w:tcW w:w="900" w:type="dxa"/>
            <w:shd w:val="clear" w:color="auto" w:fill="FFFFFF" w:themeFill="background1"/>
          </w:tcPr>
          <w:p w14:paraId="28627F56"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12</w:t>
            </w:r>
          </w:p>
        </w:tc>
        <w:tc>
          <w:tcPr>
            <w:tcW w:w="990" w:type="dxa"/>
            <w:shd w:val="clear" w:color="auto" w:fill="FFFFFF" w:themeFill="background1"/>
          </w:tcPr>
          <w:p w14:paraId="65BBBEBC"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w:t>
            </w:r>
          </w:p>
        </w:tc>
        <w:tc>
          <w:tcPr>
            <w:tcW w:w="900" w:type="dxa"/>
            <w:shd w:val="clear" w:color="auto" w:fill="FFFFFF" w:themeFill="background1"/>
          </w:tcPr>
          <w:p w14:paraId="6E9130D9"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12</w:t>
            </w:r>
          </w:p>
        </w:tc>
      </w:tr>
      <w:tr w:rsidR="00AD4A7D" w:rsidRPr="004C797D" w14:paraId="19C0735A"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0B9099C8"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PPG (%)</w:t>
            </w:r>
          </w:p>
        </w:tc>
        <w:tc>
          <w:tcPr>
            <w:tcW w:w="900" w:type="dxa"/>
            <w:shd w:val="clear" w:color="auto" w:fill="FFFFFF" w:themeFill="background1"/>
          </w:tcPr>
          <w:p w14:paraId="456853A4"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b/>
                <w:bCs/>
                <w:sz w:val="20"/>
                <w:szCs w:val="20"/>
              </w:rPr>
              <w:t>-</w:t>
            </w:r>
          </w:p>
        </w:tc>
        <w:tc>
          <w:tcPr>
            <w:tcW w:w="990" w:type="dxa"/>
            <w:shd w:val="clear" w:color="auto" w:fill="FFFFFF" w:themeFill="background1"/>
          </w:tcPr>
          <w:p w14:paraId="4E5D8714"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0"/>
                <w:szCs w:val="20"/>
              </w:rPr>
            </w:pPr>
            <w:r w:rsidRPr="004C797D">
              <w:rPr>
                <w:bCs/>
                <w:sz w:val="20"/>
                <w:szCs w:val="20"/>
              </w:rPr>
              <w:t>10</w:t>
            </w:r>
          </w:p>
        </w:tc>
        <w:tc>
          <w:tcPr>
            <w:tcW w:w="900" w:type="dxa"/>
            <w:shd w:val="clear" w:color="auto" w:fill="FFFFFF" w:themeFill="background1"/>
          </w:tcPr>
          <w:p w14:paraId="7513F58F"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0"/>
                <w:szCs w:val="20"/>
              </w:rPr>
            </w:pPr>
            <w:r w:rsidRPr="004C797D">
              <w:rPr>
                <w:bCs/>
                <w:sz w:val="20"/>
                <w:szCs w:val="20"/>
              </w:rPr>
              <w:t>10</w:t>
            </w:r>
          </w:p>
        </w:tc>
      </w:tr>
      <w:tr w:rsidR="00AD4A7D" w:rsidRPr="004C797D" w14:paraId="56A7DA1C" w14:textId="77777777" w:rsidTr="00BB018A">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0715F5AD"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TEA (%)</w:t>
            </w:r>
          </w:p>
        </w:tc>
        <w:tc>
          <w:tcPr>
            <w:tcW w:w="900" w:type="dxa"/>
            <w:shd w:val="clear" w:color="auto" w:fill="FFFFFF" w:themeFill="background1"/>
          </w:tcPr>
          <w:p w14:paraId="707EA73D"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2</w:t>
            </w:r>
          </w:p>
        </w:tc>
        <w:tc>
          <w:tcPr>
            <w:tcW w:w="990" w:type="dxa"/>
            <w:shd w:val="clear" w:color="auto" w:fill="FFFFFF" w:themeFill="background1"/>
          </w:tcPr>
          <w:p w14:paraId="45E2D49B"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2</w:t>
            </w:r>
          </w:p>
        </w:tc>
        <w:tc>
          <w:tcPr>
            <w:tcW w:w="900" w:type="dxa"/>
            <w:shd w:val="clear" w:color="auto" w:fill="FFFFFF" w:themeFill="background1"/>
          </w:tcPr>
          <w:p w14:paraId="2A032B7B"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4C797D">
              <w:rPr>
                <w:sz w:val="20"/>
                <w:szCs w:val="20"/>
              </w:rPr>
              <w:t>2</w:t>
            </w:r>
          </w:p>
        </w:tc>
      </w:tr>
      <w:tr w:rsidR="00AD4A7D" w:rsidRPr="004C797D" w14:paraId="2A8E1B03"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00674881"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Nipagin (%)</w:t>
            </w:r>
          </w:p>
        </w:tc>
        <w:tc>
          <w:tcPr>
            <w:tcW w:w="900" w:type="dxa"/>
            <w:shd w:val="clear" w:color="auto" w:fill="FFFFFF" w:themeFill="background1"/>
          </w:tcPr>
          <w:p w14:paraId="155538A9"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sz w:val="20"/>
                <w:szCs w:val="20"/>
              </w:rPr>
              <w:t>0,2</w:t>
            </w:r>
          </w:p>
        </w:tc>
        <w:tc>
          <w:tcPr>
            <w:tcW w:w="990" w:type="dxa"/>
            <w:shd w:val="clear" w:color="auto" w:fill="FFFFFF" w:themeFill="background1"/>
          </w:tcPr>
          <w:p w14:paraId="016B5CEE"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sz w:val="20"/>
                <w:szCs w:val="20"/>
              </w:rPr>
              <w:t>0,2</w:t>
            </w:r>
          </w:p>
        </w:tc>
        <w:tc>
          <w:tcPr>
            <w:tcW w:w="900" w:type="dxa"/>
            <w:shd w:val="clear" w:color="auto" w:fill="FFFFFF" w:themeFill="background1"/>
          </w:tcPr>
          <w:p w14:paraId="0ED8B46B"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C797D">
              <w:rPr>
                <w:sz w:val="20"/>
                <w:szCs w:val="20"/>
              </w:rPr>
              <w:t>0,2</w:t>
            </w:r>
          </w:p>
        </w:tc>
      </w:tr>
      <w:tr w:rsidR="00AD4A7D" w:rsidRPr="004C797D" w14:paraId="2A573368" w14:textId="77777777" w:rsidTr="00BB018A">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8AF04B9"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Nipasol (%)</w:t>
            </w:r>
          </w:p>
        </w:tc>
        <w:tc>
          <w:tcPr>
            <w:tcW w:w="900" w:type="dxa"/>
            <w:shd w:val="clear" w:color="auto" w:fill="FFFFFF" w:themeFill="background1"/>
          </w:tcPr>
          <w:p w14:paraId="5D54EB2C"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0"/>
                <w:szCs w:val="20"/>
              </w:rPr>
            </w:pPr>
            <w:r w:rsidRPr="004C797D">
              <w:rPr>
                <w:bCs/>
                <w:sz w:val="20"/>
                <w:szCs w:val="20"/>
              </w:rPr>
              <w:t>0,05</w:t>
            </w:r>
          </w:p>
        </w:tc>
        <w:tc>
          <w:tcPr>
            <w:tcW w:w="990" w:type="dxa"/>
            <w:shd w:val="clear" w:color="auto" w:fill="FFFFFF" w:themeFill="background1"/>
          </w:tcPr>
          <w:p w14:paraId="1DCED925"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0"/>
                <w:szCs w:val="20"/>
              </w:rPr>
            </w:pPr>
            <w:r w:rsidRPr="004C797D">
              <w:rPr>
                <w:bCs/>
                <w:sz w:val="20"/>
                <w:szCs w:val="20"/>
              </w:rPr>
              <w:t>0,05</w:t>
            </w:r>
          </w:p>
        </w:tc>
        <w:tc>
          <w:tcPr>
            <w:tcW w:w="900" w:type="dxa"/>
            <w:shd w:val="clear" w:color="auto" w:fill="FFFFFF" w:themeFill="background1"/>
          </w:tcPr>
          <w:p w14:paraId="236D11F9" w14:textId="77777777" w:rsidR="00AD4A7D" w:rsidRPr="004C797D" w:rsidRDefault="00AD4A7D" w:rsidP="00BB018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Cs/>
                <w:sz w:val="20"/>
                <w:szCs w:val="20"/>
              </w:rPr>
            </w:pPr>
            <w:r w:rsidRPr="004C797D">
              <w:rPr>
                <w:bCs/>
                <w:sz w:val="20"/>
                <w:szCs w:val="20"/>
              </w:rPr>
              <w:t>0,05</w:t>
            </w:r>
          </w:p>
        </w:tc>
      </w:tr>
      <w:tr w:rsidR="00AD4A7D" w:rsidRPr="004C797D" w14:paraId="3B3139F6"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6E5BEE3A" w14:textId="77777777" w:rsidR="00AD4A7D" w:rsidRPr="004C797D" w:rsidRDefault="00AD4A7D" w:rsidP="00BB018A">
            <w:pPr>
              <w:autoSpaceDE w:val="0"/>
              <w:autoSpaceDN w:val="0"/>
              <w:adjustRightInd w:val="0"/>
              <w:jc w:val="both"/>
              <w:rPr>
                <w:b w:val="0"/>
                <w:bCs w:val="0"/>
                <w:sz w:val="20"/>
                <w:szCs w:val="20"/>
              </w:rPr>
            </w:pPr>
            <w:r w:rsidRPr="004C797D">
              <w:rPr>
                <w:b w:val="0"/>
                <w:sz w:val="20"/>
                <w:szCs w:val="20"/>
              </w:rPr>
              <w:t xml:space="preserve">Aquadest </w:t>
            </w:r>
          </w:p>
        </w:tc>
        <w:tc>
          <w:tcPr>
            <w:tcW w:w="900" w:type="dxa"/>
            <w:shd w:val="clear" w:color="auto" w:fill="FFFFFF" w:themeFill="background1"/>
          </w:tcPr>
          <w:p w14:paraId="57CF11EB"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0"/>
                <w:szCs w:val="20"/>
              </w:rPr>
            </w:pPr>
            <w:r w:rsidRPr="004C797D">
              <w:rPr>
                <w:bCs/>
                <w:sz w:val="20"/>
                <w:szCs w:val="20"/>
              </w:rPr>
              <w:t>Ad 100</w:t>
            </w:r>
          </w:p>
        </w:tc>
        <w:tc>
          <w:tcPr>
            <w:tcW w:w="990" w:type="dxa"/>
            <w:shd w:val="clear" w:color="auto" w:fill="FFFFFF" w:themeFill="background1"/>
          </w:tcPr>
          <w:p w14:paraId="3DEF3F1C"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0"/>
                <w:szCs w:val="20"/>
              </w:rPr>
            </w:pPr>
            <w:r w:rsidRPr="004C797D">
              <w:rPr>
                <w:bCs/>
                <w:sz w:val="20"/>
                <w:szCs w:val="20"/>
              </w:rPr>
              <w:t>Ad 100</w:t>
            </w:r>
          </w:p>
        </w:tc>
        <w:tc>
          <w:tcPr>
            <w:tcW w:w="900" w:type="dxa"/>
            <w:shd w:val="clear" w:color="auto" w:fill="FFFFFF" w:themeFill="background1"/>
          </w:tcPr>
          <w:p w14:paraId="1E54EDBD" w14:textId="77777777" w:rsidR="00AD4A7D" w:rsidRPr="004C797D" w:rsidRDefault="00AD4A7D" w:rsidP="00BB018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Cs/>
                <w:sz w:val="20"/>
                <w:szCs w:val="20"/>
              </w:rPr>
            </w:pPr>
            <w:r w:rsidRPr="004C797D">
              <w:rPr>
                <w:bCs/>
                <w:sz w:val="20"/>
                <w:szCs w:val="20"/>
              </w:rPr>
              <w:t>Ad 100</w:t>
            </w:r>
          </w:p>
        </w:tc>
      </w:tr>
    </w:tbl>
    <w:p w14:paraId="6A896516" w14:textId="77777777" w:rsidR="00AD4A7D" w:rsidRDefault="00AD4A7D" w:rsidP="00AD4A7D">
      <w:pPr>
        <w:autoSpaceDE w:val="0"/>
        <w:autoSpaceDN w:val="0"/>
        <w:adjustRightInd w:val="0"/>
        <w:rPr>
          <w:bCs/>
          <w:sz w:val="16"/>
          <w:szCs w:val="16"/>
        </w:rPr>
      </w:pPr>
    </w:p>
    <w:p w14:paraId="33F7EB36" w14:textId="77777777" w:rsidR="00AD4A7D" w:rsidRPr="00AD4A7D" w:rsidRDefault="00AD4A7D" w:rsidP="00AD4A7D">
      <w:pPr>
        <w:autoSpaceDE w:val="0"/>
        <w:autoSpaceDN w:val="0"/>
        <w:adjustRightInd w:val="0"/>
        <w:spacing w:after="0" w:line="240" w:lineRule="auto"/>
        <w:rPr>
          <w:rFonts w:ascii="Times New Roman" w:hAnsi="Times New Roman" w:cs="Times New Roman"/>
          <w:bCs/>
          <w:sz w:val="24"/>
          <w:szCs w:val="24"/>
        </w:rPr>
      </w:pPr>
      <w:r w:rsidRPr="00AD4A7D">
        <w:rPr>
          <w:rFonts w:ascii="Times New Roman" w:hAnsi="Times New Roman" w:cs="Times New Roman"/>
          <w:bCs/>
          <w:sz w:val="24"/>
          <w:szCs w:val="24"/>
        </w:rPr>
        <w:lastRenderedPageBreak/>
        <w:t>F01 = Formula with humectant glycerin</w:t>
      </w:r>
    </w:p>
    <w:p w14:paraId="490757E0" w14:textId="77777777" w:rsidR="00AD4A7D" w:rsidRPr="00AD4A7D" w:rsidRDefault="00AD4A7D" w:rsidP="00AD4A7D">
      <w:pPr>
        <w:autoSpaceDE w:val="0"/>
        <w:autoSpaceDN w:val="0"/>
        <w:adjustRightInd w:val="0"/>
        <w:spacing w:after="0" w:line="240" w:lineRule="auto"/>
        <w:ind w:left="567" w:hanging="567"/>
        <w:rPr>
          <w:rFonts w:ascii="Times New Roman" w:hAnsi="Times New Roman" w:cs="Times New Roman"/>
          <w:bCs/>
          <w:sz w:val="24"/>
          <w:szCs w:val="24"/>
        </w:rPr>
      </w:pPr>
      <w:r w:rsidRPr="00AD4A7D">
        <w:rPr>
          <w:rFonts w:ascii="Times New Roman" w:hAnsi="Times New Roman" w:cs="Times New Roman"/>
          <w:bCs/>
          <w:sz w:val="24"/>
          <w:szCs w:val="24"/>
        </w:rPr>
        <w:t xml:space="preserve">F02 = </w:t>
      </w:r>
      <w:r w:rsidRPr="00AD4A7D">
        <w:rPr>
          <w:rFonts w:ascii="Times New Roman" w:hAnsi="Times New Roman" w:cs="Times New Roman"/>
          <w:bCs/>
          <w:sz w:val="24"/>
          <w:szCs w:val="24"/>
          <w:lang w:val="id-ID"/>
        </w:rPr>
        <w:t>F</w:t>
      </w:r>
      <w:r w:rsidRPr="00AD4A7D">
        <w:rPr>
          <w:rFonts w:ascii="Times New Roman" w:hAnsi="Times New Roman" w:cs="Times New Roman"/>
          <w:bCs/>
          <w:sz w:val="24"/>
          <w:szCs w:val="24"/>
        </w:rPr>
        <w:t>ormula with humectants propilenglikol</w:t>
      </w:r>
    </w:p>
    <w:p w14:paraId="39C2FD60" w14:textId="77777777" w:rsidR="00AD4A7D" w:rsidRPr="00AD4A7D" w:rsidRDefault="00AD4A7D" w:rsidP="00AD4A7D">
      <w:pPr>
        <w:autoSpaceDE w:val="0"/>
        <w:autoSpaceDN w:val="0"/>
        <w:adjustRightInd w:val="0"/>
        <w:spacing w:after="0" w:line="240" w:lineRule="auto"/>
        <w:ind w:left="567" w:hanging="567"/>
        <w:rPr>
          <w:rFonts w:ascii="Times New Roman" w:hAnsi="Times New Roman" w:cs="Times New Roman"/>
          <w:b/>
          <w:bCs/>
          <w:sz w:val="24"/>
          <w:szCs w:val="24"/>
          <w:lang w:val="id-ID"/>
        </w:rPr>
      </w:pPr>
      <w:r w:rsidRPr="00AD4A7D">
        <w:rPr>
          <w:rFonts w:ascii="Times New Roman" w:hAnsi="Times New Roman" w:cs="Times New Roman"/>
          <w:bCs/>
          <w:sz w:val="24"/>
          <w:szCs w:val="24"/>
        </w:rPr>
        <w:t>F03 = Formula with humectant glycerin and propilenglikol</w:t>
      </w:r>
    </w:p>
    <w:p w14:paraId="087F0CEB" w14:textId="77777777" w:rsidR="00AD4A7D" w:rsidRDefault="00AD4A7D" w:rsidP="00AD4A7D">
      <w:pPr>
        <w:autoSpaceDE w:val="0"/>
        <w:autoSpaceDN w:val="0"/>
        <w:adjustRightInd w:val="0"/>
        <w:ind w:firstLine="720"/>
        <w:jc w:val="both"/>
      </w:pPr>
    </w:p>
    <w:p w14:paraId="0D1F39F6" w14:textId="77777777" w:rsidR="00AD4A7D" w:rsidRPr="00AD4A7D" w:rsidRDefault="00AD4A7D" w:rsidP="00AD4A7D">
      <w:pPr>
        <w:autoSpaceDE w:val="0"/>
        <w:autoSpaceDN w:val="0"/>
        <w:adjustRightInd w:val="0"/>
        <w:spacing w:after="0" w:line="480" w:lineRule="auto"/>
        <w:ind w:firstLine="720"/>
        <w:jc w:val="both"/>
        <w:rPr>
          <w:rFonts w:ascii="Times New Roman" w:hAnsi="Times New Roman" w:cs="Times New Roman"/>
          <w:b/>
          <w:sz w:val="24"/>
          <w:szCs w:val="24"/>
          <w:lang w:val="id-ID"/>
        </w:rPr>
      </w:pPr>
      <w:r w:rsidRPr="00AD4A7D">
        <w:rPr>
          <w:rFonts w:ascii="Times New Roman" w:hAnsi="Times New Roman" w:cs="Times New Roman"/>
          <w:sz w:val="24"/>
          <w:szCs w:val="24"/>
        </w:rPr>
        <w:t xml:space="preserve">The PVA </w:t>
      </w:r>
      <w:r w:rsidRPr="00AD4A7D">
        <w:rPr>
          <w:rFonts w:ascii="Times New Roman" w:hAnsi="Times New Roman" w:cs="Times New Roman"/>
          <w:sz w:val="24"/>
          <w:szCs w:val="24"/>
          <w:lang w:val="id-ID"/>
        </w:rPr>
        <w:t>was dispersed</w:t>
      </w:r>
      <w:r w:rsidRPr="00AD4A7D">
        <w:rPr>
          <w:rFonts w:ascii="Times New Roman" w:hAnsi="Times New Roman" w:cs="Times New Roman"/>
          <w:sz w:val="24"/>
          <w:szCs w:val="24"/>
        </w:rPr>
        <w:t xml:space="preserve"> in hot water (mix</w:t>
      </w:r>
      <w:r w:rsidRPr="00AD4A7D">
        <w:rPr>
          <w:rFonts w:ascii="Times New Roman" w:hAnsi="Times New Roman" w:cs="Times New Roman"/>
          <w:sz w:val="24"/>
          <w:szCs w:val="24"/>
          <w:lang w:val="id-ID"/>
        </w:rPr>
        <w:t>t.</w:t>
      </w:r>
      <w:r w:rsidRPr="00AD4A7D">
        <w:rPr>
          <w:rFonts w:ascii="Times New Roman" w:hAnsi="Times New Roman" w:cs="Times New Roman"/>
          <w:sz w:val="24"/>
          <w:szCs w:val="24"/>
        </w:rPr>
        <w:t xml:space="preserve"> 1), HPMC </w:t>
      </w:r>
      <w:r w:rsidRPr="00AD4A7D">
        <w:rPr>
          <w:rFonts w:ascii="Times New Roman" w:hAnsi="Times New Roman" w:cs="Times New Roman"/>
          <w:sz w:val="24"/>
          <w:szCs w:val="24"/>
          <w:lang w:val="id-ID"/>
        </w:rPr>
        <w:t>was dispersed</w:t>
      </w:r>
      <w:r w:rsidRPr="00AD4A7D">
        <w:rPr>
          <w:rFonts w:ascii="Times New Roman" w:hAnsi="Times New Roman" w:cs="Times New Roman"/>
          <w:sz w:val="24"/>
          <w:szCs w:val="24"/>
        </w:rPr>
        <w:t xml:space="preserve"> in hot water (mix</w:t>
      </w:r>
      <w:r w:rsidRPr="00AD4A7D">
        <w:rPr>
          <w:rFonts w:ascii="Times New Roman" w:hAnsi="Times New Roman" w:cs="Times New Roman"/>
          <w:sz w:val="24"/>
          <w:szCs w:val="24"/>
          <w:lang w:val="id-ID"/>
        </w:rPr>
        <w:t>t.</w:t>
      </w:r>
      <w:r w:rsidRPr="00AD4A7D">
        <w:rPr>
          <w:rFonts w:ascii="Times New Roman" w:hAnsi="Times New Roman" w:cs="Times New Roman"/>
          <w:sz w:val="24"/>
          <w:szCs w:val="24"/>
        </w:rPr>
        <w:t xml:space="preserve"> 2), nipagin and nipasol were dissolved in ethanol (mixt. 3).  </w:t>
      </w:r>
      <w:r w:rsidRPr="00AD4A7D">
        <w:rPr>
          <w:rFonts w:ascii="Times New Roman" w:hAnsi="Times New Roman" w:cs="Times New Roman"/>
          <w:sz w:val="24"/>
          <w:szCs w:val="24"/>
          <w:lang w:val="id-ID"/>
        </w:rPr>
        <w:t>M</w:t>
      </w:r>
      <w:r w:rsidRPr="00AD4A7D">
        <w:rPr>
          <w:rFonts w:ascii="Times New Roman" w:hAnsi="Times New Roman" w:cs="Times New Roman"/>
          <w:sz w:val="24"/>
          <w:szCs w:val="24"/>
        </w:rPr>
        <w:t xml:space="preserve">ixt. 2 and 3 </w:t>
      </w:r>
      <w:r w:rsidRPr="00AD4A7D">
        <w:rPr>
          <w:rFonts w:ascii="Times New Roman" w:hAnsi="Times New Roman" w:cs="Times New Roman"/>
          <w:sz w:val="24"/>
          <w:szCs w:val="24"/>
          <w:lang w:val="id-ID"/>
        </w:rPr>
        <w:t>was mixed, stirred and</w:t>
      </w:r>
      <w:r w:rsidRPr="00AD4A7D">
        <w:rPr>
          <w:rFonts w:ascii="Times New Roman" w:hAnsi="Times New Roman" w:cs="Times New Roman"/>
          <w:sz w:val="24"/>
          <w:szCs w:val="24"/>
        </w:rPr>
        <w:t xml:space="preserve"> was added to a mixt. 1 </w:t>
      </w:r>
      <w:r w:rsidRPr="00AD4A7D">
        <w:rPr>
          <w:rFonts w:ascii="Times New Roman" w:hAnsi="Times New Roman" w:cs="Times New Roman"/>
          <w:sz w:val="24"/>
          <w:szCs w:val="24"/>
          <w:lang w:val="id-ID"/>
        </w:rPr>
        <w:t xml:space="preserve">and </w:t>
      </w:r>
      <w:r w:rsidRPr="00AD4A7D">
        <w:rPr>
          <w:rFonts w:ascii="Times New Roman" w:hAnsi="Times New Roman" w:cs="Times New Roman"/>
          <w:sz w:val="24"/>
          <w:szCs w:val="24"/>
        </w:rPr>
        <w:t xml:space="preserve"> stirred by using a mechanical stirrer</w:t>
      </w:r>
      <w:r w:rsidRPr="00AD4A7D">
        <w:rPr>
          <w:rFonts w:ascii="Times New Roman" w:hAnsi="Times New Roman" w:cs="Times New Roman"/>
          <w:sz w:val="24"/>
          <w:szCs w:val="24"/>
          <w:lang w:val="id-ID"/>
        </w:rPr>
        <w:t xml:space="preserve">. </w:t>
      </w:r>
      <w:r w:rsidRPr="00AD4A7D">
        <w:rPr>
          <w:rFonts w:ascii="Times New Roman" w:hAnsi="Times New Roman" w:cs="Times New Roman"/>
          <w:sz w:val="24"/>
          <w:szCs w:val="24"/>
        </w:rPr>
        <w:t xml:space="preserve"> </w:t>
      </w:r>
      <w:r w:rsidRPr="00AD4A7D">
        <w:rPr>
          <w:rFonts w:ascii="Times New Roman" w:hAnsi="Times New Roman" w:cs="Times New Roman"/>
          <w:sz w:val="24"/>
          <w:szCs w:val="24"/>
          <w:lang w:val="id-ID"/>
        </w:rPr>
        <w:t>T</w:t>
      </w:r>
      <w:r w:rsidRPr="00AD4A7D">
        <w:rPr>
          <w:rFonts w:ascii="Times New Roman" w:hAnsi="Times New Roman" w:cs="Times New Roman"/>
          <w:sz w:val="24"/>
          <w:szCs w:val="24"/>
        </w:rPr>
        <w:t xml:space="preserve">riatanolamin </w:t>
      </w:r>
      <w:r w:rsidRPr="00AD4A7D">
        <w:rPr>
          <w:rFonts w:ascii="Times New Roman" w:hAnsi="Times New Roman" w:cs="Times New Roman"/>
          <w:sz w:val="24"/>
          <w:szCs w:val="24"/>
          <w:lang w:val="id-ID"/>
        </w:rPr>
        <w:t xml:space="preserve">was added </w:t>
      </w:r>
      <w:r w:rsidRPr="00AD4A7D">
        <w:rPr>
          <w:rFonts w:ascii="Times New Roman" w:hAnsi="Times New Roman" w:cs="Times New Roman"/>
          <w:sz w:val="24"/>
          <w:szCs w:val="24"/>
        </w:rPr>
        <w:t xml:space="preserve">to form a clear mass gel. </w:t>
      </w:r>
      <w:r w:rsidRPr="00AD4A7D">
        <w:rPr>
          <w:rFonts w:ascii="Times New Roman" w:hAnsi="Times New Roman" w:cs="Times New Roman"/>
          <w:sz w:val="24"/>
          <w:szCs w:val="24"/>
          <w:lang w:val="id-ID"/>
        </w:rPr>
        <w:t xml:space="preserve">Next, </w:t>
      </w:r>
      <w:r w:rsidRPr="00AD4A7D">
        <w:rPr>
          <w:rFonts w:ascii="Times New Roman" w:hAnsi="Times New Roman" w:cs="Times New Roman"/>
          <w:sz w:val="24"/>
          <w:szCs w:val="24"/>
        </w:rPr>
        <w:t xml:space="preserve"> then glycerine (F01), or propilenglikol</w:t>
      </w:r>
      <w:r w:rsidRPr="00AD4A7D">
        <w:rPr>
          <w:rFonts w:ascii="Times New Roman" w:hAnsi="Times New Roman" w:cs="Times New Roman"/>
          <w:sz w:val="24"/>
          <w:szCs w:val="24"/>
          <w:lang w:val="id-ID"/>
        </w:rPr>
        <w:t>/PPG</w:t>
      </w:r>
      <w:r w:rsidRPr="00AD4A7D">
        <w:rPr>
          <w:rFonts w:ascii="Times New Roman" w:hAnsi="Times New Roman" w:cs="Times New Roman"/>
          <w:sz w:val="24"/>
          <w:szCs w:val="24"/>
        </w:rPr>
        <w:t xml:space="preserve"> (F02) or glycerin and propilenglikol (F03) </w:t>
      </w:r>
      <w:r w:rsidRPr="00AD4A7D">
        <w:rPr>
          <w:rFonts w:ascii="Times New Roman" w:hAnsi="Times New Roman" w:cs="Times New Roman"/>
          <w:sz w:val="24"/>
          <w:szCs w:val="24"/>
          <w:lang w:val="id-ID"/>
        </w:rPr>
        <w:t xml:space="preserve">was added and mixed vigorously </w:t>
      </w:r>
      <w:r w:rsidRPr="00AD4A7D">
        <w:rPr>
          <w:rFonts w:ascii="Times New Roman" w:hAnsi="Times New Roman" w:cs="Times New Roman"/>
          <w:sz w:val="24"/>
          <w:szCs w:val="24"/>
        </w:rPr>
        <w:t>until the gel become</w:t>
      </w:r>
      <w:r w:rsidRPr="00AD4A7D">
        <w:rPr>
          <w:rFonts w:ascii="Times New Roman" w:hAnsi="Times New Roman" w:cs="Times New Roman"/>
          <w:sz w:val="24"/>
          <w:szCs w:val="24"/>
          <w:lang w:val="id-ID"/>
        </w:rPr>
        <w:t xml:space="preserve"> clear and </w:t>
      </w:r>
      <w:r w:rsidRPr="00AD4A7D">
        <w:rPr>
          <w:rFonts w:ascii="Times New Roman" w:hAnsi="Times New Roman" w:cs="Times New Roman"/>
          <w:sz w:val="24"/>
          <w:szCs w:val="24"/>
        </w:rPr>
        <w:t xml:space="preserve"> homogeneous. </w:t>
      </w:r>
      <w:r w:rsidRPr="00AD4A7D">
        <w:rPr>
          <w:rFonts w:ascii="Times New Roman" w:hAnsi="Times New Roman" w:cs="Times New Roman"/>
          <w:sz w:val="24"/>
          <w:szCs w:val="24"/>
          <w:lang w:val="id-ID"/>
        </w:rPr>
        <w:t>T</w:t>
      </w:r>
      <w:r w:rsidRPr="00AD4A7D">
        <w:rPr>
          <w:rFonts w:ascii="Times New Roman" w:hAnsi="Times New Roman" w:cs="Times New Roman"/>
          <w:sz w:val="24"/>
          <w:szCs w:val="24"/>
        </w:rPr>
        <w:t>he organoleptic</w:t>
      </w:r>
      <w:r w:rsidRPr="00AD4A7D">
        <w:rPr>
          <w:rFonts w:ascii="Times New Roman" w:hAnsi="Times New Roman" w:cs="Times New Roman"/>
          <w:sz w:val="24"/>
          <w:szCs w:val="24"/>
          <w:lang w:val="id-ID"/>
        </w:rPr>
        <w:t xml:space="preserve"> investigation</w:t>
      </w:r>
      <w:r w:rsidRPr="00AD4A7D">
        <w:rPr>
          <w:rFonts w:ascii="Times New Roman" w:hAnsi="Times New Roman" w:cs="Times New Roman"/>
          <w:sz w:val="24"/>
          <w:szCs w:val="24"/>
        </w:rPr>
        <w:t xml:space="preserve"> , pH, viscosity, dispersion power and drying time were examined for 14 days</w:t>
      </w:r>
      <w:r w:rsidRPr="00AD4A7D">
        <w:rPr>
          <w:rFonts w:ascii="Times New Roman" w:hAnsi="Times New Roman" w:cs="Times New Roman"/>
          <w:sz w:val="24"/>
          <w:szCs w:val="24"/>
          <w:lang w:val="id-ID"/>
        </w:rPr>
        <w:t xml:space="preserve"> of investigation.</w:t>
      </w:r>
    </w:p>
    <w:p w14:paraId="3C493D0F" w14:textId="77777777" w:rsidR="00AD4A7D" w:rsidRPr="00AD4A7D" w:rsidRDefault="00AD4A7D" w:rsidP="00AD4A7D">
      <w:pPr>
        <w:spacing w:after="0" w:line="480" w:lineRule="auto"/>
        <w:jc w:val="both"/>
        <w:rPr>
          <w:rFonts w:ascii="Times New Roman" w:hAnsi="Times New Roman" w:cs="Times New Roman"/>
          <w:sz w:val="24"/>
          <w:szCs w:val="24"/>
        </w:rPr>
      </w:pPr>
    </w:p>
    <w:p w14:paraId="60B842F7"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r w:rsidRPr="00AD4A7D">
        <w:rPr>
          <w:rFonts w:ascii="Times New Roman" w:hAnsi="Times New Roman" w:cs="Times New Roman"/>
          <w:b/>
          <w:bCs/>
          <w:sz w:val="24"/>
          <w:szCs w:val="24"/>
        </w:rPr>
        <w:t>Formulation of Peel Off Gel Mask with Green Tea Leaves Extract</w:t>
      </w:r>
    </w:p>
    <w:p w14:paraId="17EDD865" w14:textId="77777777" w:rsidR="00AD4A7D" w:rsidRPr="00AD4A7D" w:rsidRDefault="00AD4A7D" w:rsidP="00AD4A7D">
      <w:pPr>
        <w:spacing w:after="0" w:line="480" w:lineRule="auto"/>
        <w:ind w:firstLine="720"/>
        <w:jc w:val="both"/>
        <w:rPr>
          <w:rFonts w:ascii="Times New Roman" w:hAnsi="Times New Roman" w:cs="Times New Roman"/>
          <w:bCs/>
          <w:sz w:val="24"/>
          <w:szCs w:val="24"/>
          <w:lang w:val="id-ID"/>
        </w:rPr>
      </w:pPr>
      <w:r w:rsidRPr="00AD4A7D">
        <w:rPr>
          <w:rFonts w:ascii="Times New Roman" w:hAnsi="Times New Roman" w:cs="Times New Roman"/>
          <w:bCs/>
          <w:sz w:val="24"/>
          <w:szCs w:val="24"/>
        </w:rPr>
        <w:t>Green tea leaves extract as much as 1,</w:t>
      </w:r>
      <w:r w:rsidRPr="00AD4A7D">
        <w:rPr>
          <w:rFonts w:ascii="Times New Roman" w:hAnsi="Times New Roman" w:cs="Times New Roman"/>
          <w:bCs/>
          <w:sz w:val="24"/>
          <w:szCs w:val="24"/>
          <w:lang w:val="id-ID"/>
        </w:rPr>
        <w:t xml:space="preserve"> </w:t>
      </w:r>
      <w:r w:rsidRPr="00AD4A7D">
        <w:rPr>
          <w:rFonts w:ascii="Times New Roman" w:hAnsi="Times New Roman" w:cs="Times New Roman"/>
          <w:bCs/>
          <w:sz w:val="24"/>
          <w:szCs w:val="24"/>
        </w:rPr>
        <w:t xml:space="preserve">3, and 5 times </w:t>
      </w:r>
      <w:r w:rsidRPr="00AD4A7D">
        <w:rPr>
          <w:rFonts w:ascii="Times New Roman" w:hAnsi="Times New Roman" w:cs="Times New Roman"/>
          <w:bCs/>
          <w:sz w:val="24"/>
          <w:szCs w:val="24"/>
          <w:lang w:val="id-ID"/>
        </w:rPr>
        <w:t xml:space="preserve">of </w:t>
      </w:r>
      <w:r w:rsidRPr="00AD4A7D">
        <w:rPr>
          <w:rFonts w:ascii="Times New Roman" w:hAnsi="Times New Roman" w:cs="Times New Roman"/>
          <w:bCs/>
          <w:sz w:val="24"/>
          <w:szCs w:val="24"/>
        </w:rPr>
        <w:t xml:space="preserve">the IC50 value were dissolved into ethanol and added to </w:t>
      </w:r>
      <w:r w:rsidRPr="00AD4A7D">
        <w:rPr>
          <w:rFonts w:ascii="Times New Roman" w:hAnsi="Times New Roman" w:cs="Times New Roman"/>
          <w:bCs/>
          <w:sz w:val="24"/>
          <w:szCs w:val="24"/>
          <w:lang w:val="id-ID"/>
        </w:rPr>
        <w:t>the formula (F0)</w:t>
      </w:r>
      <w:r w:rsidRPr="00AD4A7D">
        <w:rPr>
          <w:rFonts w:ascii="Times New Roman" w:hAnsi="Times New Roman" w:cs="Times New Roman"/>
          <w:bCs/>
          <w:sz w:val="24"/>
          <w:szCs w:val="24"/>
        </w:rPr>
        <w:t xml:space="preserve">, then stirred until homogeneous. Peel-off gel mask </w:t>
      </w:r>
      <w:r w:rsidRPr="00AD4A7D">
        <w:rPr>
          <w:rFonts w:ascii="Times New Roman" w:hAnsi="Times New Roman" w:cs="Times New Roman"/>
          <w:bCs/>
          <w:sz w:val="24"/>
          <w:szCs w:val="24"/>
          <w:lang w:val="id-ID"/>
        </w:rPr>
        <w:t>were</w:t>
      </w:r>
      <w:r w:rsidRPr="00AD4A7D">
        <w:rPr>
          <w:rFonts w:ascii="Times New Roman" w:hAnsi="Times New Roman" w:cs="Times New Roman"/>
          <w:bCs/>
          <w:sz w:val="24"/>
          <w:szCs w:val="24"/>
        </w:rPr>
        <w:t xml:space="preserve"> prepared</w:t>
      </w:r>
      <w:r w:rsidRPr="00AD4A7D">
        <w:rPr>
          <w:rFonts w:ascii="Times New Roman" w:hAnsi="Times New Roman" w:cs="Times New Roman"/>
          <w:bCs/>
          <w:sz w:val="24"/>
          <w:szCs w:val="24"/>
          <w:lang w:val="id-ID"/>
        </w:rPr>
        <w:t xml:space="preserve"> as follows</w:t>
      </w:r>
      <w:r w:rsidRPr="00AD4A7D">
        <w:rPr>
          <w:rFonts w:ascii="Times New Roman" w:hAnsi="Times New Roman" w:cs="Times New Roman"/>
          <w:bCs/>
          <w:sz w:val="24"/>
          <w:szCs w:val="24"/>
        </w:rPr>
        <w:t xml:space="preserve">: gel mask </w:t>
      </w:r>
      <w:r w:rsidRPr="00AD4A7D">
        <w:rPr>
          <w:rFonts w:ascii="Times New Roman" w:hAnsi="Times New Roman" w:cs="Times New Roman"/>
          <w:bCs/>
          <w:sz w:val="24"/>
          <w:szCs w:val="24"/>
          <w:lang w:val="id-ID"/>
        </w:rPr>
        <w:t>without</w:t>
      </w:r>
      <w:r w:rsidRPr="00AD4A7D">
        <w:rPr>
          <w:rFonts w:ascii="Times New Roman" w:hAnsi="Times New Roman" w:cs="Times New Roman"/>
          <w:bCs/>
          <w:sz w:val="24"/>
          <w:szCs w:val="24"/>
        </w:rPr>
        <w:t xml:space="preserve"> green tea leaves extract</w:t>
      </w:r>
      <w:r w:rsidRPr="00AD4A7D">
        <w:rPr>
          <w:rFonts w:ascii="Times New Roman" w:hAnsi="Times New Roman" w:cs="Times New Roman"/>
          <w:bCs/>
          <w:sz w:val="24"/>
          <w:szCs w:val="24"/>
          <w:lang w:val="id-ID"/>
        </w:rPr>
        <w:t xml:space="preserve"> as standar base of gel mask</w:t>
      </w:r>
      <w:r w:rsidRPr="00AD4A7D">
        <w:rPr>
          <w:rFonts w:ascii="Times New Roman" w:hAnsi="Times New Roman" w:cs="Times New Roman"/>
          <w:bCs/>
          <w:sz w:val="24"/>
          <w:szCs w:val="24"/>
        </w:rPr>
        <w:t xml:space="preserve"> </w:t>
      </w:r>
      <w:r w:rsidRPr="00AD4A7D">
        <w:rPr>
          <w:rFonts w:ascii="Times New Roman" w:hAnsi="Times New Roman" w:cs="Times New Roman"/>
          <w:bCs/>
          <w:sz w:val="24"/>
          <w:szCs w:val="24"/>
          <w:lang w:val="id-ID"/>
        </w:rPr>
        <w:t>(</w:t>
      </w:r>
      <w:r w:rsidRPr="00AD4A7D">
        <w:rPr>
          <w:rFonts w:ascii="Times New Roman" w:hAnsi="Times New Roman" w:cs="Times New Roman"/>
          <w:bCs/>
          <w:sz w:val="24"/>
          <w:szCs w:val="24"/>
        </w:rPr>
        <w:t>F0</w:t>
      </w:r>
      <w:r w:rsidRPr="00AD4A7D">
        <w:rPr>
          <w:rFonts w:ascii="Times New Roman" w:hAnsi="Times New Roman" w:cs="Times New Roman"/>
          <w:bCs/>
          <w:sz w:val="24"/>
          <w:szCs w:val="24"/>
          <w:lang w:val="id-ID"/>
        </w:rPr>
        <w:t>)</w:t>
      </w:r>
      <w:r w:rsidRPr="00AD4A7D">
        <w:rPr>
          <w:rFonts w:ascii="Times New Roman" w:hAnsi="Times New Roman" w:cs="Times New Roman"/>
          <w:bCs/>
          <w:sz w:val="24"/>
          <w:szCs w:val="24"/>
        </w:rPr>
        <w:t xml:space="preserve">: gel mask with tea leaves extract </w:t>
      </w:r>
      <w:r w:rsidRPr="00AD4A7D">
        <w:rPr>
          <w:rFonts w:ascii="Times New Roman" w:hAnsi="Times New Roman" w:cs="Times New Roman"/>
          <w:bCs/>
          <w:sz w:val="24"/>
          <w:szCs w:val="24"/>
          <w:lang w:val="id-ID"/>
        </w:rPr>
        <w:t xml:space="preserve">containing </w:t>
      </w:r>
      <w:r w:rsidRPr="00AD4A7D">
        <w:rPr>
          <w:rFonts w:ascii="Times New Roman" w:hAnsi="Times New Roman" w:cs="Times New Roman"/>
          <w:bCs/>
          <w:sz w:val="24"/>
          <w:szCs w:val="24"/>
        </w:rPr>
        <w:t>1 x IC50 (F1</w:t>
      </w:r>
      <w:r w:rsidRPr="00AD4A7D">
        <w:rPr>
          <w:rFonts w:ascii="Times New Roman" w:hAnsi="Times New Roman" w:cs="Times New Roman"/>
          <w:bCs/>
          <w:sz w:val="24"/>
          <w:szCs w:val="24"/>
          <w:lang w:val="id-ID"/>
        </w:rPr>
        <w:t>)</w:t>
      </w:r>
      <w:r w:rsidRPr="00AD4A7D">
        <w:rPr>
          <w:rFonts w:ascii="Times New Roman" w:hAnsi="Times New Roman" w:cs="Times New Roman"/>
          <w:bCs/>
          <w:sz w:val="24"/>
          <w:szCs w:val="24"/>
        </w:rPr>
        <w:t>: 3 x IC50 (F2</w:t>
      </w:r>
      <w:r w:rsidRPr="00AD4A7D">
        <w:rPr>
          <w:rFonts w:ascii="Times New Roman" w:hAnsi="Times New Roman" w:cs="Times New Roman"/>
          <w:bCs/>
          <w:sz w:val="24"/>
          <w:szCs w:val="24"/>
          <w:lang w:val="id-ID"/>
        </w:rPr>
        <w:t>) and</w:t>
      </w:r>
      <w:r w:rsidRPr="00AD4A7D">
        <w:rPr>
          <w:rFonts w:ascii="Times New Roman" w:hAnsi="Times New Roman" w:cs="Times New Roman"/>
          <w:bCs/>
          <w:sz w:val="24"/>
          <w:szCs w:val="24"/>
        </w:rPr>
        <w:t xml:space="preserve"> 5 x IC50 </w:t>
      </w:r>
      <w:r w:rsidRPr="00AD4A7D">
        <w:rPr>
          <w:rFonts w:ascii="Times New Roman" w:hAnsi="Times New Roman" w:cs="Times New Roman"/>
          <w:bCs/>
          <w:sz w:val="24"/>
          <w:szCs w:val="24"/>
          <w:lang w:val="id-ID"/>
        </w:rPr>
        <w:t xml:space="preserve">of green tea </w:t>
      </w:r>
      <w:r w:rsidRPr="00AD4A7D">
        <w:rPr>
          <w:rFonts w:ascii="Times New Roman" w:hAnsi="Times New Roman" w:cs="Times New Roman"/>
          <w:bCs/>
          <w:sz w:val="24"/>
          <w:szCs w:val="24"/>
        </w:rPr>
        <w:t>extracts</w:t>
      </w:r>
      <w:r w:rsidRPr="00AD4A7D">
        <w:rPr>
          <w:rFonts w:ascii="Times New Roman" w:hAnsi="Times New Roman" w:cs="Times New Roman"/>
          <w:bCs/>
          <w:sz w:val="24"/>
          <w:szCs w:val="24"/>
          <w:lang w:val="id-ID"/>
        </w:rPr>
        <w:t xml:space="preserve"> (F3).</w:t>
      </w:r>
    </w:p>
    <w:p w14:paraId="1A936C4A" w14:textId="77777777" w:rsidR="00AD4A7D" w:rsidRPr="00AD4A7D" w:rsidRDefault="00AD4A7D" w:rsidP="00AD4A7D">
      <w:pPr>
        <w:spacing w:after="0" w:line="480" w:lineRule="auto"/>
        <w:ind w:firstLine="720"/>
        <w:jc w:val="both"/>
        <w:rPr>
          <w:rFonts w:ascii="Times New Roman" w:hAnsi="Times New Roman" w:cs="Times New Roman"/>
          <w:sz w:val="24"/>
          <w:szCs w:val="24"/>
          <w:lang w:val="id-ID"/>
        </w:rPr>
      </w:pPr>
    </w:p>
    <w:p w14:paraId="24AE254E"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r w:rsidRPr="00AD4A7D">
        <w:rPr>
          <w:rFonts w:ascii="Times New Roman" w:hAnsi="Times New Roman" w:cs="Times New Roman"/>
          <w:b/>
          <w:bCs/>
          <w:sz w:val="24"/>
          <w:szCs w:val="24"/>
        </w:rPr>
        <w:t xml:space="preserve">Physical Quality </w:t>
      </w:r>
      <w:r w:rsidRPr="00AD4A7D">
        <w:rPr>
          <w:rFonts w:ascii="Times New Roman" w:hAnsi="Times New Roman" w:cs="Times New Roman"/>
          <w:b/>
          <w:bCs/>
          <w:sz w:val="24"/>
          <w:szCs w:val="24"/>
          <w:lang w:val="id-ID"/>
        </w:rPr>
        <w:t>of gels</w:t>
      </w:r>
    </w:p>
    <w:p w14:paraId="47D9F3AF" w14:textId="77777777" w:rsidR="00AD4A7D" w:rsidRPr="00AD4A7D" w:rsidRDefault="00AD4A7D" w:rsidP="00AD4A7D">
      <w:pPr>
        <w:pStyle w:val="BodyTextIndent"/>
        <w:spacing w:line="480" w:lineRule="auto"/>
        <w:ind w:left="0" w:firstLine="720"/>
        <w:rPr>
          <w:lang w:val="id-ID"/>
        </w:rPr>
      </w:pPr>
      <w:r w:rsidRPr="00AD4A7D">
        <w:t xml:space="preserve">Observation quality gel peel-off mask preparation </w:t>
      </w:r>
      <w:r w:rsidRPr="00AD4A7D">
        <w:rPr>
          <w:lang w:val="id-ID"/>
        </w:rPr>
        <w:t xml:space="preserve">was conducted </w:t>
      </w:r>
      <w:r w:rsidRPr="00AD4A7D">
        <w:t xml:space="preserve"> by observing the changes in organoleptic, pH, viscosity, dispersion power, and dry</w:t>
      </w:r>
      <w:r w:rsidRPr="00AD4A7D">
        <w:rPr>
          <w:lang w:val="id-ID"/>
        </w:rPr>
        <w:t>ing</w:t>
      </w:r>
      <w:r w:rsidRPr="00AD4A7D">
        <w:t xml:space="preserve"> time during the 90 days of storage.</w:t>
      </w:r>
    </w:p>
    <w:p w14:paraId="0F664BF5" w14:textId="77777777" w:rsidR="00AD4A7D" w:rsidRPr="00AD4A7D" w:rsidRDefault="00AD4A7D" w:rsidP="00AD4A7D">
      <w:pPr>
        <w:pStyle w:val="BodyTextIndent"/>
        <w:spacing w:line="480" w:lineRule="auto"/>
        <w:ind w:left="0" w:firstLine="720"/>
        <w:rPr>
          <w:lang w:val="id-ID"/>
        </w:rPr>
      </w:pPr>
    </w:p>
    <w:p w14:paraId="627C9F23" w14:textId="77777777" w:rsidR="00AD4A7D" w:rsidRPr="00AD4A7D" w:rsidRDefault="00AD4A7D" w:rsidP="00AD4A7D">
      <w:pPr>
        <w:spacing w:after="0" w:line="480" w:lineRule="auto"/>
        <w:jc w:val="both"/>
        <w:rPr>
          <w:rFonts w:ascii="Times New Roman" w:hAnsi="Times New Roman" w:cs="Times New Roman"/>
          <w:b/>
          <w:bCs/>
          <w:sz w:val="24"/>
          <w:szCs w:val="24"/>
        </w:rPr>
      </w:pPr>
      <w:r w:rsidRPr="00AD4A7D">
        <w:rPr>
          <w:rFonts w:ascii="Times New Roman" w:hAnsi="Times New Roman" w:cs="Times New Roman"/>
          <w:b/>
          <w:bCs/>
          <w:sz w:val="24"/>
          <w:szCs w:val="24"/>
        </w:rPr>
        <w:t>Drying Time Test</w:t>
      </w:r>
    </w:p>
    <w:p w14:paraId="61F1F733" w14:textId="77777777" w:rsidR="00AD4A7D" w:rsidRPr="00AD4A7D" w:rsidRDefault="00AD4A7D" w:rsidP="00AD4A7D">
      <w:pPr>
        <w:spacing w:after="0" w:line="480" w:lineRule="auto"/>
        <w:ind w:firstLine="720"/>
        <w:jc w:val="both"/>
        <w:rPr>
          <w:rFonts w:ascii="Times New Roman" w:hAnsi="Times New Roman" w:cs="Times New Roman"/>
          <w:bCs/>
          <w:sz w:val="24"/>
          <w:szCs w:val="24"/>
        </w:rPr>
      </w:pPr>
      <w:r w:rsidRPr="00AD4A7D">
        <w:rPr>
          <w:rFonts w:ascii="Times New Roman" w:hAnsi="Times New Roman" w:cs="Times New Roman"/>
          <w:bCs/>
          <w:sz w:val="24"/>
          <w:szCs w:val="24"/>
        </w:rPr>
        <w:t>The test was performed by applying the peel off gel mask to the back</w:t>
      </w:r>
      <w:r w:rsidRPr="00AD4A7D">
        <w:rPr>
          <w:rFonts w:ascii="Times New Roman" w:hAnsi="Times New Roman" w:cs="Times New Roman"/>
          <w:bCs/>
          <w:sz w:val="24"/>
          <w:szCs w:val="24"/>
          <w:lang w:val="id-ID"/>
        </w:rPr>
        <w:t xml:space="preserve"> part</w:t>
      </w:r>
      <w:r w:rsidRPr="00AD4A7D">
        <w:rPr>
          <w:rFonts w:ascii="Times New Roman" w:hAnsi="Times New Roman" w:cs="Times New Roman"/>
          <w:bCs/>
          <w:sz w:val="24"/>
          <w:szCs w:val="24"/>
        </w:rPr>
        <w:t xml:space="preserve"> of the hand and </w:t>
      </w:r>
      <w:r w:rsidRPr="00AD4A7D">
        <w:rPr>
          <w:rFonts w:ascii="Times New Roman" w:hAnsi="Times New Roman" w:cs="Times New Roman"/>
          <w:bCs/>
          <w:sz w:val="24"/>
          <w:szCs w:val="24"/>
          <w:lang w:val="id-ID"/>
        </w:rPr>
        <w:t>was</w:t>
      </w:r>
      <w:r w:rsidRPr="00AD4A7D">
        <w:rPr>
          <w:rFonts w:ascii="Times New Roman" w:hAnsi="Times New Roman" w:cs="Times New Roman"/>
          <w:bCs/>
          <w:sz w:val="24"/>
          <w:szCs w:val="24"/>
        </w:rPr>
        <w:t xml:space="preserve"> observed </w:t>
      </w:r>
      <w:r w:rsidRPr="00AD4A7D">
        <w:rPr>
          <w:rFonts w:ascii="Times New Roman" w:hAnsi="Times New Roman" w:cs="Times New Roman"/>
          <w:bCs/>
          <w:sz w:val="24"/>
          <w:szCs w:val="24"/>
          <w:lang w:val="id-ID"/>
        </w:rPr>
        <w:t xml:space="preserve">until the gels </w:t>
      </w:r>
      <w:r w:rsidRPr="00AD4A7D">
        <w:rPr>
          <w:rFonts w:ascii="Times New Roman" w:hAnsi="Times New Roman" w:cs="Times New Roman"/>
          <w:bCs/>
          <w:sz w:val="24"/>
          <w:szCs w:val="24"/>
        </w:rPr>
        <w:t xml:space="preserve">dried, and </w:t>
      </w:r>
      <w:r w:rsidRPr="00AD4A7D">
        <w:rPr>
          <w:rFonts w:ascii="Times New Roman" w:hAnsi="Times New Roman" w:cs="Times New Roman"/>
          <w:bCs/>
          <w:sz w:val="24"/>
          <w:szCs w:val="24"/>
          <w:lang w:val="id-ID"/>
        </w:rPr>
        <w:t xml:space="preserve">formed </w:t>
      </w:r>
      <w:r w:rsidRPr="00AD4A7D">
        <w:rPr>
          <w:rFonts w:ascii="Times New Roman" w:hAnsi="Times New Roman" w:cs="Times New Roman"/>
          <w:bCs/>
          <w:sz w:val="24"/>
          <w:szCs w:val="24"/>
        </w:rPr>
        <w:t xml:space="preserve">easy-to-peel-off layer. The test was conducted over </w:t>
      </w:r>
      <w:r w:rsidRPr="00AD4A7D">
        <w:rPr>
          <w:rFonts w:ascii="Times New Roman" w:hAnsi="Times New Roman" w:cs="Times New Roman"/>
          <w:bCs/>
          <w:sz w:val="24"/>
          <w:szCs w:val="24"/>
          <w:lang w:val="id-ID"/>
        </w:rPr>
        <w:t xml:space="preserve">period of </w:t>
      </w:r>
      <w:r w:rsidRPr="00AD4A7D">
        <w:rPr>
          <w:rFonts w:ascii="Times New Roman" w:hAnsi="Times New Roman" w:cs="Times New Roman"/>
          <w:bCs/>
          <w:sz w:val="24"/>
          <w:szCs w:val="24"/>
        </w:rPr>
        <w:t>90 days of storage.</w:t>
      </w:r>
    </w:p>
    <w:p w14:paraId="1AA5588A" w14:textId="77777777" w:rsidR="00AD4A7D" w:rsidRPr="00AD4A7D" w:rsidRDefault="00AD4A7D" w:rsidP="00AD4A7D">
      <w:pPr>
        <w:spacing w:after="0" w:line="480" w:lineRule="auto"/>
        <w:ind w:firstLine="720"/>
        <w:jc w:val="both"/>
        <w:rPr>
          <w:rFonts w:ascii="Times New Roman" w:hAnsi="Times New Roman" w:cs="Times New Roman"/>
          <w:bCs/>
          <w:sz w:val="24"/>
          <w:szCs w:val="24"/>
          <w:lang w:val="id-ID"/>
        </w:rPr>
      </w:pPr>
    </w:p>
    <w:p w14:paraId="54426705"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r w:rsidRPr="00AD4A7D">
        <w:rPr>
          <w:rFonts w:ascii="Times New Roman" w:hAnsi="Times New Roman" w:cs="Times New Roman"/>
          <w:b/>
          <w:bCs/>
          <w:sz w:val="24"/>
          <w:szCs w:val="24"/>
        </w:rPr>
        <w:t xml:space="preserve">Microbial Contamination of </w:t>
      </w:r>
      <w:r w:rsidRPr="00AD4A7D">
        <w:rPr>
          <w:rFonts w:ascii="Times New Roman" w:hAnsi="Times New Roman" w:cs="Times New Roman"/>
          <w:b/>
          <w:bCs/>
          <w:sz w:val="24"/>
          <w:szCs w:val="24"/>
          <w:lang w:val="id-ID"/>
        </w:rPr>
        <w:t xml:space="preserve">Gel </w:t>
      </w:r>
      <w:r w:rsidRPr="00AD4A7D">
        <w:rPr>
          <w:rFonts w:ascii="Times New Roman" w:hAnsi="Times New Roman" w:cs="Times New Roman"/>
          <w:b/>
          <w:bCs/>
          <w:sz w:val="24"/>
          <w:szCs w:val="24"/>
        </w:rPr>
        <w:t>Mask</w:t>
      </w:r>
    </w:p>
    <w:p w14:paraId="12771033" w14:textId="77777777" w:rsidR="00AD4A7D" w:rsidRPr="00AD4A7D" w:rsidRDefault="00AD4A7D" w:rsidP="00AD4A7D">
      <w:pPr>
        <w:autoSpaceDE w:val="0"/>
        <w:autoSpaceDN w:val="0"/>
        <w:adjustRightInd w:val="0"/>
        <w:spacing w:after="0" w:line="480" w:lineRule="auto"/>
        <w:ind w:firstLine="720"/>
        <w:jc w:val="both"/>
        <w:rPr>
          <w:rFonts w:ascii="Times New Roman" w:hAnsi="Times New Roman" w:cs="Times New Roman"/>
          <w:bCs/>
          <w:sz w:val="24"/>
          <w:szCs w:val="24"/>
        </w:rPr>
      </w:pPr>
      <w:r w:rsidRPr="00AD4A7D">
        <w:rPr>
          <w:rFonts w:ascii="Times New Roman" w:hAnsi="Times New Roman" w:cs="Times New Roman"/>
          <w:bCs/>
          <w:sz w:val="24"/>
          <w:szCs w:val="24"/>
        </w:rPr>
        <w:t xml:space="preserve">Microbial contamination examing is done on the first day and the 90th day of storage. This examination </w:t>
      </w:r>
      <w:r w:rsidRPr="00AD4A7D">
        <w:rPr>
          <w:rFonts w:ascii="Times New Roman" w:hAnsi="Times New Roman" w:cs="Times New Roman"/>
          <w:bCs/>
          <w:sz w:val="24"/>
          <w:szCs w:val="24"/>
          <w:lang w:val="id-ID"/>
        </w:rPr>
        <w:t>was conducted</w:t>
      </w:r>
      <w:r w:rsidRPr="00AD4A7D">
        <w:rPr>
          <w:rFonts w:ascii="Times New Roman" w:hAnsi="Times New Roman" w:cs="Times New Roman"/>
          <w:bCs/>
          <w:sz w:val="24"/>
          <w:szCs w:val="24"/>
        </w:rPr>
        <w:t xml:space="preserve"> by using the media </w:t>
      </w:r>
      <w:r w:rsidRPr="00AD4A7D">
        <w:rPr>
          <w:rFonts w:ascii="Times New Roman" w:hAnsi="Times New Roman" w:cs="Times New Roman"/>
          <w:bCs/>
          <w:i/>
          <w:sz w:val="24"/>
          <w:szCs w:val="24"/>
        </w:rPr>
        <w:t>Muller Hinton Agar</w:t>
      </w:r>
      <w:r w:rsidRPr="00AD4A7D">
        <w:rPr>
          <w:rFonts w:ascii="Times New Roman" w:hAnsi="Times New Roman" w:cs="Times New Roman"/>
          <w:bCs/>
          <w:sz w:val="24"/>
          <w:szCs w:val="24"/>
        </w:rPr>
        <w:t xml:space="preserve"> (MHA) as a medium for bacteria and </w:t>
      </w:r>
      <w:r w:rsidRPr="00AD4A7D">
        <w:rPr>
          <w:rFonts w:ascii="Times New Roman" w:hAnsi="Times New Roman" w:cs="Times New Roman"/>
          <w:bCs/>
          <w:i/>
          <w:sz w:val="24"/>
          <w:szCs w:val="24"/>
        </w:rPr>
        <w:t>Soburo Dextrosa Agar</w:t>
      </w:r>
      <w:r w:rsidRPr="00AD4A7D">
        <w:rPr>
          <w:rFonts w:ascii="Times New Roman" w:hAnsi="Times New Roman" w:cs="Times New Roman"/>
          <w:bCs/>
          <w:sz w:val="24"/>
          <w:szCs w:val="24"/>
        </w:rPr>
        <w:t xml:space="preserve"> (SDA) as a medium for fungi.</w:t>
      </w:r>
    </w:p>
    <w:p w14:paraId="7CB51EC9"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p>
    <w:p w14:paraId="4B6AEFF1"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r w:rsidRPr="00AD4A7D">
        <w:rPr>
          <w:rFonts w:ascii="Times New Roman" w:hAnsi="Times New Roman" w:cs="Times New Roman"/>
          <w:b/>
          <w:bCs/>
          <w:sz w:val="24"/>
          <w:szCs w:val="24"/>
          <w:lang w:val="id-ID"/>
        </w:rPr>
        <w:t>Antioxidant Activity of gel masks</w:t>
      </w:r>
    </w:p>
    <w:p w14:paraId="6083D22E" w14:textId="77777777" w:rsidR="00AD4A7D" w:rsidRPr="00AD4A7D" w:rsidRDefault="00AD4A7D" w:rsidP="00AD4A7D">
      <w:pPr>
        <w:autoSpaceDE w:val="0"/>
        <w:autoSpaceDN w:val="0"/>
        <w:adjustRightInd w:val="0"/>
        <w:spacing w:after="0" w:line="480" w:lineRule="auto"/>
        <w:ind w:firstLine="720"/>
        <w:jc w:val="both"/>
        <w:rPr>
          <w:rFonts w:ascii="Times New Roman" w:hAnsi="Times New Roman" w:cs="Times New Roman"/>
          <w:bCs/>
          <w:sz w:val="24"/>
          <w:szCs w:val="24"/>
          <w:lang w:val="id-ID"/>
        </w:rPr>
      </w:pPr>
      <w:r w:rsidRPr="00AD4A7D">
        <w:rPr>
          <w:rFonts w:ascii="Times New Roman" w:hAnsi="Times New Roman" w:cs="Times New Roman"/>
          <w:bCs/>
          <w:sz w:val="24"/>
          <w:szCs w:val="24"/>
          <w:lang w:val="id-ID"/>
        </w:rPr>
        <w:t>Antioxidant activity of the gel maks containing extract were determined by using DPPH method as mentioned earlier on the section of antioxidant activity of extract. Gel masks formula F1, F2 and F3 were diluted with water into concentration of 16, 8, 4, 2, and 1 ppm. The absorbance sample were measured bu Uv visible spectrophotometry, and campared with exract and Vitamin C as standard.</w:t>
      </w:r>
    </w:p>
    <w:p w14:paraId="3C23228D"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p>
    <w:p w14:paraId="2AF14E05" w14:textId="77777777" w:rsidR="00AD4A7D" w:rsidRPr="00AD4A7D" w:rsidRDefault="00AD4A7D" w:rsidP="00AD4A7D">
      <w:pPr>
        <w:autoSpaceDE w:val="0"/>
        <w:autoSpaceDN w:val="0"/>
        <w:adjustRightInd w:val="0"/>
        <w:spacing w:after="0" w:line="480" w:lineRule="auto"/>
        <w:jc w:val="both"/>
        <w:rPr>
          <w:rFonts w:ascii="Times New Roman" w:hAnsi="Times New Roman" w:cs="Times New Roman"/>
          <w:b/>
          <w:bCs/>
          <w:sz w:val="24"/>
          <w:szCs w:val="24"/>
          <w:lang w:val="id-ID"/>
        </w:rPr>
      </w:pPr>
      <w:r w:rsidRPr="00AD4A7D">
        <w:rPr>
          <w:rFonts w:ascii="Times New Roman" w:hAnsi="Times New Roman" w:cs="Times New Roman"/>
          <w:b/>
          <w:bCs/>
          <w:sz w:val="24"/>
          <w:szCs w:val="24"/>
        </w:rPr>
        <w:t xml:space="preserve">Irritation </w:t>
      </w:r>
      <w:r w:rsidRPr="00AD4A7D">
        <w:rPr>
          <w:rFonts w:ascii="Times New Roman" w:hAnsi="Times New Roman" w:cs="Times New Roman"/>
          <w:b/>
          <w:bCs/>
          <w:sz w:val="24"/>
          <w:szCs w:val="24"/>
          <w:lang w:val="id-ID"/>
        </w:rPr>
        <w:t>Test</w:t>
      </w:r>
    </w:p>
    <w:p w14:paraId="064AE4A5" w14:textId="77777777" w:rsidR="00AD4A7D" w:rsidRPr="00AD4A7D" w:rsidRDefault="00AD4A7D" w:rsidP="00AD4A7D">
      <w:pPr>
        <w:pStyle w:val="Default"/>
        <w:spacing w:line="480" w:lineRule="auto"/>
        <w:ind w:firstLine="720"/>
        <w:jc w:val="both"/>
      </w:pPr>
      <w:r w:rsidRPr="00AD4A7D">
        <w:lastRenderedPageBreak/>
        <w:t>Irritation test</w:t>
      </w:r>
      <w:r w:rsidRPr="00AD4A7D">
        <w:rPr>
          <w:lang w:val="en-US"/>
        </w:rPr>
        <w:t xml:space="preserve"> was</w:t>
      </w:r>
      <w:r w:rsidRPr="00AD4A7D">
        <w:t xml:space="preserve"> conducted on 10 volunteers by using a closed patch test (Patch Test). The peel-off gel mask with the highest concentration </w:t>
      </w:r>
      <w:r w:rsidRPr="00AD4A7D">
        <w:rPr>
          <w:lang w:val="en-US"/>
        </w:rPr>
        <w:t xml:space="preserve">of </w:t>
      </w:r>
      <w:r w:rsidRPr="00AD4A7D">
        <w:t xml:space="preserve">green tea leaves extract were applied </w:t>
      </w:r>
      <w:r w:rsidRPr="00AD4A7D">
        <w:rPr>
          <w:lang w:val="en-US"/>
        </w:rPr>
        <w:t xml:space="preserve"> on the </w:t>
      </w:r>
      <w:r w:rsidRPr="00AD4A7D">
        <w:t>back part  of the</w:t>
      </w:r>
      <w:r w:rsidRPr="00AD4A7D">
        <w:rPr>
          <w:lang w:val="en-US"/>
        </w:rPr>
        <w:t xml:space="preserve"> right</w:t>
      </w:r>
      <w:r w:rsidRPr="00AD4A7D">
        <w:t xml:space="preserve"> hands of volunteers (measuring 4 cm</w:t>
      </w:r>
      <w:r w:rsidRPr="00AD4A7D">
        <w:rPr>
          <w:lang w:val="en-US"/>
        </w:rPr>
        <w:t>2</w:t>
      </w:r>
      <w:r w:rsidRPr="00AD4A7D">
        <w:t>)</w:t>
      </w:r>
      <w:r w:rsidRPr="00AD4A7D">
        <w:rPr>
          <w:lang w:val="en-US"/>
        </w:rPr>
        <w:t xml:space="preserve"> </w:t>
      </w:r>
      <w:r w:rsidRPr="00AD4A7D">
        <w:t>while</w:t>
      </w:r>
      <w:r w:rsidRPr="00AD4A7D">
        <w:rPr>
          <w:lang w:val="en-US"/>
        </w:rPr>
        <w:t xml:space="preserve"> </w:t>
      </w:r>
      <w:r w:rsidRPr="00AD4A7D">
        <w:t xml:space="preserve">that  without green tea leaves extract was </w:t>
      </w:r>
      <w:r w:rsidRPr="00AD4A7D">
        <w:rPr>
          <w:lang w:val="en-US"/>
        </w:rPr>
        <w:t xml:space="preserve"> on </w:t>
      </w:r>
      <w:r w:rsidRPr="00AD4A7D">
        <w:t>the left hand. The film were left attached for 10 hours, then</w:t>
      </w:r>
      <w:r w:rsidRPr="00AD4A7D">
        <w:rPr>
          <w:lang w:val="en-US"/>
        </w:rPr>
        <w:t xml:space="preserve"> </w:t>
      </w:r>
      <w:r w:rsidRPr="00AD4A7D">
        <w:t>the reaction were marked.</w:t>
      </w:r>
    </w:p>
    <w:p w14:paraId="5D82F1DA" w14:textId="2F63BF9F" w:rsidR="00AD4A7D" w:rsidRPr="00AD4A7D" w:rsidRDefault="00AD4A7D" w:rsidP="00962C61">
      <w:pPr>
        <w:pStyle w:val="Default"/>
        <w:spacing w:line="480" w:lineRule="auto"/>
        <w:jc w:val="both"/>
      </w:pPr>
    </w:p>
    <w:p w14:paraId="03851C15" w14:textId="77777777" w:rsidR="00AD4A7D" w:rsidRPr="00AD4A7D" w:rsidRDefault="00AD4A7D" w:rsidP="00AD4A7D">
      <w:pPr>
        <w:pStyle w:val="Default"/>
        <w:spacing w:line="480" w:lineRule="auto"/>
        <w:jc w:val="both"/>
        <w:rPr>
          <w:b/>
        </w:rPr>
      </w:pPr>
      <w:r w:rsidRPr="00AD4A7D">
        <w:rPr>
          <w:b/>
        </w:rPr>
        <w:t>Data Analysis</w:t>
      </w:r>
    </w:p>
    <w:p w14:paraId="2492FA9E" w14:textId="77777777" w:rsidR="00AD4A7D" w:rsidRPr="00AD4A7D" w:rsidRDefault="00AD4A7D" w:rsidP="00AD4A7D">
      <w:pPr>
        <w:pStyle w:val="Default"/>
        <w:spacing w:line="480" w:lineRule="auto"/>
        <w:ind w:firstLine="720"/>
        <w:jc w:val="both"/>
      </w:pPr>
      <w:r w:rsidRPr="00AD4A7D">
        <w:t>Data observation was made in the form of a table and then analyzed with a statistical way analysis of variance (ANOVA) with the help of software Statistical Product and Service Solutions (SPSS) version 16.0.</w:t>
      </w:r>
    </w:p>
    <w:p w14:paraId="1FAB9562" w14:textId="77777777" w:rsidR="00AD4A7D" w:rsidRPr="00AD4A7D" w:rsidRDefault="00AD4A7D" w:rsidP="00962C61">
      <w:pPr>
        <w:pStyle w:val="Default"/>
        <w:spacing w:line="480" w:lineRule="auto"/>
        <w:jc w:val="both"/>
        <w:rPr>
          <w:lang w:val="en-US"/>
        </w:rPr>
      </w:pPr>
    </w:p>
    <w:p w14:paraId="148E90BE" w14:textId="7F980DAE" w:rsidR="00AD4A7D" w:rsidRPr="00AD4A7D" w:rsidRDefault="00962C61" w:rsidP="00AD4A7D">
      <w:pPr>
        <w:pStyle w:val="Default"/>
        <w:spacing w:line="480" w:lineRule="auto"/>
        <w:rPr>
          <w:b/>
        </w:rPr>
      </w:pPr>
      <w:r>
        <w:rPr>
          <w:b/>
          <w:lang w:val="en-US"/>
        </w:rPr>
        <w:t xml:space="preserve">3. </w:t>
      </w:r>
      <w:r w:rsidR="00AD4A7D" w:rsidRPr="00AD4A7D">
        <w:rPr>
          <w:b/>
        </w:rPr>
        <w:t>RESULTS AND DISCUSSION</w:t>
      </w:r>
    </w:p>
    <w:p w14:paraId="3C538F15" w14:textId="77777777" w:rsidR="00AD4A7D" w:rsidRPr="00C153C6" w:rsidRDefault="00AD4A7D" w:rsidP="00AD4A7D">
      <w:pPr>
        <w:pStyle w:val="Default"/>
        <w:spacing w:line="480" w:lineRule="auto"/>
        <w:jc w:val="both"/>
        <w:rPr>
          <w:b/>
        </w:rPr>
      </w:pPr>
      <w:r>
        <w:rPr>
          <w:b/>
        </w:rPr>
        <w:t>Extraction and</w:t>
      </w:r>
      <w:r w:rsidRPr="00C153C6">
        <w:rPr>
          <w:b/>
        </w:rPr>
        <w:t xml:space="preserve"> Phytochemical Screening</w:t>
      </w:r>
    </w:p>
    <w:p w14:paraId="6CA4EC19" w14:textId="77777777" w:rsidR="00AD4A7D" w:rsidRPr="00C153C6" w:rsidRDefault="00AD4A7D" w:rsidP="00AD4A7D">
      <w:pPr>
        <w:pStyle w:val="Default"/>
        <w:spacing w:line="480" w:lineRule="auto"/>
        <w:ind w:firstLine="720"/>
        <w:jc w:val="both"/>
      </w:pPr>
      <w:r w:rsidRPr="00C153C6">
        <w:t xml:space="preserve"> Results obtained by extraction constant viscous extract 538,362g </w:t>
      </w:r>
      <w:r>
        <w:t xml:space="preserve">giving the </w:t>
      </w:r>
      <w:r w:rsidRPr="00C153C6">
        <w:t xml:space="preserve">yield </w:t>
      </w:r>
      <w:r>
        <w:t xml:space="preserve">value of </w:t>
      </w:r>
      <w:r w:rsidRPr="00C153C6">
        <w:t>30.03%</w:t>
      </w:r>
      <w:r>
        <w:t xml:space="preserve">. </w:t>
      </w:r>
      <w:r w:rsidRPr="00C153C6">
        <w:t>Table 2. Showed the result of Phytochemical  Screening</w:t>
      </w:r>
      <w:r>
        <w:t>. It can</w:t>
      </w:r>
      <w:r w:rsidRPr="00C153C6">
        <w:t xml:space="preserve"> be concluded that the extract contain flavonoid, alkaloid and many other biological compound which responsible to its activity as antioidant.</w:t>
      </w:r>
    </w:p>
    <w:p w14:paraId="0E026243" w14:textId="77777777" w:rsidR="00AD4A7D" w:rsidRPr="00C153C6" w:rsidRDefault="00AD4A7D" w:rsidP="00AD4A7D">
      <w:pPr>
        <w:pStyle w:val="Default"/>
        <w:spacing w:line="480" w:lineRule="auto"/>
        <w:ind w:firstLine="567"/>
        <w:jc w:val="both"/>
        <w:rPr>
          <w:bCs/>
          <w:color w:val="auto"/>
        </w:rPr>
      </w:pPr>
      <w:r w:rsidRPr="00C153C6">
        <w:rPr>
          <w:bCs/>
          <w:color w:val="auto"/>
        </w:rPr>
        <w:t xml:space="preserve">The results of the moisture content determination of green tea leaves </w:t>
      </w:r>
      <w:r>
        <w:rPr>
          <w:bCs/>
          <w:color w:val="auto"/>
        </w:rPr>
        <w:t>extract wa</w:t>
      </w:r>
      <w:r w:rsidRPr="00C153C6">
        <w:rPr>
          <w:bCs/>
          <w:color w:val="auto"/>
        </w:rPr>
        <w:t xml:space="preserve">s 0.83%. </w:t>
      </w:r>
      <w:r>
        <w:rPr>
          <w:bCs/>
          <w:color w:val="auto"/>
          <w:lang w:val="en-US"/>
        </w:rPr>
        <w:t xml:space="preserve">This result was in the range of </w:t>
      </w:r>
      <w:r>
        <w:rPr>
          <w:bCs/>
          <w:color w:val="auto"/>
        </w:rPr>
        <w:t xml:space="preserve">the quality, </w:t>
      </w:r>
      <w:r w:rsidRPr="00C153C6">
        <w:rPr>
          <w:bCs/>
          <w:color w:val="auto"/>
          <w:lang w:val="en-US"/>
        </w:rPr>
        <w:t xml:space="preserve">which </w:t>
      </w:r>
      <w:r w:rsidRPr="00C153C6">
        <w:rPr>
          <w:bCs/>
          <w:color w:val="auto"/>
        </w:rPr>
        <w:t xml:space="preserve">should not be more than 10%, </w:t>
      </w:r>
      <w:r>
        <w:rPr>
          <w:bCs/>
          <w:color w:val="auto"/>
        </w:rPr>
        <w:t>in order</w:t>
      </w:r>
      <w:r w:rsidRPr="00C153C6">
        <w:rPr>
          <w:bCs/>
          <w:color w:val="auto"/>
        </w:rPr>
        <w:t xml:space="preserve"> to avoid </w:t>
      </w:r>
      <w:r>
        <w:rPr>
          <w:bCs/>
          <w:color w:val="auto"/>
        </w:rPr>
        <w:t>microbial growth especially fungus</w:t>
      </w:r>
      <w:r w:rsidRPr="00C153C6">
        <w:rPr>
          <w:bCs/>
          <w:color w:val="auto"/>
        </w:rPr>
        <w:t xml:space="preserve"> on </w:t>
      </w:r>
      <w:r>
        <w:rPr>
          <w:bCs/>
          <w:color w:val="auto"/>
        </w:rPr>
        <w:t xml:space="preserve">the </w:t>
      </w:r>
      <w:r w:rsidRPr="00C153C6">
        <w:rPr>
          <w:bCs/>
          <w:color w:val="auto"/>
        </w:rPr>
        <w:t>extracts.</w:t>
      </w:r>
    </w:p>
    <w:p w14:paraId="366B7232" w14:textId="38FBEB9F" w:rsidR="00AD4A7D" w:rsidRPr="00962C61" w:rsidRDefault="00AD4A7D" w:rsidP="00962C61">
      <w:pPr>
        <w:autoSpaceDE w:val="0"/>
        <w:autoSpaceDN w:val="0"/>
        <w:adjustRightInd w:val="0"/>
        <w:spacing w:line="480" w:lineRule="auto"/>
        <w:ind w:firstLine="720"/>
        <w:jc w:val="both"/>
        <w:rPr>
          <w:bCs/>
          <w:lang w:val="id-ID"/>
        </w:rPr>
      </w:pPr>
      <w:r w:rsidRPr="00C153C6">
        <w:rPr>
          <w:bCs/>
          <w:lang w:val="id-ID"/>
        </w:rPr>
        <w:lastRenderedPageBreak/>
        <w:t xml:space="preserve">The results of </w:t>
      </w:r>
      <w:r>
        <w:rPr>
          <w:bCs/>
          <w:lang w:val="id-ID"/>
        </w:rPr>
        <w:t xml:space="preserve"> </w:t>
      </w:r>
      <w:r w:rsidRPr="00C153C6">
        <w:rPr>
          <w:bCs/>
          <w:lang w:val="id-ID"/>
        </w:rPr>
        <w:t xml:space="preserve">the water soluble </w:t>
      </w:r>
      <w:r>
        <w:rPr>
          <w:bCs/>
          <w:lang w:val="id-ID"/>
        </w:rPr>
        <w:t xml:space="preserve">content </w:t>
      </w:r>
      <w:r w:rsidRPr="00C153C6">
        <w:rPr>
          <w:bCs/>
        </w:rPr>
        <w:t>from</w:t>
      </w:r>
      <w:r w:rsidRPr="00C153C6">
        <w:rPr>
          <w:bCs/>
          <w:lang w:val="id-ID"/>
        </w:rPr>
        <w:t xml:space="preserve"> green tea leaves</w:t>
      </w:r>
      <w:r>
        <w:rPr>
          <w:bCs/>
          <w:lang w:val="id-ID"/>
        </w:rPr>
        <w:t xml:space="preserve"> extract wa</w:t>
      </w:r>
      <w:r w:rsidRPr="00C153C6">
        <w:rPr>
          <w:bCs/>
          <w:lang w:val="id-ID"/>
        </w:rPr>
        <w:t xml:space="preserve">s 28.5%, while </w:t>
      </w:r>
      <w:r>
        <w:rPr>
          <w:bCs/>
          <w:lang w:val="id-ID"/>
        </w:rPr>
        <w:t>that which</w:t>
      </w:r>
      <w:r w:rsidRPr="00C153C6">
        <w:rPr>
          <w:bCs/>
          <w:lang w:val="id-ID"/>
        </w:rPr>
        <w:t xml:space="preserve"> </w:t>
      </w:r>
      <w:r>
        <w:rPr>
          <w:bCs/>
          <w:lang w:val="id-ID"/>
        </w:rPr>
        <w:t>ethanol soluble wa</w:t>
      </w:r>
      <w:r w:rsidRPr="00C153C6">
        <w:rPr>
          <w:bCs/>
          <w:lang w:val="id-ID"/>
        </w:rPr>
        <w:t>s 56.5%. These results show</w:t>
      </w:r>
      <w:r>
        <w:rPr>
          <w:bCs/>
          <w:lang w:val="id-ID"/>
        </w:rPr>
        <w:t>ed</w:t>
      </w:r>
      <w:r w:rsidRPr="00C153C6">
        <w:rPr>
          <w:bCs/>
          <w:lang w:val="id-ID"/>
        </w:rPr>
        <w:t xml:space="preserve"> that green tea leaves extract </w:t>
      </w:r>
      <w:r w:rsidRPr="00C153C6">
        <w:rPr>
          <w:bCs/>
        </w:rPr>
        <w:t xml:space="preserve">is </w:t>
      </w:r>
      <w:r w:rsidRPr="00C153C6">
        <w:rPr>
          <w:bCs/>
          <w:lang w:val="id-ID"/>
        </w:rPr>
        <w:t>more soluble in ethanol than water.</w:t>
      </w:r>
    </w:p>
    <w:p w14:paraId="5308A741" w14:textId="77777777" w:rsidR="00AD4A7D" w:rsidRDefault="00AD4A7D" w:rsidP="00AD4A7D">
      <w:pPr>
        <w:autoSpaceDE w:val="0"/>
        <w:autoSpaceDN w:val="0"/>
        <w:adjustRightInd w:val="0"/>
        <w:ind w:firstLine="720"/>
        <w:jc w:val="both"/>
        <w:rPr>
          <w:bCs/>
          <w:sz w:val="20"/>
          <w:szCs w:val="20"/>
          <w:lang w:val="id-ID"/>
        </w:rPr>
      </w:pPr>
    </w:p>
    <w:p w14:paraId="0E054035" w14:textId="77777777" w:rsidR="00AD4A7D" w:rsidRDefault="00AD4A7D" w:rsidP="00AD4A7D">
      <w:pPr>
        <w:autoSpaceDE w:val="0"/>
        <w:autoSpaceDN w:val="0"/>
        <w:adjustRightInd w:val="0"/>
        <w:ind w:firstLine="720"/>
        <w:jc w:val="both"/>
        <w:rPr>
          <w:bCs/>
          <w:sz w:val="20"/>
          <w:szCs w:val="20"/>
          <w:lang w:val="id-ID"/>
        </w:rPr>
      </w:pPr>
    </w:p>
    <w:p w14:paraId="7A7CF1B0" w14:textId="77777777" w:rsidR="00AD4A7D" w:rsidRPr="00962C61" w:rsidRDefault="00AD4A7D" w:rsidP="00AD4A7D">
      <w:pPr>
        <w:autoSpaceDE w:val="0"/>
        <w:autoSpaceDN w:val="0"/>
        <w:adjustRightInd w:val="0"/>
        <w:ind w:firstLine="720"/>
        <w:jc w:val="both"/>
        <w:rPr>
          <w:rFonts w:ascii="Times New Roman" w:hAnsi="Times New Roman" w:cs="Times New Roman"/>
          <w:bCs/>
          <w:sz w:val="24"/>
          <w:szCs w:val="24"/>
          <w:lang w:val="id-ID"/>
        </w:rPr>
      </w:pPr>
      <w:r w:rsidRPr="00962C61">
        <w:rPr>
          <w:rFonts w:ascii="Times New Roman" w:hAnsi="Times New Roman" w:cs="Times New Roman"/>
          <w:bCs/>
          <w:sz w:val="24"/>
          <w:szCs w:val="24"/>
          <w:lang w:val="id-ID"/>
        </w:rPr>
        <w:t>Table 2. Phytochemical screening of the extract</w:t>
      </w:r>
    </w:p>
    <w:tbl>
      <w:tblPr>
        <w:tblStyle w:val="LightShading1"/>
        <w:tblW w:w="0" w:type="auto"/>
        <w:shd w:val="clear" w:color="auto" w:fill="FFFFFF" w:themeFill="background1"/>
        <w:tblLook w:val="04A0" w:firstRow="1" w:lastRow="0" w:firstColumn="1" w:lastColumn="0" w:noHBand="0" w:noVBand="1"/>
      </w:tblPr>
      <w:tblGrid>
        <w:gridCol w:w="510"/>
        <w:gridCol w:w="2593"/>
        <w:gridCol w:w="870"/>
      </w:tblGrid>
      <w:tr w:rsidR="00AD4A7D" w:rsidRPr="00962C61" w14:paraId="462A3D18" w14:textId="77777777" w:rsidTr="00BB0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2650F53C" w14:textId="77777777" w:rsidR="00AD4A7D" w:rsidRPr="00962C61" w:rsidRDefault="00AD4A7D" w:rsidP="00BB018A">
            <w:pPr>
              <w:rPr>
                <w:rFonts w:ascii="Times New Roman" w:hAnsi="Times New Roman" w:cs="Times New Roman"/>
                <w:sz w:val="24"/>
                <w:szCs w:val="24"/>
              </w:rPr>
            </w:pPr>
            <w:r w:rsidRPr="00962C61">
              <w:rPr>
                <w:rFonts w:ascii="Times New Roman" w:hAnsi="Times New Roman" w:cs="Times New Roman"/>
                <w:sz w:val="24"/>
                <w:szCs w:val="24"/>
              </w:rPr>
              <w:t>No</w:t>
            </w:r>
          </w:p>
        </w:tc>
        <w:tc>
          <w:tcPr>
            <w:tcW w:w="2593" w:type="dxa"/>
            <w:shd w:val="clear" w:color="auto" w:fill="FFFFFF" w:themeFill="background1"/>
          </w:tcPr>
          <w:p w14:paraId="0ADCC1DC" w14:textId="77777777" w:rsidR="00AD4A7D" w:rsidRPr="00962C61" w:rsidRDefault="00AD4A7D" w:rsidP="00BB01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bCs w:val="0"/>
                <w:sz w:val="24"/>
                <w:szCs w:val="24"/>
              </w:rPr>
              <w:t>Secondary metabolites</w:t>
            </w:r>
          </w:p>
        </w:tc>
        <w:tc>
          <w:tcPr>
            <w:tcW w:w="870" w:type="dxa"/>
            <w:shd w:val="clear" w:color="auto" w:fill="FFFFFF" w:themeFill="background1"/>
          </w:tcPr>
          <w:p w14:paraId="5205DE33" w14:textId="77777777" w:rsidR="00AD4A7D" w:rsidRPr="00962C61" w:rsidRDefault="00AD4A7D" w:rsidP="00BB01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lang w:val="id-ID"/>
              </w:rPr>
              <w:t>Result</w:t>
            </w:r>
            <w:r w:rsidRPr="00962C61">
              <w:rPr>
                <w:rFonts w:ascii="Times New Roman" w:hAnsi="Times New Roman" w:cs="Times New Roman"/>
                <w:sz w:val="24"/>
                <w:szCs w:val="24"/>
              </w:rPr>
              <w:t xml:space="preserve"> </w:t>
            </w:r>
          </w:p>
        </w:tc>
      </w:tr>
      <w:tr w:rsidR="00AD4A7D" w:rsidRPr="00962C61" w14:paraId="73737135"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5D769124"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1.</w:t>
            </w:r>
          </w:p>
        </w:tc>
        <w:tc>
          <w:tcPr>
            <w:tcW w:w="2593" w:type="dxa"/>
            <w:shd w:val="clear" w:color="auto" w:fill="FFFFFF" w:themeFill="background1"/>
          </w:tcPr>
          <w:p w14:paraId="28AB0099" w14:textId="77777777" w:rsidR="00AD4A7D" w:rsidRPr="00962C61" w:rsidRDefault="00AD4A7D" w:rsidP="00BB0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Alkaloids:</w:t>
            </w:r>
          </w:p>
        </w:tc>
        <w:tc>
          <w:tcPr>
            <w:tcW w:w="870" w:type="dxa"/>
            <w:shd w:val="clear" w:color="auto" w:fill="FFFFFF" w:themeFill="background1"/>
          </w:tcPr>
          <w:p w14:paraId="4342C459" w14:textId="77777777" w:rsidR="00AD4A7D" w:rsidRPr="00962C61" w:rsidRDefault="00AD4A7D" w:rsidP="00BB0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D4A7D" w:rsidRPr="00962C61" w14:paraId="0BA92CD4" w14:textId="77777777" w:rsidTr="00BB018A">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2ECAE728" w14:textId="77777777" w:rsidR="00AD4A7D" w:rsidRPr="00962C61" w:rsidRDefault="00AD4A7D" w:rsidP="00BB018A">
            <w:pPr>
              <w:rPr>
                <w:rFonts w:ascii="Times New Roman" w:hAnsi="Times New Roman" w:cs="Times New Roman"/>
                <w:b w:val="0"/>
                <w:sz w:val="24"/>
                <w:szCs w:val="24"/>
              </w:rPr>
            </w:pPr>
          </w:p>
        </w:tc>
        <w:tc>
          <w:tcPr>
            <w:tcW w:w="2593" w:type="dxa"/>
            <w:shd w:val="clear" w:color="auto" w:fill="FFFFFF" w:themeFill="background1"/>
          </w:tcPr>
          <w:p w14:paraId="3912A866" w14:textId="77777777" w:rsidR="00AD4A7D" w:rsidRPr="00962C61" w:rsidRDefault="00AD4A7D" w:rsidP="00BB0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a. Reagents Dragendroff</w:t>
            </w:r>
          </w:p>
        </w:tc>
        <w:tc>
          <w:tcPr>
            <w:tcW w:w="870" w:type="dxa"/>
            <w:shd w:val="clear" w:color="auto" w:fill="FFFFFF" w:themeFill="background1"/>
          </w:tcPr>
          <w:p w14:paraId="1BD313BE" w14:textId="77777777" w:rsidR="00AD4A7D" w:rsidRPr="00962C61" w:rsidRDefault="00AD4A7D" w:rsidP="00BB01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1C94F4DE"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74297B75"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 xml:space="preserve">2. </w:t>
            </w:r>
          </w:p>
        </w:tc>
        <w:tc>
          <w:tcPr>
            <w:tcW w:w="2593" w:type="dxa"/>
            <w:shd w:val="clear" w:color="auto" w:fill="FFFFFF" w:themeFill="background1"/>
          </w:tcPr>
          <w:p w14:paraId="76722B6A" w14:textId="77777777" w:rsidR="00AD4A7D" w:rsidRPr="00962C61" w:rsidRDefault="00AD4A7D" w:rsidP="00BB0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flavonoids:</w:t>
            </w:r>
          </w:p>
        </w:tc>
        <w:tc>
          <w:tcPr>
            <w:tcW w:w="870" w:type="dxa"/>
            <w:shd w:val="clear" w:color="auto" w:fill="FFFFFF" w:themeFill="background1"/>
          </w:tcPr>
          <w:p w14:paraId="14F881B7" w14:textId="77777777" w:rsidR="00AD4A7D" w:rsidRPr="00962C61" w:rsidRDefault="00AD4A7D" w:rsidP="00BB0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D4A7D" w:rsidRPr="00962C61" w14:paraId="2D0289DE" w14:textId="77777777" w:rsidTr="00BB018A">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1982A2A5" w14:textId="77777777" w:rsidR="00AD4A7D" w:rsidRPr="00962C61" w:rsidRDefault="00AD4A7D" w:rsidP="00BB018A">
            <w:pPr>
              <w:rPr>
                <w:rFonts w:ascii="Times New Roman" w:hAnsi="Times New Roman" w:cs="Times New Roman"/>
                <w:b w:val="0"/>
                <w:sz w:val="24"/>
                <w:szCs w:val="24"/>
              </w:rPr>
            </w:pPr>
          </w:p>
        </w:tc>
        <w:tc>
          <w:tcPr>
            <w:tcW w:w="2593" w:type="dxa"/>
            <w:shd w:val="clear" w:color="auto" w:fill="FFFFFF" w:themeFill="background1"/>
          </w:tcPr>
          <w:p w14:paraId="43A65E0C" w14:textId="77777777" w:rsidR="00AD4A7D" w:rsidRPr="00962C61" w:rsidRDefault="00AD4A7D" w:rsidP="00BB0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a. Reagents concentrated HCl + Mg</w:t>
            </w:r>
          </w:p>
        </w:tc>
        <w:tc>
          <w:tcPr>
            <w:tcW w:w="870" w:type="dxa"/>
            <w:shd w:val="clear" w:color="auto" w:fill="FFFFFF" w:themeFill="background1"/>
          </w:tcPr>
          <w:p w14:paraId="6072BE7C" w14:textId="77777777" w:rsidR="00AD4A7D" w:rsidRPr="00962C61" w:rsidRDefault="00AD4A7D" w:rsidP="00BB01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7228A057"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556FD5ED" w14:textId="77777777" w:rsidR="00AD4A7D" w:rsidRPr="00962C61" w:rsidRDefault="00AD4A7D" w:rsidP="00BB018A">
            <w:pPr>
              <w:rPr>
                <w:rFonts w:ascii="Times New Roman" w:hAnsi="Times New Roman" w:cs="Times New Roman"/>
                <w:b w:val="0"/>
                <w:sz w:val="24"/>
                <w:szCs w:val="24"/>
              </w:rPr>
            </w:pPr>
          </w:p>
        </w:tc>
        <w:tc>
          <w:tcPr>
            <w:tcW w:w="2593" w:type="dxa"/>
            <w:shd w:val="clear" w:color="auto" w:fill="FFFFFF" w:themeFill="background1"/>
          </w:tcPr>
          <w:p w14:paraId="3E6EBB7E" w14:textId="77777777" w:rsidR="00AD4A7D" w:rsidRPr="00962C61" w:rsidRDefault="00AD4A7D" w:rsidP="00BB0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b. 2N H2SO4 reagent</w:t>
            </w:r>
          </w:p>
        </w:tc>
        <w:tc>
          <w:tcPr>
            <w:tcW w:w="870" w:type="dxa"/>
            <w:shd w:val="clear" w:color="auto" w:fill="FFFFFF" w:themeFill="background1"/>
          </w:tcPr>
          <w:p w14:paraId="391B94CF" w14:textId="77777777" w:rsidR="00AD4A7D" w:rsidRPr="00962C61" w:rsidRDefault="00AD4A7D" w:rsidP="00BB0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7148FA5B" w14:textId="77777777" w:rsidTr="00BB018A">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1B9C0CF7" w14:textId="77777777" w:rsidR="00AD4A7D" w:rsidRPr="00962C61" w:rsidRDefault="00AD4A7D" w:rsidP="00BB018A">
            <w:pPr>
              <w:rPr>
                <w:rFonts w:ascii="Times New Roman" w:hAnsi="Times New Roman" w:cs="Times New Roman"/>
                <w:b w:val="0"/>
                <w:sz w:val="24"/>
                <w:szCs w:val="24"/>
              </w:rPr>
            </w:pPr>
          </w:p>
        </w:tc>
        <w:tc>
          <w:tcPr>
            <w:tcW w:w="2593" w:type="dxa"/>
            <w:shd w:val="clear" w:color="auto" w:fill="FFFFFF" w:themeFill="background1"/>
          </w:tcPr>
          <w:p w14:paraId="4CAA0DD0" w14:textId="77777777" w:rsidR="00AD4A7D" w:rsidRPr="00962C61" w:rsidRDefault="00AD4A7D" w:rsidP="00BB0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c. Reagents NaOH 10%</w:t>
            </w:r>
          </w:p>
        </w:tc>
        <w:tc>
          <w:tcPr>
            <w:tcW w:w="870" w:type="dxa"/>
            <w:shd w:val="clear" w:color="auto" w:fill="FFFFFF" w:themeFill="background1"/>
          </w:tcPr>
          <w:p w14:paraId="32E0B33D" w14:textId="77777777" w:rsidR="00AD4A7D" w:rsidRPr="00962C61" w:rsidRDefault="00AD4A7D" w:rsidP="00BB01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70BCED4C"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17B9750A"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3.</w:t>
            </w:r>
          </w:p>
        </w:tc>
        <w:tc>
          <w:tcPr>
            <w:tcW w:w="2593" w:type="dxa"/>
            <w:shd w:val="clear" w:color="auto" w:fill="FFFFFF" w:themeFill="background1"/>
          </w:tcPr>
          <w:p w14:paraId="40CBBD66" w14:textId="77777777" w:rsidR="00AD4A7D" w:rsidRPr="00962C61" w:rsidRDefault="00AD4A7D" w:rsidP="00BB0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Polyphenols</w:t>
            </w:r>
          </w:p>
        </w:tc>
        <w:tc>
          <w:tcPr>
            <w:tcW w:w="870" w:type="dxa"/>
            <w:shd w:val="clear" w:color="auto" w:fill="FFFFFF" w:themeFill="background1"/>
          </w:tcPr>
          <w:p w14:paraId="632DD7CE" w14:textId="77777777" w:rsidR="00AD4A7D" w:rsidRPr="00962C61" w:rsidRDefault="00AD4A7D" w:rsidP="00BB0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02A77223" w14:textId="77777777" w:rsidTr="00BB018A">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1AE8794B"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4.</w:t>
            </w:r>
          </w:p>
        </w:tc>
        <w:tc>
          <w:tcPr>
            <w:tcW w:w="2593" w:type="dxa"/>
            <w:shd w:val="clear" w:color="auto" w:fill="FFFFFF" w:themeFill="background1"/>
          </w:tcPr>
          <w:p w14:paraId="6381EF50" w14:textId="77777777" w:rsidR="00AD4A7D" w:rsidRPr="00962C61" w:rsidRDefault="00AD4A7D" w:rsidP="00BB0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Tannins</w:t>
            </w:r>
          </w:p>
        </w:tc>
        <w:tc>
          <w:tcPr>
            <w:tcW w:w="870" w:type="dxa"/>
            <w:shd w:val="clear" w:color="auto" w:fill="FFFFFF" w:themeFill="background1"/>
          </w:tcPr>
          <w:p w14:paraId="0AC6AB54" w14:textId="77777777" w:rsidR="00AD4A7D" w:rsidRPr="00962C61" w:rsidRDefault="00AD4A7D" w:rsidP="00BB01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41185361"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6CD25A2A"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5.</w:t>
            </w:r>
          </w:p>
        </w:tc>
        <w:tc>
          <w:tcPr>
            <w:tcW w:w="2593" w:type="dxa"/>
            <w:shd w:val="clear" w:color="auto" w:fill="FFFFFF" w:themeFill="background1"/>
          </w:tcPr>
          <w:p w14:paraId="5CD9F8F7" w14:textId="77777777" w:rsidR="00AD4A7D" w:rsidRPr="00962C61" w:rsidRDefault="00AD4A7D" w:rsidP="00BB0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Saponin</w:t>
            </w:r>
          </w:p>
        </w:tc>
        <w:tc>
          <w:tcPr>
            <w:tcW w:w="870" w:type="dxa"/>
            <w:shd w:val="clear" w:color="auto" w:fill="FFFFFF" w:themeFill="background1"/>
          </w:tcPr>
          <w:p w14:paraId="3131084E" w14:textId="77777777" w:rsidR="00AD4A7D" w:rsidRPr="00962C61" w:rsidRDefault="00AD4A7D" w:rsidP="00BB0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0B1FDBC8" w14:textId="77777777" w:rsidTr="00BB018A">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5D438F2C"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6.</w:t>
            </w:r>
          </w:p>
        </w:tc>
        <w:tc>
          <w:tcPr>
            <w:tcW w:w="2593" w:type="dxa"/>
            <w:shd w:val="clear" w:color="auto" w:fill="FFFFFF" w:themeFill="background1"/>
          </w:tcPr>
          <w:p w14:paraId="03D86A26" w14:textId="77777777" w:rsidR="00AD4A7D" w:rsidRPr="00962C61" w:rsidRDefault="00AD4A7D" w:rsidP="00BB0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Steroids and Triterpenoid</w:t>
            </w:r>
          </w:p>
        </w:tc>
        <w:tc>
          <w:tcPr>
            <w:tcW w:w="870" w:type="dxa"/>
            <w:shd w:val="clear" w:color="auto" w:fill="FFFFFF" w:themeFill="background1"/>
          </w:tcPr>
          <w:p w14:paraId="206CDB25" w14:textId="77777777" w:rsidR="00AD4A7D" w:rsidRPr="00962C61" w:rsidRDefault="00AD4A7D" w:rsidP="00BB01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06409BE5"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603F4A1E"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7.</w:t>
            </w:r>
          </w:p>
        </w:tc>
        <w:tc>
          <w:tcPr>
            <w:tcW w:w="2593" w:type="dxa"/>
            <w:shd w:val="clear" w:color="auto" w:fill="FFFFFF" w:themeFill="background1"/>
          </w:tcPr>
          <w:p w14:paraId="770B3F28" w14:textId="77777777" w:rsidR="00AD4A7D" w:rsidRPr="00962C61" w:rsidRDefault="00AD4A7D" w:rsidP="00BB0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Monoterpenes and Sesquiterpenoids</w:t>
            </w:r>
          </w:p>
        </w:tc>
        <w:tc>
          <w:tcPr>
            <w:tcW w:w="870" w:type="dxa"/>
            <w:shd w:val="clear" w:color="auto" w:fill="FFFFFF" w:themeFill="background1"/>
          </w:tcPr>
          <w:p w14:paraId="0582CEB5" w14:textId="77777777" w:rsidR="00AD4A7D" w:rsidRPr="00962C61" w:rsidRDefault="00AD4A7D" w:rsidP="00BB01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r w:rsidR="00AD4A7D" w:rsidRPr="00962C61" w14:paraId="7042550D" w14:textId="77777777" w:rsidTr="00BB018A">
        <w:tc>
          <w:tcPr>
            <w:cnfStyle w:val="001000000000" w:firstRow="0" w:lastRow="0" w:firstColumn="1" w:lastColumn="0" w:oddVBand="0" w:evenVBand="0" w:oddHBand="0" w:evenHBand="0" w:firstRowFirstColumn="0" w:firstRowLastColumn="0" w:lastRowFirstColumn="0" w:lastRowLastColumn="0"/>
            <w:tcW w:w="510" w:type="dxa"/>
            <w:shd w:val="clear" w:color="auto" w:fill="FFFFFF" w:themeFill="background1"/>
          </w:tcPr>
          <w:p w14:paraId="77A9651F" w14:textId="77777777" w:rsidR="00AD4A7D" w:rsidRPr="00962C61" w:rsidRDefault="00AD4A7D" w:rsidP="00BB018A">
            <w:pPr>
              <w:rPr>
                <w:rFonts w:ascii="Times New Roman" w:hAnsi="Times New Roman" w:cs="Times New Roman"/>
                <w:b w:val="0"/>
                <w:sz w:val="24"/>
                <w:szCs w:val="24"/>
              </w:rPr>
            </w:pPr>
            <w:r w:rsidRPr="00962C61">
              <w:rPr>
                <w:rFonts w:ascii="Times New Roman" w:hAnsi="Times New Roman" w:cs="Times New Roman"/>
                <w:b w:val="0"/>
                <w:sz w:val="24"/>
                <w:szCs w:val="24"/>
              </w:rPr>
              <w:t>8.</w:t>
            </w:r>
          </w:p>
        </w:tc>
        <w:tc>
          <w:tcPr>
            <w:tcW w:w="2593" w:type="dxa"/>
            <w:shd w:val="clear" w:color="auto" w:fill="FFFFFF" w:themeFill="background1"/>
          </w:tcPr>
          <w:p w14:paraId="38995AA9" w14:textId="77777777" w:rsidR="00AD4A7D" w:rsidRPr="00962C61" w:rsidRDefault="00AD4A7D" w:rsidP="00BB0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Quinone</w:t>
            </w:r>
          </w:p>
        </w:tc>
        <w:tc>
          <w:tcPr>
            <w:tcW w:w="870" w:type="dxa"/>
            <w:shd w:val="clear" w:color="auto" w:fill="FFFFFF" w:themeFill="background1"/>
          </w:tcPr>
          <w:p w14:paraId="6E37DDBC" w14:textId="77777777" w:rsidR="00AD4A7D" w:rsidRPr="00962C61" w:rsidRDefault="00AD4A7D" w:rsidP="00BB01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C61">
              <w:rPr>
                <w:rFonts w:ascii="Times New Roman" w:hAnsi="Times New Roman" w:cs="Times New Roman"/>
                <w:sz w:val="24"/>
                <w:szCs w:val="24"/>
              </w:rPr>
              <w:t>+</w:t>
            </w:r>
          </w:p>
        </w:tc>
      </w:tr>
    </w:tbl>
    <w:p w14:paraId="3BC5D952" w14:textId="77777777" w:rsidR="00AD4A7D" w:rsidRPr="00962C61" w:rsidRDefault="00AD4A7D" w:rsidP="00AD4A7D">
      <w:pPr>
        <w:autoSpaceDE w:val="0"/>
        <w:autoSpaceDN w:val="0"/>
        <w:adjustRightInd w:val="0"/>
        <w:jc w:val="both"/>
        <w:rPr>
          <w:rFonts w:ascii="Times New Roman" w:hAnsi="Times New Roman" w:cs="Times New Roman"/>
          <w:b/>
          <w:sz w:val="24"/>
          <w:szCs w:val="24"/>
        </w:rPr>
      </w:pPr>
    </w:p>
    <w:p w14:paraId="302EF389" w14:textId="77777777" w:rsidR="00AD4A7D" w:rsidRPr="00962C61" w:rsidRDefault="00AD4A7D" w:rsidP="00AD4A7D">
      <w:pPr>
        <w:autoSpaceDE w:val="0"/>
        <w:autoSpaceDN w:val="0"/>
        <w:adjustRightInd w:val="0"/>
        <w:ind w:firstLine="720"/>
        <w:jc w:val="both"/>
        <w:rPr>
          <w:rFonts w:ascii="Times New Roman" w:hAnsi="Times New Roman" w:cs="Times New Roman"/>
          <w:sz w:val="24"/>
          <w:szCs w:val="24"/>
        </w:rPr>
      </w:pPr>
      <w:r w:rsidRPr="00962C61">
        <w:rPr>
          <w:rFonts w:ascii="Times New Roman" w:hAnsi="Times New Roman" w:cs="Times New Roman"/>
          <w:sz w:val="24"/>
          <w:szCs w:val="24"/>
        </w:rPr>
        <w:t>(+) = Detected (-) = Not detected</w:t>
      </w:r>
    </w:p>
    <w:p w14:paraId="32AF7FB8" w14:textId="77777777" w:rsidR="00AD4A7D" w:rsidRPr="00D820A5" w:rsidRDefault="00AD4A7D" w:rsidP="00962C61">
      <w:pPr>
        <w:autoSpaceDE w:val="0"/>
        <w:autoSpaceDN w:val="0"/>
        <w:adjustRightInd w:val="0"/>
        <w:jc w:val="both"/>
        <w:rPr>
          <w:b/>
        </w:rPr>
      </w:pPr>
    </w:p>
    <w:p w14:paraId="11C390F6" w14:textId="77777777" w:rsidR="00AD4A7D" w:rsidRPr="00481BBD" w:rsidRDefault="00AD4A7D" w:rsidP="00AD4A7D">
      <w:pPr>
        <w:pStyle w:val="Default"/>
        <w:spacing w:line="480" w:lineRule="auto"/>
        <w:ind w:firstLine="720"/>
        <w:jc w:val="both"/>
        <w:rPr>
          <w:b/>
        </w:rPr>
      </w:pPr>
      <w:r w:rsidRPr="00481BBD">
        <w:rPr>
          <w:b/>
        </w:rPr>
        <w:t xml:space="preserve">Antioxidant Activity of Green Tea Leaves Extract </w:t>
      </w:r>
    </w:p>
    <w:p w14:paraId="169CDC0D" w14:textId="77777777" w:rsidR="00AD4A7D" w:rsidRPr="00481BBD" w:rsidRDefault="00AD4A7D" w:rsidP="00AD4A7D">
      <w:pPr>
        <w:pStyle w:val="Default"/>
        <w:spacing w:line="480" w:lineRule="auto"/>
        <w:ind w:firstLine="720"/>
        <w:jc w:val="both"/>
      </w:pPr>
      <w:r>
        <w:t xml:space="preserve">The results showed that </w:t>
      </w:r>
      <w:r w:rsidRPr="00481BBD">
        <w:t>Green tea leaves extract</w:t>
      </w:r>
      <w:r w:rsidRPr="00481BBD">
        <w:rPr>
          <w:lang w:val="en-US"/>
        </w:rPr>
        <w:t xml:space="preserve"> has</w:t>
      </w:r>
      <w:r w:rsidRPr="00481BBD">
        <w:t xml:space="preserve"> IC50</w:t>
      </w:r>
      <w:r>
        <w:t xml:space="preserve"> </w:t>
      </w:r>
      <w:r w:rsidRPr="00481BBD">
        <w:t xml:space="preserve">value </w:t>
      </w:r>
      <w:r>
        <w:t xml:space="preserve">as much as </w:t>
      </w:r>
      <w:r w:rsidRPr="00481BBD">
        <w:t xml:space="preserve">5,51ppm. IC50 is the concentration that </w:t>
      </w:r>
      <w:r w:rsidRPr="00481BBD">
        <w:rPr>
          <w:lang w:val="en-US"/>
        </w:rPr>
        <w:t xml:space="preserve">can </w:t>
      </w:r>
      <w:r w:rsidRPr="00481BBD">
        <w:t>inhibit</w:t>
      </w:r>
      <w:r>
        <w:t xml:space="preserve"> 50% of free radicals. Based on comparison study with vitamin C as standard, the extract</w:t>
      </w:r>
      <w:r w:rsidRPr="00481BBD">
        <w:t xml:space="preserve"> have 0,558 times </w:t>
      </w:r>
      <w:r>
        <w:t>of</w:t>
      </w:r>
      <w:r w:rsidRPr="00481BBD">
        <w:t xml:space="preserve"> the activity </w:t>
      </w:r>
      <w:r>
        <w:t xml:space="preserve">compared with </w:t>
      </w:r>
      <w:r w:rsidRPr="00481BBD">
        <w:t xml:space="preserve"> vitamin C </w:t>
      </w:r>
      <w:r>
        <w:t xml:space="preserve">(IC50 of </w:t>
      </w:r>
      <w:r w:rsidRPr="00481BBD">
        <w:t>3,075ppm</w:t>
      </w:r>
      <w:r>
        <w:t>) as shown in Table 3 and 4</w:t>
      </w:r>
      <w:r w:rsidRPr="00481BBD">
        <w:t xml:space="preserve">. </w:t>
      </w:r>
      <w:r w:rsidRPr="00481BBD">
        <w:lastRenderedPageBreak/>
        <w:t xml:space="preserve">IC50 </w:t>
      </w:r>
      <w:r>
        <w:t>was later then used as the</w:t>
      </w:r>
      <w:r w:rsidRPr="00481BBD">
        <w:t xml:space="preserve"> reference in determining the concentration of the extract </w:t>
      </w:r>
      <w:r w:rsidRPr="00481BBD">
        <w:rPr>
          <w:lang w:val="en-US"/>
        </w:rPr>
        <w:t>to</w:t>
      </w:r>
      <w:r w:rsidRPr="00481BBD">
        <w:t xml:space="preserve"> </w:t>
      </w:r>
      <w:r>
        <w:t xml:space="preserve">be prepared </w:t>
      </w:r>
      <w:r w:rsidRPr="00481BBD">
        <w:t xml:space="preserve">in </w:t>
      </w:r>
      <w:r>
        <w:t>gel masks</w:t>
      </w:r>
      <w:r w:rsidRPr="00481BBD">
        <w:t>.</w:t>
      </w:r>
    </w:p>
    <w:p w14:paraId="1AB2986C" w14:textId="77777777" w:rsidR="00AD4A7D" w:rsidRPr="00D820A5" w:rsidRDefault="00AD4A7D" w:rsidP="00AD4A7D">
      <w:pPr>
        <w:autoSpaceDE w:val="0"/>
        <w:autoSpaceDN w:val="0"/>
        <w:adjustRightInd w:val="0"/>
        <w:jc w:val="both"/>
        <w:rPr>
          <w:b/>
        </w:rPr>
      </w:pPr>
    </w:p>
    <w:p w14:paraId="508E1577" w14:textId="77777777" w:rsidR="00AD4A7D" w:rsidRDefault="00AD4A7D" w:rsidP="00AD4A7D">
      <w:pPr>
        <w:pStyle w:val="Default"/>
        <w:ind w:left="810" w:hanging="810"/>
        <w:jc w:val="both"/>
        <w:rPr>
          <w:sz w:val="22"/>
          <w:szCs w:val="22"/>
          <w:lang w:val="en-US"/>
        </w:rPr>
      </w:pPr>
      <w:r w:rsidRPr="00D820A5">
        <w:rPr>
          <w:sz w:val="22"/>
          <w:szCs w:val="22"/>
        </w:rPr>
        <w:t xml:space="preserve">Table 3. </w:t>
      </w:r>
      <w:r>
        <w:rPr>
          <w:sz w:val="22"/>
          <w:szCs w:val="22"/>
        </w:rPr>
        <w:t xml:space="preserve">IC50 Value </w:t>
      </w:r>
      <w:r w:rsidRPr="00D820A5">
        <w:rPr>
          <w:sz w:val="22"/>
          <w:szCs w:val="22"/>
        </w:rPr>
        <w:t xml:space="preserve"> an</w:t>
      </w:r>
      <w:r>
        <w:rPr>
          <w:sz w:val="22"/>
          <w:szCs w:val="22"/>
        </w:rPr>
        <w:t>d % Inhibition of Green Tea Leaves Extract</w:t>
      </w:r>
      <w:r>
        <w:rPr>
          <w:sz w:val="22"/>
          <w:szCs w:val="22"/>
          <w:lang w:val="en-US"/>
        </w:rPr>
        <w:t xml:space="preserve"> </w:t>
      </w:r>
    </w:p>
    <w:p w14:paraId="75DA52D7" w14:textId="77777777" w:rsidR="00AD4A7D" w:rsidRPr="00D820A5" w:rsidRDefault="00AD4A7D" w:rsidP="00AD4A7D">
      <w:pPr>
        <w:pStyle w:val="Default"/>
        <w:ind w:left="810" w:hanging="810"/>
        <w:jc w:val="both"/>
        <w:rPr>
          <w:sz w:val="22"/>
          <w:szCs w:val="22"/>
          <w:lang w:val="en-US"/>
        </w:rPr>
      </w:pPr>
    </w:p>
    <w:tbl>
      <w:tblPr>
        <w:tblStyle w:val="LightShading1"/>
        <w:tblW w:w="0" w:type="auto"/>
        <w:shd w:val="clear" w:color="auto" w:fill="FFFFFF" w:themeFill="background1"/>
        <w:tblLook w:val="04A0" w:firstRow="1" w:lastRow="0" w:firstColumn="1" w:lastColumn="0" w:noHBand="0" w:noVBand="1"/>
      </w:tblPr>
      <w:tblGrid>
        <w:gridCol w:w="795"/>
        <w:gridCol w:w="208"/>
        <w:gridCol w:w="1082"/>
        <w:gridCol w:w="1099"/>
        <w:gridCol w:w="16"/>
        <w:gridCol w:w="775"/>
      </w:tblGrid>
      <w:tr w:rsidR="00AD4A7D" w:rsidRPr="00A46284" w14:paraId="031B42DB" w14:textId="77777777" w:rsidTr="00BB018A">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95" w:type="dxa"/>
            <w:shd w:val="clear" w:color="auto" w:fill="FFFFFF" w:themeFill="background1"/>
          </w:tcPr>
          <w:p w14:paraId="53A8EF6D" w14:textId="77777777" w:rsidR="00AD4A7D" w:rsidRPr="00A46284" w:rsidRDefault="00AD4A7D" w:rsidP="00BB018A">
            <w:pPr>
              <w:jc w:val="center"/>
              <w:rPr>
                <w:b w:val="0"/>
                <w:sz w:val="20"/>
                <w:szCs w:val="20"/>
              </w:rPr>
            </w:pPr>
            <w:r w:rsidRPr="00A46284">
              <w:rPr>
                <w:b w:val="0"/>
                <w:sz w:val="20"/>
                <w:szCs w:val="20"/>
              </w:rPr>
              <w:t>C (ppm)</w:t>
            </w:r>
          </w:p>
        </w:tc>
        <w:tc>
          <w:tcPr>
            <w:tcW w:w="1290" w:type="dxa"/>
            <w:gridSpan w:val="2"/>
            <w:shd w:val="clear" w:color="auto" w:fill="FFFFFF" w:themeFill="background1"/>
          </w:tcPr>
          <w:p w14:paraId="12F6030A" w14:textId="77777777" w:rsidR="00AD4A7D" w:rsidRPr="00A46284" w:rsidRDefault="00AD4A7D" w:rsidP="00BB018A">
            <w:pPr>
              <w:pStyle w:val="Defaul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A46284">
              <w:rPr>
                <w:b w:val="0"/>
                <w:bCs w:val="0"/>
                <w:sz w:val="20"/>
                <w:szCs w:val="20"/>
              </w:rPr>
              <w:t>Absorbance</w:t>
            </w:r>
          </w:p>
          <w:p w14:paraId="02DF5354" w14:textId="77777777" w:rsidR="00AD4A7D" w:rsidRPr="00A46284" w:rsidRDefault="00AD4A7D" w:rsidP="00BB018A">
            <w:pPr>
              <w:pStyle w:val="Default"/>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46284">
              <w:rPr>
                <w:b w:val="0"/>
                <w:bCs w:val="0"/>
                <w:sz w:val="20"/>
                <w:szCs w:val="20"/>
              </w:rPr>
              <w:t>Average</w:t>
            </w:r>
          </w:p>
        </w:tc>
        <w:tc>
          <w:tcPr>
            <w:tcW w:w="1099" w:type="dxa"/>
            <w:shd w:val="clear" w:color="auto" w:fill="FFFFFF" w:themeFill="background1"/>
          </w:tcPr>
          <w:p w14:paraId="4C8C75F0" w14:textId="77777777" w:rsidR="00AD4A7D" w:rsidRPr="00A46284" w:rsidRDefault="00AD4A7D" w:rsidP="00BB018A">
            <w:pPr>
              <w:pStyle w:val="Default"/>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46284">
              <w:rPr>
                <w:b w:val="0"/>
                <w:bCs w:val="0"/>
                <w:sz w:val="20"/>
                <w:szCs w:val="20"/>
              </w:rPr>
              <w:t>% Inhibition</w:t>
            </w:r>
          </w:p>
          <w:p w14:paraId="4395496A"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rPr>
            </w:pPr>
          </w:p>
        </w:tc>
        <w:tc>
          <w:tcPr>
            <w:tcW w:w="791" w:type="dxa"/>
            <w:gridSpan w:val="2"/>
            <w:shd w:val="clear" w:color="auto" w:fill="FFFFFF" w:themeFill="background1"/>
          </w:tcPr>
          <w:p w14:paraId="512E2E17"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A46284">
              <w:rPr>
                <w:b w:val="0"/>
                <w:bCs w:val="0"/>
                <w:sz w:val="20"/>
                <w:szCs w:val="20"/>
              </w:rPr>
              <w:t>IC50</w:t>
            </w:r>
          </w:p>
          <w:p w14:paraId="73AB063D"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46284">
              <w:rPr>
                <w:b w:val="0"/>
                <w:bCs w:val="0"/>
                <w:sz w:val="20"/>
                <w:szCs w:val="20"/>
              </w:rPr>
              <w:t>(ppm)</w:t>
            </w:r>
          </w:p>
        </w:tc>
      </w:tr>
      <w:tr w:rsidR="00AD4A7D" w:rsidRPr="00A46284" w14:paraId="1A1A63E8" w14:textId="77777777" w:rsidTr="00BB01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03" w:type="dxa"/>
            <w:gridSpan w:val="2"/>
            <w:shd w:val="clear" w:color="auto" w:fill="FFFFFF" w:themeFill="background1"/>
          </w:tcPr>
          <w:p w14:paraId="47E0863A" w14:textId="77777777" w:rsidR="00AD4A7D" w:rsidRPr="00A46284" w:rsidRDefault="00AD4A7D" w:rsidP="00BB018A">
            <w:pPr>
              <w:jc w:val="center"/>
              <w:rPr>
                <w:b w:val="0"/>
                <w:sz w:val="20"/>
                <w:szCs w:val="20"/>
              </w:rPr>
            </w:pPr>
            <w:r w:rsidRPr="00A46284">
              <w:rPr>
                <w:b w:val="0"/>
                <w:sz w:val="20"/>
                <w:szCs w:val="20"/>
              </w:rPr>
              <w:t>0</w:t>
            </w:r>
          </w:p>
        </w:tc>
        <w:tc>
          <w:tcPr>
            <w:tcW w:w="1082" w:type="dxa"/>
            <w:shd w:val="clear" w:color="auto" w:fill="FFFFFF" w:themeFill="background1"/>
          </w:tcPr>
          <w:p w14:paraId="0B8A4188"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0,832</w:t>
            </w:r>
          </w:p>
        </w:tc>
        <w:tc>
          <w:tcPr>
            <w:tcW w:w="1115" w:type="dxa"/>
            <w:gridSpan w:val="2"/>
            <w:shd w:val="clear" w:color="auto" w:fill="FFFFFF" w:themeFill="background1"/>
          </w:tcPr>
          <w:p w14:paraId="5200BC72" w14:textId="77777777" w:rsidR="00AD4A7D" w:rsidRPr="00A46284" w:rsidRDefault="00AD4A7D" w:rsidP="00BB018A">
            <w:pPr>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w:t>
            </w:r>
          </w:p>
        </w:tc>
        <w:tc>
          <w:tcPr>
            <w:tcW w:w="775" w:type="dxa"/>
            <w:shd w:val="clear" w:color="auto" w:fill="FFFFFF" w:themeFill="background1"/>
          </w:tcPr>
          <w:p w14:paraId="014A4A8B" w14:textId="77777777" w:rsidR="00AD4A7D" w:rsidRPr="00A46284" w:rsidRDefault="00AD4A7D" w:rsidP="00BB018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D4A7D" w:rsidRPr="00A46284" w14:paraId="01811474" w14:textId="77777777" w:rsidTr="00BB018A">
        <w:trPr>
          <w:trHeight w:val="260"/>
        </w:trPr>
        <w:tc>
          <w:tcPr>
            <w:cnfStyle w:val="001000000000" w:firstRow="0" w:lastRow="0" w:firstColumn="1" w:lastColumn="0" w:oddVBand="0" w:evenVBand="0" w:oddHBand="0" w:evenHBand="0" w:firstRowFirstColumn="0" w:firstRowLastColumn="0" w:lastRowFirstColumn="0" w:lastRowLastColumn="0"/>
            <w:tcW w:w="1003" w:type="dxa"/>
            <w:gridSpan w:val="2"/>
            <w:shd w:val="clear" w:color="auto" w:fill="FFFFFF" w:themeFill="background1"/>
          </w:tcPr>
          <w:p w14:paraId="0177719C" w14:textId="77777777" w:rsidR="00AD4A7D" w:rsidRPr="00A46284" w:rsidRDefault="00AD4A7D" w:rsidP="00BB018A">
            <w:pPr>
              <w:jc w:val="center"/>
              <w:rPr>
                <w:b w:val="0"/>
                <w:sz w:val="20"/>
                <w:szCs w:val="20"/>
              </w:rPr>
            </w:pPr>
            <w:r w:rsidRPr="00A46284">
              <w:rPr>
                <w:b w:val="0"/>
                <w:sz w:val="20"/>
                <w:szCs w:val="20"/>
              </w:rPr>
              <w:t>2</w:t>
            </w:r>
          </w:p>
        </w:tc>
        <w:tc>
          <w:tcPr>
            <w:tcW w:w="1082" w:type="dxa"/>
            <w:shd w:val="clear" w:color="auto" w:fill="FFFFFF" w:themeFill="background1"/>
          </w:tcPr>
          <w:p w14:paraId="5E4E20BC"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0,651</w:t>
            </w:r>
          </w:p>
        </w:tc>
        <w:tc>
          <w:tcPr>
            <w:tcW w:w="1115" w:type="dxa"/>
            <w:gridSpan w:val="2"/>
            <w:shd w:val="clear" w:color="auto" w:fill="FFFFFF" w:themeFill="background1"/>
          </w:tcPr>
          <w:p w14:paraId="764AB130"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21,755</w:t>
            </w:r>
          </w:p>
        </w:tc>
        <w:tc>
          <w:tcPr>
            <w:tcW w:w="775" w:type="dxa"/>
            <w:shd w:val="clear" w:color="auto" w:fill="FFFFFF" w:themeFill="background1"/>
          </w:tcPr>
          <w:p w14:paraId="2A7C66D0" w14:textId="77777777" w:rsidR="00AD4A7D" w:rsidRPr="00A46284" w:rsidRDefault="00AD4A7D" w:rsidP="00BB018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4A7D" w:rsidRPr="00A46284" w14:paraId="40C98152" w14:textId="77777777" w:rsidTr="00BB018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003" w:type="dxa"/>
            <w:gridSpan w:val="2"/>
            <w:shd w:val="clear" w:color="auto" w:fill="FFFFFF" w:themeFill="background1"/>
          </w:tcPr>
          <w:p w14:paraId="4FFA6647" w14:textId="77777777" w:rsidR="00AD4A7D" w:rsidRPr="00A46284" w:rsidRDefault="00AD4A7D" w:rsidP="00BB018A">
            <w:pPr>
              <w:jc w:val="center"/>
              <w:rPr>
                <w:b w:val="0"/>
                <w:sz w:val="20"/>
                <w:szCs w:val="20"/>
              </w:rPr>
            </w:pPr>
            <w:r w:rsidRPr="00A46284">
              <w:rPr>
                <w:b w:val="0"/>
                <w:sz w:val="20"/>
                <w:szCs w:val="20"/>
              </w:rPr>
              <w:t>4</w:t>
            </w:r>
          </w:p>
        </w:tc>
        <w:tc>
          <w:tcPr>
            <w:tcW w:w="1082" w:type="dxa"/>
            <w:shd w:val="clear" w:color="auto" w:fill="FFFFFF" w:themeFill="background1"/>
          </w:tcPr>
          <w:p w14:paraId="54329E37"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0,496</w:t>
            </w:r>
          </w:p>
        </w:tc>
        <w:tc>
          <w:tcPr>
            <w:tcW w:w="1115" w:type="dxa"/>
            <w:gridSpan w:val="2"/>
            <w:shd w:val="clear" w:color="auto" w:fill="FFFFFF" w:themeFill="background1"/>
          </w:tcPr>
          <w:p w14:paraId="34EC82EA"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40,385</w:t>
            </w:r>
          </w:p>
        </w:tc>
        <w:tc>
          <w:tcPr>
            <w:tcW w:w="775" w:type="dxa"/>
            <w:shd w:val="clear" w:color="auto" w:fill="FFFFFF" w:themeFill="background1"/>
          </w:tcPr>
          <w:p w14:paraId="70672A2A"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5,511 </w:t>
            </w:r>
          </w:p>
        </w:tc>
      </w:tr>
      <w:tr w:rsidR="00AD4A7D" w:rsidRPr="00A46284" w14:paraId="2DF513C6" w14:textId="77777777" w:rsidTr="00BB018A">
        <w:trPr>
          <w:trHeight w:val="260"/>
        </w:trPr>
        <w:tc>
          <w:tcPr>
            <w:cnfStyle w:val="001000000000" w:firstRow="0" w:lastRow="0" w:firstColumn="1" w:lastColumn="0" w:oddVBand="0" w:evenVBand="0" w:oddHBand="0" w:evenHBand="0" w:firstRowFirstColumn="0" w:firstRowLastColumn="0" w:lastRowFirstColumn="0" w:lastRowLastColumn="0"/>
            <w:tcW w:w="1003" w:type="dxa"/>
            <w:gridSpan w:val="2"/>
            <w:shd w:val="clear" w:color="auto" w:fill="FFFFFF" w:themeFill="background1"/>
          </w:tcPr>
          <w:p w14:paraId="0D730E91" w14:textId="77777777" w:rsidR="00AD4A7D" w:rsidRPr="00A46284" w:rsidRDefault="00AD4A7D" w:rsidP="00BB018A">
            <w:pPr>
              <w:jc w:val="center"/>
              <w:rPr>
                <w:b w:val="0"/>
                <w:sz w:val="20"/>
                <w:szCs w:val="20"/>
              </w:rPr>
            </w:pPr>
            <w:r w:rsidRPr="00A46284">
              <w:rPr>
                <w:b w:val="0"/>
                <w:sz w:val="20"/>
                <w:szCs w:val="20"/>
              </w:rPr>
              <w:t>6</w:t>
            </w:r>
          </w:p>
        </w:tc>
        <w:tc>
          <w:tcPr>
            <w:tcW w:w="1082" w:type="dxa"/>
            <w:shd w:val="clear" w:color="auto" w:fill="FFFFFF" w:themeFill="background1"/>
          </w:tcPr>
          <w:p w14:paraId="12029A1C"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0,369</w:t>
            </w:r>
          </w:p>
        </w:tc>
        <w:tc>
          <w:tcPr>
            <w:tcW w:w="1115" w:type="dxa"/>
            <w:gridSpan w:val="2"/>
            <w:shd w:val="clear" w:color="auto" w:fill="FFFFFF" w:themeFill="background1"/>
          </w:tcPr>
          <w:p w14:paraId="08DED7F3"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55,649</w:t>
            </w:r>
          </w:p>
        </w:tc>
        <w:tc>
          <w:tcPr>
            <w:tcW w:w="775" w:type="dxa"/>
            <w:shd w:val="clear" w:color="auto" w:fill="FFFFFF" w:themeFill="background1"/>
          </w:tcPr>
          <w:p w14:paraId="680F4C75" w14:textId="77777777" w:rsidR="00AD4A7D" w:rsidRPr="00A46284" w:rsidRDefault="00AD4A7D" w:rsidP="00BB018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4A7D" w:rsidRPr="00A46284" w14:paraId="6E088B74" w14:textId="77777777" w:rsidTr="00BB018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03" w:type="dxa"/>
            <w:gridSpan w:val="2"/>
            <w:shd w:val="clear" w:color="auto" w:fill="FFFFFF" w:themeFill="background1"/>
          </w:tcPr>
          <w:p w14:paraId="2E0462A8" w14:textId="77777777" w:rsidR="00AD4A7D" w:rsidRPr="00A46284" w:rsidRDefault="00AD4A7D" w:rsidP="00BB018A">
            <w:pPr>
              <w:jc w:val="center"/>
              <w:rPr>
                <w:b w:val="0"/>
                <w:sz w:val="20"/>
                <w:szCs w:val="20"/>
              </w:rPr>
            </w:pPr>
            <w:r w:rsidRPr="00A46284">
              <w:rPr>
                <w:b w:val="0"/>
                <w:sz w:val="20"/>
                <w:szCs w:val="20"/>
              </w:rPr>
              <w:t>8</w:t>
            </w:r>
          </w:p>
        </w:tc>
        <w:tc>
          <w:tcPr>
            <w:tcW w:w="1082" w:type="dxa"/>
            <w:shd w:val="clear" w:color="auto" w:fill="FFFFFF" w:themeFill="background1"/>
          </w:tcPr>
          <w:p w14:paraId="794984B2"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0,276</w:t>
            </w:r>
          </w:p>
        </w:tc>
        <w:tc>
          <w:tcPr>
            <w:tcW w:w="1115" w:type="dxa"/>
            <w:gridSpan w:val="2"/>
            <w:shd w:val="clear" w:color="auto" w:fill="FFFFFF" w:themeFill="background1"/>
          </w:tcPr>
          <w:p w14:paraId="14748D50"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66,827</w:t>
            </w:r>
          </w:p>
        </w:tc>
        <w:tc>
          <w:tcPr>
            <w:tcW w:w="775" w:type="dxa"/>
            <w:shd w:val="clear" w:color="auto" w:fill="FFFFFF" w:themeFill="background1"/>
          </w:tcPr>
          <w:p w14:paraId="565DF839" w14:textId="77777777" w:rsidR="00AD4A7D" w:rsidRPr="00A46284" w:rsidRDefault="00AD4A7D" w:rsidP="00BB018A">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58DADECB" w14:textId="77777777" w:rsidR="00AD4A7D" w:rsidRDefault="00AD4A7D" w:rsidP="00AD4A7D">
      <w:pPr>
        <w:pStyle w:val="Default"/>
        <w:ind w:left="810" w:hanging="810"/>
        <w:jc w:val="both"/>
        <w:rPr>
          <w:sz w:val="22"/>
          <w:szCs w:val="22"/>
          <w:lang w:val="en-US"/>
        </w:rPr>
      </w:pPr>
    </w:p>
    <w:p w14:paraId="5FA2031C" w14:textId="77777777" w:rsidR="00AD4A7D" w:rsidRDefault="00AD4A7D" w:rsidP="00AD4A7D">
      <w:pPr>
        <w:pStyle w:val="Default"/>
        <w:ind w:left="810" w:hanging="810"/>
        <w:jc w:val="both"/>
        <w:rPr>
          <w:sz w:val="22"/>
          <w:szCs w:val="22"/>
          <w:lang w:val="en-US"/>
        </w:rPr>
      </w:pPr>
    </w:p>
    <w:p w14:paraId="6C2C2550" w14:textId="77777777" w:rsidR="00AD4A7D" w:rsidRPr="00D820A5" w:rsidRDefault="00AD4A7D" w:rsidP="00962C61">
      <w:pPr>
        <w:pStyle w:val="Default"/>
        <w:jc w:val="both"/>
        <w:rPr>
          <w:sz w:val="22"/>
          <w:szCs w:val="22"/>
          <w:lang w:val="en-US"/>
        </w:rPr>
      </w:pPr>
    </w:p>
    <w:p w14:paraId="74A06532" w14:textId="77777777" w:rsidR="00AD4A7D" w:rsidRPr="00D820A5" w:rsidRDefault="00AD4A7D" w:rsidP="00AD4A7D">
      <w:pPr>
        <w:pStyle w:val="Default"/>
        <w:jc w:val="both"/>
        <w:rPr>
          <w:sz w:val="22"/>
          <w:szCs w:val="22"/>
        </w:rPr>
      </w:pPr>
      <w:r>
        <w:rPr>
          <w:sz w:val="22"/>
          <w:szCs w:val="22"/>
        </w:rPr>
        <w:t xml:space="preserve">Table 4. </w:t>
      </w:r>
      <w:r w:rsidRPr="00490707">
        <w:t>IC50 Value  and % Inhibition of Vitamin C</w:t>
      </w:r>
    </w:p>
    <w:tbl>
      <w:tblPr>
        <w:tblStyle w:val="LightShading1"/>
        <w:tblW w:w="0" w:type="auto"/>
        <w:shd w:val="clear" w:color="auto" w:fill="FFFFFF" w:themeFill="background1"/>
        <w:tblLook w:val="04A0" w:firstRow="1" w:lastRow="0" w:firstColumn="1" w:lastColumn="0" w:noHBand="0" w:noVBand="1"/>
      </w:tblPr>
      <w:tblGrid>
        <w:gridCol w:w="788"/>
        <w:gridCol w:w="1288"/>
        <w:gridCol w:w="1110"/>
        <w:gridCol w:w="789"/>
      </w:tblGrid>
      <w:tr w:rsidR="00AD4A7D" w:rsidRPr="00A46284" w14:paraId="44A235C4" w14:textId="77777777" w:rsidTr="00BB0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FFFFFF" w:themeFill="background1"/>
          </w:tcPr>
          <w:p w14:paraId="4857282C" w14:textId="77777777" w:rsidR="00AD4A7D" w:rsidRPr="00A46284" w:rsidRDefault="00AD4A7D" w:rsidP="00BB018A">
            <w:pPr>
              <w:jc w:val="center"/>
              <w:rPr>
                <w:b w:val="0"/>
                <w:sz w:val="20"/>
                <w:szCs w:val="20"/>
              </w:rPr>
            </w:pPr>
            <w:r w:rsidRPr="00A46284">
              <w:rPr>
                <w:b w:val="0"/>
                <w:sz w:val="20"/>
                <w:szCs w:val="20"/>
              </w:rPr>
              <w:t>C</w:t>
            </w:r>
          </w:p>
          <w:p w14:paraId="52AD074F" w14:textId="77777777" w:rsidR="00AD4A7D" w:rsidRPr="00A46284" w:rsidRDefault="00AD4A7D" w:rsidP="00BB018A">
            <w:pPr>
              <w:jc w:val="center"/>
              <w:rPr>
                <w:b w:val="0"/>
                <w:sz w:val="20"/>
                <w:szCs w:val="20"/>
              </w:rPr>
            </w:pPr>
            <w:r w:rsidRPr="00A46284">
              <w:rPr>
                <w:b w:val="0"/>
                <w:sz w:val="20"/>
                <w:szCs w:val="20"/>
              </w:rPr>
              <w:t>(ppm)</w:t>
            </w:r>
          </w:p>
        </w:tc>
        <w:tc>
          <w:tcPr>
            <w:tcW w:w="1288" w:type="dxa"/>
            <w:shd w:val="clear" w:color="auto" w:fill="FFFFFF" w:themeFill="background1"/>
          </w:tcPr>
          <w:p w14:paraId="52FE4E0B"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A46284">
              <w:rPr>
                <w:b w:val="0"/>
                <w:sz w:val="20"/>
                <w:szCs w:val="20"/>
              </w:rPr>
              <w:t>Absorban</w:t>
            </w:r>
            <w:r w:rsidRPr="00A46284">
              <w:rPr>
                <w:b w:val="0"/>
                <w:sz w:val="20"/>
                <w:szCs w:val="20"/>
                <w:lang w:val="id-ID"/>
              </w:rPr>
              <w:t>ce</w:t>
            </w:r>
          </w:p>
          <w:p w14:paraId="0104EEDE"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46284">
              <w:rPr>
                <w:b w:val="0"/>
                <w:sz w:val="20"/>
                <w:szCs w:val="20"/>
                <w:lang w:val="id-ID"/>
              </w:rPr>
              <w:t>Average</w:t>
            </w:r>
            <w:r w:rsidRPr="00A46284">
              <w:rPr>
                <w:b w:val="0"/>
                <w:sz w:val="20"/>
                <w:szCs w:val="20"/>
              </w:rPr>
              <w:t xml:space="preserve"> </w:t>
            </w:r>
          </w:p>
        </w:tc>
        <w:tc>
          <w:tcPr>
            <w:tcW w:w="1110" w:type="dxa"/>
            <w:shd w:val="clear" w:color="auto" w:fill="FFFFFF" w:themeFill="background1"/>
          </w:tcPr>
          <w:p w14:paraId="354C5938"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46284">
              <w:rPr>
                <w:b w:val="0"/>
                <w:sz w:val="20"/>
                <w:szCs w:val="20"/>
              </w:rPr>
              <w:t>% Inhibi</w:t>
            </w:r>
            <w:r w:rsidRPr="00A46284">
              <w:rPr>
                <w:b w:val="0"/>
                <w:sz w:val="20"/>
                <w:szCs w:val="20"/>
                <w:lang w:val="id-ID"/>
              </w:rPr>
              <w:t>tion</w:t>
            </w:r>
            <w:r w:rsidRPr="00A46284">
              <w:rPr>
                <w:b w:val="0"/>
                <w:sz w:val="20"/>
                <w:szCs w:val="20"/>
              </w:rPr>
              <w:t xml:space="preserve"> </w:t>
            </w:r>
          </w:p>
        </w:tc>
        <w:tc>
          <w:tcPr>
            <w:tcW w:w="789" w:type="dxa"/>
            <w:shd w:val="clear" w:color="auto" w:fill="FFFFFF" w:themeFill="background1"/>
          </w:tcPr>
          <w:p w14:paraId="4D079761"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A46284">
              <w:rPr>
                <w:b w:val="0"/>
                <w:sz w:val="20"/>
                <w:szCs w:val="20"/>
              </w:rPr>
              <w:t>IC5</w:t>
            </w:r>
            <w:r w:rsidRPr="00A46284">
              <w:rPr>
                <w:b w:val="0"/>
                <w:sz w:val="20"/>
                <w:szCs w:val="20"/>
                <w:lang w:val="id-ID"/>
              </w:rPr>
              <w:t>0</w:t>
            </w:r>
          </w:p>
          <w:p w14:paraId="37474802" w14:textId="77777777" w:rsidR="00AD4A7D" w:rsidRPr="00A46284" w:rsidRDefault="00AD4A7D" w:rsidP="00BB018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46284">
              <w:rPr>
                <w:b w:val="0"/>
                <w:sz w:val="20"/>
                <w:szCs w:val="20"/>
              </w:rPr>
              <w:t>(ppm)</w:t>
            </w:r>
          </w:p>
        </w:tc>
      </w:tr>
      <w:tr w:rsidR="00AD4A7D" w:rsidRPr="00A46284" w14:paraId="34A98B15"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FFFFFF" w:themeFill="background1"/>
          </w:tcPr>
          <w:p w14:paraId="1DF56D28" w14:textId="77777777" w:rsidR="00AD4A7D" w:rsidRPr="00A46284" w:rsidRDefault="00AD4A7D" w:rsidP="00BB018A">
            <w:pPr>
              <w:jc w:val="center"/>
              <w:rPr>
                <w:b w:val="0"/>
                <w:sz w:val="20"/>
                <w:szCs w:val="20"/>
              </w:rPr>
            </w:pPr>
            <w:r w:rsidRPr="00A46284">
              <w:rPr>
                <w:b w:val="0"/>
                <w:sz w:val="20"/>
                <w:szCs w:val="20"/>
              </w:rPr>
              <w:t>0</w:t>
            </w:r>
          </w:p>
        </w:tc>
        <w:tc>
          <w:tcPr>
            <w:tcW w:w="1288" w:type="dxa"/>
            <w:shd w:val="clear" w:color="auto" w:fill="FFFFFF" w:themeFill="background1"/>
          </w:tcPr>
          <w:p w14:paraId="6B695FE9"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0,807 </w:t>
            </w:r>
          </w:p>
        </w:tc>
        <w:tc>
          <w:tcPr>
            <w:tcW w:w="1110" w:type="dxa"/>
            <w:shd w:val="clear" w:color="auto" w:fill="FFFFFF" w:themeFill="background1"/>
          </w:tcPr>
          <w:p w14:paraId="44915951" w14:textId="77777777" w:rsidR="00AD4A7D" w:rsidRPr="00A46284" w:rsidRDefault="00AD4A7D" w:rsidP="00BB018A">
            <w:pPr>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w:t>
            </w:r>
          </w:p>
        </w:tc>
        <w:tc>
          <w:tcPr>
            <w:tcW w:w="789" w:type="dxa"/>
            <w:shd w:val="clear" w:color="auto" w:fill="FFFFFF" w:themeFill="background1"/>
          </w:tcPr>
          <w:p w14:paraId="171C5304" w14:textId="77777777" w:rsidR="00AD4A7D" w:rsidRPr="00A46284" w:rsidRDefault="00AD4A7D" w:rsidP="00BB018A">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AD4A7D" w:rsidRPr="00A46284" w14:paraId="2C91D26F" w14:textId="77777777" w:rsidTr="00BB018A">
        <w:tc>
          <w:tcPr>
            <w:cnfStyle w:val="001000000000" w:firstRow="0" w:lastRow="0" w:firstColumn="1" w:lastColumn="0" w:oddVBand="0" w:evenVBand="0" w:oddHBand="0" w:evenHBand="0" w:firstRowFirstColumn="0" w:firstRowLastColumn="0" w:lastRowFirstColumn="0" w:lastRowLastColumn="0"/>
            <w:tcW w:w="788" w:type="dxa"/>
            <w:shd w:val="clear" w:color="auto" w:fill="FFFFFF" w:themeFill="background1"/>
          </w:tcPr>
          <w:p w14:paraId="67497B2B" w14:textId="77777777" w:rsidR="00AD4A7D" w:rsidRPr="00A46284" w:rsidRDefault="00AD4A7D" w:rsidP="00BB018A">
            <w:pPr>
              <w:jc w:val="center"/>
              <w:rPr>
                <w:b w:val="0"/>
                <w:sz w:val="20"/>
                <w:szCs w:val="20"/>
              </w:rPr>
            </w:pPr>
            <w:r w:rsidRPr="00A46284">
              <w:rPr>
                <w:b w:val="0"/>
                <w:sz w:val="20"/>
                <w:szCs w:val="20"/>
              </w:rPr>
              <w:t>0,25</w:t>
            </w:r>
          </w:p>
        </w:tc>
        <w:tc>
          <w:tcPr>
            <w:tcW w:w="1288" w:type="dxa"/>
            <w:shd w:val="clear" w:color="auto" w:fill="FFFFFF" w:themeFill="background1"/>
          </w:tcPr>
          <w:p w14:paraId="090718F6"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 xml:space="preserve">0,758 </w:t>
            </w:r>
          </w:p>
        </w:tc>
        <w:tc>
          <w:tcPr>
            <w:tcW w:w="1110" w:type="dxa"/>
            <w:shd w:val="clear" w:color="auto" w:fill="FFFFFF" w:themeFill="background1"/>
          </w:tcPr>
          <w:p w14:paraId="70553DE7"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 xml:space="preserve">6,071 </w:t>
            </w:r>
          </w:p>
        </w:tc>
        <w:tc>
          <w:tcPr>
            <w:tcW w:w="789" w:type="dxa"/>
            <w:shd w:val="clear" w:color="auto" w:fill="FFFFFF" w:themeFill="background1"/>
          </w:tcPr>
          <w:p w14:paraId="1134AB06" w14:textId="77777777" w:rsidR="00AD4A7D" w:rsidRPr="00A46284" w:rsidRDefault="00AD4A7D" w:rsidP="00BB018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4A7D" w:rsidRPr="00A46284" w14:paraId="05BF9A3F"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FFFFFF" w:themeFill="background1"/>
          </w:tcPr>
          <w:p w14:paraId="7142AA36" w14:textId="77777777" w:rsidR="00AD4A7D" w:rsidRPr="00A46284" w:rsidRDefault="00AD4A7D" w:rsidP="00BB018A">
            <w:pPr>
              <w:jc w:val="center"/>
              <w:rPr>
                <w:b w:val="0"/>
                <w:sz w:val="20"/>
                <w:szCs w:val="20"/>
              </w:rPr>
            </w:pPr>
            <w:r w:rsidRPr="00A46284">
              <w:rPr>
                <w:b w:val="0"/>
                <w:sz w:val="20"/>
                <w:szCs w:val="20"/>
              </w:rPr>
              <w:t>1</w:t>
            </w:r>
          </w:p>
        </w:tc>
        <w:tc>
          <w:tcPr>
            <w:tcW w:w="1288" w:type="dxa"/>
            <w:shd w:val="clear" w:color="auto" w:fill="FFFFFF" w:themeFill="background1"/>
          </w:tcPr>
          <w:p w14:paraId="2588DB2C"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0,657 </w:t>
            </w:r>
          </w:p>
        </w:tc>
        <w:tc>
          <w:tcPr>
            <w:tcW w:w="1110" w:type="dxa"/>
            <w:shd w:val="clear" w:color="auto" w:fill="FFFFFF" w:themeFill="background1"/>
          </w:tcPr>
          <w:p w14:paraId="0E4CDCB6"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18,587 </w:t>
            </w:r>
          </w:p>
        </w:tc>
        <w:tc>
          <w:tcPr>
            <w:tcW w:w="789" w:type="dxa"/>
            <w:shd w:val="clear" w:color="auto" w:fill="FFFFFF" w:themeFill="background1"/>
          </w:tcPr>
          <w:p w14:paraId="35BBEEA9"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3,075 </w:t>
            </w:r>
          </w:p>
        </w:tc>
      </w:tr>
      <w:tr w:rsidR="00AD4A7D" w:rsidRPr="00A46284" w14:paraId="2A7EC6DB" w14:textId="77777777" w:rsidTr="00BB018A">
        <w:tc>
          <w:tcPr>
            <w:cnfStyle w:val="001000000000" w:firstRow="0" w:lastRow="0" w:firstColumn="1" w:lastColumn="0" w:oddVBand="0" w:evenVBand="0" w:oddHBand="0" w:evenHBand="0" w:firstRowFirstColumn="0" w:firstRowLastColumn="0" w:lastRowFirstColumn="0" w:lastRowLastColumn="0"/>
            <w:tcW w:w="788" w:type="dxa"/>
            <w:shd w:val="clear" w:color="auto" w:fill="FFFFFF" w:themeFill="background1"/>
          </w:tcPr>
          <w:p w14:paraId="228D15FD" w14:textId="77777777" w:rsidR="00AD4A7D" w:rsidRPr="00A46284" w:rsidRDefault="00AD4A7D" w:rsidP="00BB018A">
            <w:pPr>
              <w:jc w:val="center"/>
              <w:rPr>
                <w:b w:val="0"/>
                <w:sz w:val="20"/>
                <w:szCs w:val="20"/>
              </w:rPr>
            </w:pPr>
            <w:r w:rsidRPr="00A46284">
              <w:rPr>
                <w:b w:val="0"/>
                <w:sz w:val="20"/>
                <w:szCs w:val="20"/>
              </w:rPr>
              <w:t>2</w:t>
            </w:r>
          </w:p>
        </w:tc>
        <w:tc>
          <w:tcPr>
            <w:tcW w:w="1288" w:type="dxa"/>
            <w:shd w:val="clear" w:color="auto" w:fill="FFFFFF" w:themeFill="background1"/>
          </w:tcPr>
          <w:p w14:paraId="1991601B"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 xml:space="preserve">0,539 </w:t>
            </w:r>
          </w:p>
        </w:tc>
        <w:tc>
          <w:tcPr>
            <w:tcW w:w="1110" w:type="dxa"/>
            <w:shd w:val="clear" w:color="auto" w:fill="FFFFFF" w:themeFill="background1"/>
          </w:tcPr>
          <w:p w14:paraId="7920B370" w14:textId="77777777" w:rsidR="00AD4A7D" w:rsidRPr="00A46284" w:rsidRDefault="00AD4A7D" w:rsidP="00BB018A">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A46284">
              <w:rPr>
                <w:sz w:val="20"/>
                <w:szCs w:val="20"/>
              </w:rPr>
              <w:t xml:space="preserve">33,209 </w:t>
            </w:r>
          </w:p>
        </w:tc>
        <w:tc>
          <w:tcPr>
            <w:tcW w:w="789" w:type="dxa"/>
            <w:shd w:val="clear" w:color="auto" w:fill="FFFFFF" w:themeFill="background1"/>
          </w:tcPr>
          <w:p w14:paraId="7690C266" w14:textId="77777777" w:rsidR="00AD4A7D" w:rsidRPr="00A46284" w:rsidRDefault="00AD4A7D" w:rsidP="00BB018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D4A7D" w:rsidRPr="00A46284" w14:paraId="5EC773DA" w14:textId="77777777" w:rsidTr="00BB0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shd w:val="clear" w:color="auto" w:fill="FFFFFF" w:themeFill="background1"/>
          </w:tcPr>
          <w:p w14:paraId="5C9F8684" w14:textId="77777777" w:rsidR="00AD4A7D" w:rsidRPr="00A46284" w:rsidRDefault="00AD4A7D" w:rsidP="00BB018A">
            <w:pPr>
              <w:jc w:val="center"/>
              <w:rPr>
                <w:b w:val="0"/>
                <w:sz w:val="20"/>
                <w:szCs w:val="20"/>
              </w:rPr>
            </w:pPr>
            <w:r w:rsidRPr="00A46284">
              <w:rPr>
                <w:b w:val="0"/>
                <w:sz w:val="20"/>
                <w:szCs w:val="20"/>
              </w:rPr>
              <w:t>4</w:t>
            </w:r>
          </w:p>
        </w:tc>
        <w:tc>
          <w:tcPr>
            <w:tcW w:w="1288" w:type="dxa"/>
            <w:shd w:val="clear" w:color="auto" w:fill="FFFFFF" w:themeFill="background1"/>
          </w:tcPr>
          <w:p w14:paraId="6EF85050"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0,289 </w:t>
            </w:r>
          </w:p>
        </w:tc>
        <w:tc>
          <w:tcPr>
            <w:tcW w:w="1110" w:type="dxa"/>
            <w:shd w:val="clear" w:color="auto" w:fill="FFFFFF" w:themeFill="background1"/>
          </w:tcPr>
          <w:p w14:paraId="472E0F83" w14:textId="77777777" w:rsidR="00AD4A7D" w:rsidRPr="00A46284" w:rsidRDefault="00AD4A7D" w:rsidP="00BB018A">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A46284">
              <w:rPr>
                <w:sz w:val="20"/>
                <w:szCs w:val="20"/>
              </w:rPr>
              <w:t xml:space="preserve">64,188 </w:t>
            </w:r>
          </w:p>
        </w:tc>
        <w:tc>
          <w:tcPr>
            <w:tcW w:w="789" w:type="dxa"/>
            <w:shd w:val="clear" w:color="auto" w:fill="FFFFFF" w:themeFill="background1"/>
          </w:tcPr>
          <w:p w14:paraId="4D15F792" w14:textId="77777777" w:rsidR="00AD4A7D" w:rsidRPr="00A46284" w:rsidRDefault="00AD4A7D" w:rsidP="00BB018A">
            <w:pPr>
              <w:jc w:val="center"/>
              <w:cnfStyle w:val="000000100000" w:firstRow="0" w:lastRow="0" w:firstColumn="0" w:lastColumn="0" w:oddVBand="0" w:evenVBand="0" w:oddHBand="1" w:evenHBand="0" w:firstRowFirstColumn="0" w:firstRowLastColumn="0" w:lastRowFirstColumn="0" w:lastRowLastColumn="0"/>
              <w:rPr>
                <w:sz w:val="20"/>
                <w:szCs w:val="20"/>
              </w:rPr>
            </w:pPr>
          </w:p>
        </w:tc>
      </w:tr>
    </w:tbl>
    <w:p w14:paraId="24B46DE7" w14:textId="77777777" w:rsidR="00AD4A7D" w:rsidRDefault="00AD4A7D" w:rsidP="00AD4A7D">
      <w:pPr>
        <w:pStyle w:val="BodyTextIndent"/>
        <w:ind w:left="0"/>
        <w:rPr>
          <w:iCs/>
          <w:sz w:val="22"/>
          <w:szCs w:val="22"/>
          <w:lang w:val="id-ID"/>
        </w:rPr>
      </w:pPr>
      <w:r w:rsidRPr="00D820A5">
        <w:rPr>
          <w:iCs/>
          <w:sz w:val="22"/>
          <w:szCs w:val="22"/>
        </w:rPr>
        <w:t>C = concentration of sample</w:t>
      </w:r>
    </w:p>
    <w:p w14:paraId="38E90C7D" w14:textId="77777777" w:rsidR="00AD4A7D" w:rsidRDefault="00AD4A7D" w:rsidP="00AD4A7D">
      <w:pPr>
        <w:pStyle w:val="BodyTextIndent"/>
        <w:ind w:left="0"/>
        <w:rPr>
          <w:b/>
          <w:iCs/>
          <w:sz w:val="22"/>
          <w:szCs w:val="22"/>
          <w:lang w:val="id-ID"/>
        </w:rPr>
      </w:pPr>
    </w:p>
    <w:p w14:paraId="5F90DB85" w14:textId="77777777" w:rsidR="00AD4A7D" w:rsidRPr="00D820A5" w:rsidRDefault="00AD4A7D" w:rsidP="00AD4A7D">
      <w:pPr>
        <w:pStyle w:val="BodyTextIndent"/>
        <w:ind w:left="0"/>
        <w:rPr>
          <w:b/>
          <w:iCs/>
          <w:sz w:val="22"/>
          <w:szCs w:val="22"/>
          <w:lang w:val="id-ID"/>
        </w:rPr>
      </w:pPr>
    </w:p>
    <w:p w14:paraId="53425B6D"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
          <w:bCs/>
          <w:color w:val="000000"/>
          <w:sz w:val="24"/>
          <w:szCs w:val="24"/>
        </w:rPr>
      </w:pPr>
      <w:r w:rsidRPr="00962C61">
        <w:rPr>
          <w:rFonts w:ascii="Times New Roman" w:hAnsi="Times New Roman" w:cs="Times New Roman"/>
          <w:b/>
          <w:bCs/>
          <w:color w:val="000000"/>
          <w:sz w:val="24"/>
          <w:szCs w:val="24"/>
          <w:lang w:val="id-ID"/>
        </w:rPr>
        <w:t>Formulation of Peel Off</w:t>
      </w:r>
      <w:r w:rsidRPr="00962C61">
        <w:rPr>
          <w:rFonts w:ascii="Times New Roman" w:hAnsi="Times New Roman" w:cs="Times New Roman"/>
          <w:b/>
          <w:bCs/>
          <w:color w:val="000000"/>
          <w:sz w:val="24"/>
          <w:szCs w:val="24"/>
        </w:rPr>
        <w:t xml:space="preserve"> </w:t>
      </w:r>
      <w:r w:rsidRPr="00962C61">
        <w:rPr>
          <w:rFonts w:ascii="Times New Roman" w:hAnsi="Times New Roman" w:cs="Times New Roman"/>
          <w:b/>
          <w:bCs/>
          <w:color w:val="000000"/>
          <w:sz w:val="24"/>
          <w:szCs w:val="24"/>
          <w:lang w:val="id-ID"/>
        </w:rPr>
        <w:t xml:space="preserve">Gel </w:t>
      </w:r>
      <w:r w:rsidRPr="00962C61">
        <w:rPr>
          <w:rFonts w:ascii="Times New Roman" w:hAnsi="Times New Roman" w:cs="Times New Roman"/>
          <w:b/>
          <w:bCs/>
          <w:color w:val="000000"/>
          <w:sz w:val="24"/>
          <w:szCs w:val="24"/>
        </w:rPr>
        <w:t>Mask</w:t>
      </w:r>
    </w:p>
    <w:p w14:paraId="33BA43D5" w14:textId="77777777" w:rsidR="00AD4A7D" w:rsidRPr="00962C61" w:rsidRDefault="00AD4A7D" w:rsidP="00962C61">
      <w:pPr>
        <w:pStyle w:val="Default"/>
        <w:spacing w:line="480" w:lineRule="auto"/>
        <w:ind w:firstLine="720"/>
        <w:jc w:val="both"/>
        <w:rPr>
          <w:rFonts w:eastAsia="Times New Roman"/>
          <w:bCs/>
          <w:color w:val="auto"/>
        </w:rPr>
      </w:pPr>
      <w:r w:rsidRPr="00962C61">
        <w:rPr>
          <w:rFonts w:eastAsia="Times New Roman"/>
          <w:bCs/>
          <w:color w:val="auto"/>
          <w:lang w:val="en-US"/>
        </w:rPr>
        <w:t>Based on the</w:t>
      </w:r>
      <w:r w:rsidRPr="00962C61">
        <w:rPr>
          <w:rFonts w:eastAsia="Times New Roman"/>
          <w:bCs/>
          <w:color w:val="auto"/>
        </w:rPr>
        <w:t xml:space="preserve"> result of optimation process on the gel base formula, </w:t>
      </w:r>
      <w:r w:rsidRPr="00962C61">
        <w:rPr>
          <w:rFonts w:eastAsia="Times New Roman"/>
          <w:bCs/>
          <w:color w:val="auto"/>
          <w:lang w:val="en-US"/>
        </w:rPr>
        <w:t xml:space="preserve"> </w:t>
      </w:r>
      <w:r w:rsidRPr="00962C61">
        <w:rPr>
          <w:rFonts w:eastAsia="Times New Roman"/>
          <w:bCs/>
          <w:color w:val="auto"/>
        </w:rPr>
        <w:t xml:space="preserve">to which </w:t>
      </w:r>
      <w:r w:rsidRPr="00962C61">
        <w:rPr>
          <w:rFonts w:eastAsia="Times New Roman"/>
          <w:bCs/>
          <w:color w:val="auto"/>
          <w:lang w:val="en-US"/>
        </w:rPr>
        <w:t>drying time</w:t>
      </w:r>
      <w:r w:rsidRPr="00962C61">
        <w:rPr>
          <w:rFonts w:eastAsia="Times New Roman"/>
          <w:bCs/>
          <w:color w:val="auto"/>
        </w:rPr>
        <w:t xml:space="preserve">, </w:t>
      </w:r>
      <w:r w:rsidRPr="00962C61">
        <w:rPr>
          <w:rFonts w:eastAsia="Times New Roman"/>
          <w:bCs/>
          <w:color w:val="auto"/>
          <w:lang w:val="en-US"/>
        </w:rPr>
        <w:t xml:space="preserve"> F02 was the one which will be used as a basis for further experiment </w:t>
      </w:r>
      <w:r w:rsidRPr="00962C61">
        <w:rPr>
          <w:rFonts w:eastAsia="Times New Roman"/>
          <w:bCs/>
          <w:color w:val="auto"/>
        </w:rPr>
        <w:t xml:space="preserve">in </w:t>
      </w:r>
      <w:r w:rsidRPr="00962C61">
        <w:rPr>
          <w:rFonts w:eastAsia="Times New Roman"/>
          <w:bCs/>
          <w:color w:val="auto"/>
          <w:lang w:val="en-US"/>
        </w:rPr>
        <w:t xml:space="preserve">preparation gel mask </w:t>
      </w:r>
      <w:r w:rsidRPr="00962C61">
        <w:rPr>
          <w:rFonts w:eastAsia="Times New Roman"/>
          <w:bCs/>
          <w:color w:val="auto"/>
        </w:rPr>
        <w:t>due to its</w:t>
      </w:r>
      <w:r w:rsidRPr="00962C61">
        <w:rPr>
          <w:rFonts w:eastAsia="Times New Roman"/>
          <w:bCs/>
          <w:color w:val="auto"/>
          <w:lang w:val="en-US"/>
        </w:rPr>
        <w:t xml:space="preserve"> short dry</w:t>
      </w:r>
      <w:r w:rsidRPr="00962C61">
        <w:rPr>
          <w:rFonts w:eastAsia="Times New Roman"/>
          <w:bCs/>
          <w:color w:val="auto"/>
        </w:rPr>
        <w:t>ing</w:t>
      </w:r>
      <w:r w:rsidRPr="00962C61">
        <w:rPr>
          <w:rFonts w:eastAsia="Times New Roman"/>
          <w:bCs/>
          <w:color w:val="auto"/>
          <w:lang w:val="en-US"/>
        </w:rPr>
        <w:t xml:space="preserve"> time</w:t>
      </w:r>
      <w:r w:rsidRPr="00962C61">
        <w:rPr>
          <w:rFonts w:eastAsia="Times New Roman"/>
          <w:bCs/>
          <w:color w:val="auto"/>
        </w:rPr>
        <w:t xml:space="preserve">. This conclusion also been supported by physical observation on the formula made in optimation process. After </w:t>
      </w:r>
      <w:r w:rsidRPr="00962C61">
        <w:rPr>
          <w:rFonts w:eastAsia="Times New Roman"/>
          <w:bCs/>
          <w:color w:val="auto"/>
          <w:lang w:val="en-US"/>
        </w:rPr>
        <w:t xml:space="preserve"> 2 weeks of storage of the three formulas </w:t>
      </w:r>
      <w:r w:rsidRPr="00962C61">
        <w:rPr>
          <w:rFonts w:eastAsia="Times New Roman"/>
          <w:bCs/>
          <w:color w:val="auto"/>
        </w:rPr>
        <w:t xml:space="preserve">were investigated for its </w:t>
      </w:r>
      <w:r w:rsidRPr="00962C61">
        <w:rPr>
          <w:rFonts w:eastAsia="Times New Roman"/>
          <w:bCs/>
          <w:color w:val="auto"/>
          <w:lang w:val="en-US"/>
        </w:rPr>
        <w:t xml:space="preserve">elasticity </w:t>
      </w:r>
      <w:r w:rsidRPr="00962C61">
        <w:rPr>
          <w:rFonts w:eastAsia="Times New Roman"/>
          <w:bCs/>
          <w:color w:val="auto"/>
        </w:rPr>
        <w:t xml:space="preserve">in order to be </w:t>
      </w:r>
      <w:r w:rsidRPr="00962C61">
        <w:rPr>
          <w:rFonts w:eastAsia="Times New Roman"/>
          <w:bCs/>
          <w:color w:val="auto"/>
          <w:lang w:val="en-US"/>
        </w:rPr>
        <w:t>unbreakable when it is exfoliated (peel-off).</w:t>
      </w:r>
    </w:p>
    <w:p w14:paraId="0BC9170D" w14:textId="77777777" w:rsidR="00AD4A7D" w:rsidRPr="00962C61" w:rsidRDefault="00AD4A7D" w:rsidP="00962C61">
      <w:pPr>
        <w:pStyle w:val="Title"/>
        <w:tabs>
          <w:tab w:val="left" w:pos="540"/>
        </w:tabs>
        <w:spacing w:line="480" w:lineRule="auto"/>
        <w:jc w:val="both"/>
        <w:rPr>
          <w:b w:val="0"/>
        </w:rPr>
      </w:pPr>
      <w:r w:rsidRPr="00962C61">
        <w:rPr>
          <w:b w:val="0"/>
        </w:rPr>
        <w:lastRenderedPageBreak/>
        <w:tab/>
      </w:r>
      <w:r w:rsidRPr="00962C61">
        <w:rPr>
          <w:b w:val="0"/>
          <w:lang w:val="id-ID"/>
        </w:rPr>
        <w:t xml:space="preserve">Further </w:t>
      </w:r>
      <w:r w:rsidRPr="00962C61">
        <w:rPr>
          <w:b w:val="0"/>
        </w:rPr>
        <w:t xml:space="preserve">formulations </w:t>
      </w:r>
      <w:r w:rsidRPr="00962C61">
        <w:rPr>
          <w:b w:val="0"/>
          <w:lang w:val="id-ID"/>
        </w:rPr>
        <w:t xml:space="preserve">of </w:t>
      </w:r>
      <w:r w:rsidRPr="00962C61">
        <w:rPr>
          <w:b w:val="0"/>
        </w:rPr>
        <w:t xml:space="preserve">antioxidant green tea leaves extract gel mask </w:t>
      </w:r>
      <w:r w:rsidRPr="00962C61">
        <w:rPr>
          <w:b w:val="0"/>
          <w:lang w:val="id-ID"/>
        </w:rPr>
        <w:t xml:space="preserve">were performed by using F02 base with addition of the extract </w:t>
      </w:r>
      <w:r w:rsidRPr="00962C61">
        <w:rPr>
          <w:b w:val="0"/>
        </w:rPr>
        <w:t xml:space="preserve">at concentration of 0.0005; 0.0015; and 0.0025%. </w:t>
      </w:r>
    </w:p>
    <w:p w14:paraId="3C860AF1" w14:textId="77777777" w:rsidR="00AD4A7D" w:rsidRPr="00962C61" w:rsidRDefault="00AD4A7D" w:rsidP="00962C61">
      <w:pPr>
        <w:pStyle w:val="Title"/>
        <w:numPr>
          <w:ilvl w:val="0"/>
          <w:numId w:val="8"/>
        </w:numPr>
        <w:tabs>
          <w:tab w:val="left" w:pos="540"/>
        </w:tabs>
        <w:spacing w:line="480" w:lineRule="auto"/>
        <w:ind w:left="426" w:hanging="426"/>
        <w:jc w:val="both"/>
        <w:rPr>
          <w:bCs w:val="0"/>
          <w:lang w:val="id-ID"/>
        </w:rPr>
      </w:pPr>
      <w:r w:rsidRPr="00962C61">
        <w:rPr>
          <w:lang w:val="id-ID"/>
        </w:rPr>
        <w:t xml:space="preserve">Physical </w:t>
      </w:r>
      <w:r w:rsidRPr="00962C61">
        <w:rPr>
          <w:bCs w:val="0"/>
        </w:rPr>
        <w:t xml:space="preserve">observation results of the </w:t>
      </w:r>
      <w:r w:rsidRPr="00962C61">
        <w:rPr>
          <w:bCs w:val="0"/>
          <w:lang w:val="id-ID"/>
        </w:rPr>
        <w:t>gel masks</w:t>
      </w:r>
    </w:p>
    <w:p w14:paraId="7D5E8262" w14:textId="77777777" w:rsidR="00AD4A7D" w:rsidRPr="00962C61" w:rsidRDefault="00AD4A7D" w:rsidP="00962C61">
      <w:pPr>
        <w:autoSpaceDE w:val="0"/>
        <w:autoSpaceDN w:val="0"/>
        <w:adjustRightInd w:val="0"/>
        <w:spacing w:after="0" w:line="480" w:lineRule="auto"/>
        <w:ind w:firstLine="720"/>
        <w:jc w:val="both"/>
        <w:rPr>
          <w:rFonts w:ascii="Times New Roman" w:hAnsi="Times New Roman" w:cs="Times New Roman"/>
          <w:bCs/>
          <w:sz w:val="24"/>
          <w:szCs w:val="24"/>
          <w:lang w:val="id-ID"/>
        </w:rPr>
      </w:pPr>
      <w:r w:rsidRPr="00962C61">
        <w:rPr>
          <w:rFonts w:ascii="Times New Roman" w:hAnsi="Times New Roman" w:cs="Times New Roman"/>
          <w:bCs/>
          <w:sz w:val="24"/>
          <w:szCs w:val="24"/>
        </w:rPr>
        <w:t xml:space="preserve">Formula </w:t>
      </w:r>
      <w:r w:rsidRPr="00962C61">
        <w:rPr>
          <w:rFonts w:ascii="Times New Roman" w:hAnsi="Times New Roman" w:cs="Times New Roman"/>
          <w:bCs/>
          <w:sz w:val="24"/>
          <w:szCs w:val="24"/>
          <w:lang w:val="id-ID"/>
        </w:rPr>
        <w:t xml:space="preserve">of </w:t>
      </w:r>
      <w:r w:rsidRPr="00962C61">
        <w:rPr>
          <w:rFonts w:ascii="Times New Roman" w:hAnsi="Times New Roman" w:cs="Times New Roman"/>
          <w:bCs/>
          <w:sz w:val="24"/>
          <w:szCs w:val="24"/>
        </w:rPr>
        <w:t xml:space="preserve">gel mask with various concentrations of green tea leaf extract showed the consistency, smell, and color </w:t>
      </w:r>
      <w:r w:rsidRPr="00962C61">
        <w:rPr>
          <w:rFonts w:ascii="Times New Roman" w:hAnsi="Times New Roman" w:cs="Times New Roman"/>
          <w:bCs/>
          <w:sz w:val="24"/>
          <w:szCs w:val="24"/>
          <w:lang w:val="id-ID"/>
        </w:rPr>
        <w:t>which unchanged</w:t>
      </w:r>
      <w:r w:rsidRPr="00962C61">
        <w:rPr>
          <w:rFonts w:ascii="Times New Roman" w:hAnsi="Times New Roman" w:cs="Times New Roman"/>
          <w:bCs/>
          <w:sz w:val="24"/>
          <w:szCs w:val="24"/>
        </w:rPr>
        <w:t xml:space="preserve"> for 90 days of storage, indicating that there bu using the </w:t>
      </w:r>
      <w:r w:rsidRPr="00962C61">
        <w:rPr>
          <w:rFonts w:ascii="Times New Roman" w:hAnsi="Times New Roman" w:cs="Times New Roman"/>
          <w:bCs/>
          <w:sz w:val="24"/>
          <w:szCs w:val="24"/>
          <w:lang w:val="id-ID"/>
        </w:rPr>
        <w:t>F02 standar formula,</w:t>
      </w:r>
      <w:r w:rsidRPr="00962C61">
        <w:rPr>
          <w:rFonts w:ascii="Times New Roman" w:hAnsi="Times New Roman" w:cs="Times New Roman"/>
          <w:bCs/>
          <w:sz w:val="24"/>
          <w:szCs w:val="24"/>
        </w:rPr>
        <w:t xml:space="preserve"> no</w:t>
      </w:r>
      <w:r w:rsidRPr="00962C61">
        <w:rPr>
          <w:rFonts w:ascii="Times New Roman" w:hAnsi="Times New Roman" w:cs="Times New Roman"/>
          <w:bCs/>
          <w:sz w:val="24"/>
          <w:szCs w:val="24"/>
          <w:lang w:val="id-ID"/>
        </w:rPr>
        <w:t>r</w:t>
      </w:r>
      <w:r w:rsidRPr="00962C61">
        <w:rPr>
          <w:rFonts w:ascii="Times New Roman" w:hAnsi="Times New Roman" w:cs="Times New Roman"/>
          <w:bCs/>
          <w:sz w:val="24"/>
          <w:szCs w:val="24"/>
        </w:rPr>
        <w:t xml:space="preserve"> decomposition of materials </w:t>
      </w:r>
      <w:r w:rsidRPr="00962C61">
        <w:rPr>
          <w:rFonts w:ascii="Times New Roman" w:hAnsi="Times New Roman" w:cs="Times New Roman"/>
          <w:bCs/>
          <w:sz w:val="24"/>
          <w:szCs w:val="24"/>
          <w:lang w:val="id-ID"/>
        </w:rPr>
        <w:t xml:space="preserve">or excipient </w:t>
      </w:r>
      <w:r w:rsidRPr="00962C61">
        <w:rPr>
          <w:rFonts w:ascii="Times New Roman" w:hAnsi="Times New Roman" w:cs="Times New Roman"/>
          <w:bCs/>
          <w:sz w:val="24"/>
          <w:szCs w:val="24"/>
        </w:rPr>
        <w:t xml:space="preserve"> of gel mask </w:t>
      </w:r>
      <w:r w:rsidRPr="00962C61">
        <w:rPr>
          <w:rFonts w:ascii="Times New Roman" w:hAnsi="Times New Roman" w:cs="Times New Roman"/>
          <w:bCs/>
          <w:sz w:val="24"/>
          <w:szCs w:val="24"/>
          <w:lang w:val="id-ID"/>
        </w:rPr>
        <w:t xml:space="preserve">interact and </w:t>
      </w:r>
      <w:r w:rsidRPr="00962C61">
        <w:rPr>
          <w:rFonts w:ascii="Times New Roman" w:hAnsi="Times New Roman" w:cs="Times New Roman"/>
          <w:bCs/>
          <w:sz w:val="24"/>
          <w:szCs w:val="24"/>
        </w:rPr>
        <w:t>causing changes in consistency, smell, and color.</w:t>
      </w:r>
    </w:p>
    <w:p w14:paraId="2DBCEAB4" w14:textId="77777777" w:rsidR="00AD4A7D" w:rsidRPr="00962C61" w:rsidRDefault="00AD4A7D" w:rsidP="00962C61">
      <w:pPr>
        <w:autoSpaceDE w:val="0"/>
        <w:autoSpaceDN w:val="0"/>
        <w:adjustRightInd w:val="0"/>
        <w:spacing w:after="0" w:line="480" w:lineRule="auto"/>
        <w:ind w:firstLine="720"/>
        <w:jc w:val="both"/>
        <w:rPr>
          <w:rFonts w:ascii="Times New Roman" w:hAnsi="Times New Roman" w:cs="Times New Roman"/>
          <w:bCs/>
          <w:sz w:val="24"/>
          <w:szCs w:val="24"/>
          <w:lang w:val="id-ID"/>
        </w:rPr>
      </w:pPr>
    </w:p>
    <w:p w14:paraId="4384D408"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
          <w:bCs/>
          <w:sz w:val="24"/>
          <w:szCs w:val="24"/>
          <w:lang w:val="id-ID"/>
        </w:rPr>
      </w:pPr>
      <w:r w:rsidRPr="00962C61">
        <w:rPr>
          <w:rFonts w:ascii="Times New Roman" w:hAnsi="Times New Roman" w:cs="Times New Roman"/>
          <w:b/>
          <w:bCs/>
          <w:sz w:val="24"/>
          <w:szCs w:val="24"/>
        </w:rPr>
        <w:t xml:space="preserve">b. </w:t>
      </w:r>
      <w:r w:rsidRPr="00962C61">
        <w:rPr>
          <w:rFonts w:ascii="Times New Roman" w:hAnsi="Times New Roman" w:cs="Times New Roman"/>
          <w:b/>
          <w:bCs/>
          <w:sz w:val="24"/>
          <w:szCs w:val="24"/>
          <w:lang w:val="id-ID"/>
        </w:rPr>
        <w:t>pH of gel masks</w:t>
      </w:r>
    </w:p>
    <w:p w14:paraId="59C70C2C" w14:textId="77777777" w:rsidR="00AD4A7D" w:rsidRPr="00962C61" w:rsidRDefault="00AD4A7D" w:rsidP="00962C61">
      <w:pPr>
        <w:pStyle w:val="Title"/>
        <w:tabs>
          <w:tab w:val="left" w:pos="540"/>
        </w:tabs>
        <w:spacing w:line="480" w:lineRule="auto"/>
        <w:jc w:val="both"/>
        <w:rPr>
          <w:b w:val="0"/>
          <w:lang w:val="id-ID"/>
        </w:rPr>
      </w:pPr>
      <w:r w:rsidRPr="00962C61">
        <w:rPr>
          <w:b w:val="0"/>
        </w:rPr>
        <w:tab/>
        <w:t xml:space="preserve">Formula gel masks with various concentration of </w:t>
      </w:r>
      <w:r w:rsidRPr="00962C61">
        <w:rPr>
          <w:b w:val="0"/>
          <w:lang w:val="id-ID"/>
        </w:rPr>
        <w:t xml:space="preserve">green tea extract </w:t>
      </w:r>
      <w:r w:rsidRPr="00962C61">
        <w:rPr>
          <w:b w:val="0"/>
        </w:rPr>
        <w:t xml:space="preserve">tend to have acidic pH which between 5-5.5, </w:t>
      </w:r>
      <w:r w:rsidRPr="00962C61">
        <w:rPr>
          <w:b w:val="0"/>
          <w:lang w:val="id-ID"/>
        </w:rPr>
        <w:t>whic probaly due to</w:t>
      </w:r>
      <w:r w:rsidRPr="00962C61">
        <w:rPr>
          <w:b w:val="0"/>
        </w:rPr>
        <w:t xml:space="preserve"> the green tea leaves extract </w:t>
      </w:r>
      <w:r w:rsidRPr="00962C61">
        <w:rPr>
          <w:b w:val="0"/>
          <w:lang w:val="id-ID"/>
        </w:rPr>
        <w:t xml:space="preserve">which </w:t>
      </w:r>
      <w:r w:rsidRPr="00962C61">
        <w:rPr>
          <w:b w:val="0"/>
        </w:rPr>
        <w:t>has a pH of 4.4. During the storage period, the pH of each formula gel mask change</w:t>
      </w:r>
      <w:r w:rsidRPr="00962C61">
        <w:rPr>
          <w:b w:val="0"/>
          <w:lang w:val="id-ID"/>
        </w:rPr>
        <w:t>d but still in the area of pH for topical preparation (</w:t>
      </w:r>
      <w:r w:rsidRPr="00962C61">
        <w:rPr>
          <w:b w:val="0"/>
        </w:rPr>
        <w:t>Figure 2</w:t>
      </w:r>
      <w:r w:rsidRPr="00962C61">
        <w:rPr>
          <w:b w:val="0"/>
          <w:lang w:val="id-ID"/>
        </w:rPr>
        <w:t>)</w:t>
      </w:r>
      <w:r w:rsidRPr="00962C61">
        <w:rPr>
          <w:b w:val="0"/>
        </w:rPr>
        <w:t>.</w:t>
      </w:r>
      <w:r w:rsidRPr="00962C61">
        <w:rPr>
          <w:b w:val="0"/>
          <w:lang w:val="id-ID"/>
        </w:rPr>
        <w:t xml:space="preserve"> The change in pH can be due to chemical reaction in the gel or by the effect of extract itself which contain many biochemical constituent</w:t>
      </w:r>
      <w:r w:rsidRPr="00962C61">
        <w:rPr>
          <w:b w:val="0"/>
          <w:vertAlign w:val="superscript"/>
          <w:lang w:val="id-ID"/>
        </w:rPr>
        <w:t>7,8,9</w:t>
      </w:r>
      <w:r w:rsidRPr="00962C61">
        <w:rPr>
          <w:b w:val="0"/>
          <w:lang w:val="id-ID"/>
        </w:rPr>
        <w:t>.</w:t>
      </w:r>
    </w:p>
    <w:p w14:paraId="442AE8F3" w14:textId="77777777" w:rsidR="00AD4A7D" w:rsidRPr="00962C61" w:rsidRDefault="00AD4A7D" w:rsidP="00962C61">
      <w:pPr>
        <w:pStyle w:val="Title"/>
        <w:tabs>
          <w:tab w:val="left" w:pos="540"/>
        </w:tabs>
        <w:spacing w:line="480" w:lineRule="auto"/>
        <w:jc w:val="both"/>
        <w:rPr>
          <w:b w:val="0"/>
          <w:lang w:val="id-ID"/>
        </w:rPr>
      </w:pPr>
      <w:r w:rsidRPr="00962C61">
        <w:rPr>
          <w:b w:val="0"/>
          <w:noProof/>
          <w:lang w:val="id-ID" w:eastAsia="id-ID"/>
        </w:rPr>
        <w:drawing>
          <wp:inline distT="0" distB="0" distL="0" distR="0" wp14:anchorId="404A5DED" wp14:editId="00023541">
            <wp:extent cx="2452880" cy="1513114"/>
            <wp:effectExtent l="19050" t="0" r="4570" b="0"/>
            <wp:docPr id="10" name="Picture 1" descr="D:\TUGAS AKHIR\FOTO\kurva\ph 90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AKHIR\FOTO\kurva\ph 90 eng.png"/>
                    <pic:cNvPicPr>
                      <a:picLocks noChangeAspect="1" noChangeArrowheads="1"/>
                    </pic:cNvPicPr>
                  </pic:nvPicPr>
                  <pic:blipFill>
                    <a:blip r:embed="rId14" cstate="print"/>
                    <a:srcRect r="28231" b="33824"/>
                    <a:stretch>
                      <a:fillRect/>
                    </a:stretch>
                  </pic:blipFill>
                  <pic:spPr bwMode="auto">
                    <a:xfrm>
                      <a:off x="0" y="0"/>
                      <a:ext cx="2457568" cy="1516006"/>
                    </a:xfrm>
                    <a:prstGeom prst="rect">
                      <a:avLst/>
                    </a:prstGeom>
                    <a:noFill/>
                    <a:ln w="9525">
                      <a:noFill/>
                      <a:miter lim="800000"/>
                      <a:headEnd/>
                      <a:tailEnd/>
                    </a:ln>
                  </pic:spPr>
                </pic:pic>
              </a:graphicData>
            </a:graphic>
          </wp:inline>
        </w:drawing>
      </w:r>
    </w:p>
    <w:p w14:paraId="3D377A82"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sz w:val="24"/>
          <w:szCs w:val="24"/>
        </w:rPr>
      </w:pPr>
      <w:r w:rsidRPr="00962C61">
        <w:rPr>
          <w:rFonts w:ascii="Times New Roman" w:hAnsi="Times New Roman" w:cs="Times New Roman"/>
          <w:bCs/>
          <w:sz w:val="24"/>
          <w:szCs w:val="24"/>
        </w:rPr>
        <w:lastRenderedPageBreak/>
        <w:t>Figure 2. Changes in the pH curve Gel Mask with Green Tea Leaves Extract for 90 Days of Storage</w:t>
      </w:r>
    </w:p>
    <w:p w14:paraId="1463AAF7"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sz w:val="24"/>
          <w:szCs w:val="24"/>
        </w:rPr>
      </w:pPr>
    </w:p>
    <w:p w14:paraId="4EA2821F"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sz w:val="24"/>
          <w:szCs w:val="24"/>
          <w:lang w:val="id-ID"/>
        </w:rPr>
      </w:pPr>
    </w:p>
    <w:p w14:paraId="4B66C889"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sz w:val="24"/>
          <w:szCs w:val="24"/>
          <w:lang w:val="id-ID"/>
        </w:rPr>
      </w:pPr>
    </w:p>
    <w:p w14:paraId="4128117A"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
          <w:bCs/>
          <w:sz w:val="24"/>
          <w:szCs w:val="24"/>
          <w:lang w:val="id-ID"/>
        </w:rPr>
      </w:pPr>
      <w:r w:rsidRPr="00962C61">
        <w:rPr>
          <w:rFonts w:ascii="Times New Roman" w:hAnsi="Times New Roman" w:cs="Times New Roman"/>
          <w:b/>
          <w:bCs/>
          <w:sz w:val="24"/>
          <w:szCs w:val="24"/>
        </w:rPr>
        <w:t xml:space="preserve">c. Viscosity </w:t>
      </w:r>
      <w:r w:rsidRPr="00962C61">
        <w:rPr>
          <w:rFonts w:ascii="Times New Roman" w:hAnsi="Times New Roman" w:cs="Times New Roman"/>
          <w:b/>
          <w:bCs/>
          <w:sz w:val="24"/>
          <w:szCs w:val="24"/>
          <w:lang w:val="id-ID"/>
        </w:rPr>
        <w:t>of gel masks</w:t>
      </w:r>
    </w:p>
    <w:p w14:paraId="393349C4" w14:textId="77777777" w:rsidR="00AD4A7D" w:rsidRPr="00962C61" w:rsidRDefault="00AD4A7D" w:rsidP="00962C61">
      <w:pPr>
        <w:pStyle w:val="Title"/>
        <w:tabs>
          <w:tab w:val="left" w:pos="540"/>
        </w:tabs>
        <w:spacing w:line="480" w:lineRule="auto"/>
        <w:jc w:val="both"/>
        <w:rPr>
          <w:b w:val="0"/>
          <w:lang w:val="id-ID"/>
        </w:rPr>
      </w:pPr>
      <w:r w:rsidRPr="00962C61">
        <w:rPr>
          <w:b w:val="0"/>
          <w:lang w:val="id-ID"/>
        </w:rPr>
        <w:tab/>
      </w:r>
      <w:r w:rsidRPr="00962C61">
        <w:rPr>
          <w:b w:val="0"/>
        </w:rPr>
        <w:t xml:space="preserve">The viscosity of </w:t>
      </w:r>
      <w:r w:rsidRPr="00962C61">
        <w:rPr>
          <w:b w:val="0"/>
          <w:lang w:val="id-ID"/>
        </w:rPr>
        <w:t>all gel mask</w:t>
      </w:r>
      <w:r w:rsidRPr="00962C61">
        <w:rPr>
          <w:b w:val="0"/>
        </w:rPr>
        <w:t xml:space="preserve"> formula did not significantly change during 90 days of storage (Figure 3</w:t>
      </w:r>
      <w:r w:rsidRPr="00962C61">
        <w:rPr>
          <w:b w:val="0"/>
          <w:lang w:val="id-ID"/>
        </w:rPr>
        <w:t>)</w:t>
      </w:r>
      <w:r w:rsidRPr="00962C61">
        <w:rPr>
          <w:b w:val="0"/>
        </w:rPr>
        <w:t>.</w:t>
      </w:r>
      <w:r w:rsidRPr="00962C61">
        <w:rPr>
          <w:b w:val="0"/>
          <w:lang w:val="id-ID"/>
        </w:rPr>
        <w:t xml:space="preserve"> Accordingly, viscosity of the gel were all in the range of required viscosity</w:t>
      </w:r>
      <w:r w:rsidRPr="00962C61">
        <w:rPr>
          <w:b w:val="0"/>
          <w:vertAlign w:val="superscript"/>
          <w:lang w:val="id-ID"/>
        </w:rPr>
        <w:t>10,11</w:t>
      </w:r>
      <w:r w:rsidRPr="00962C61">
        <w:rPr>
          <w:b w:val="0"/>
          <w:lang w:val="id-ID"/>
        </w:rPr>
        <w:t>.</w:t>
      </w:r>
    </w:p>
    <w:p w14:paraId="7FA1B2E0" w14:textId="77777777" w:rsidR="00AD4A7D" w:rsidRPr="00962C61" w:rsidRDefault="00AD4A7D" w:rsidP="00962C61">
      <w:pPr>
        <w:pStyle w:val="Title"/>
        <w:tabs>
          <w:tab w:val="left" w:pos="540"/>
        </w:tabs>
        <w:spacing w:line="480" w:lineRule="auto"/>
        <w:jc w:val="both"/>
        <w:rPr>
          <w:b w:val="0"/>
          <w:lang w:val="id-ID"/>
        </w:rPr>
      </w:pPr>
      <w:r w:rsidRPr="00962C61">
        <w:rPr>
          <w:b w:val="0"/>
          <w:noProof/>
          <w:lang w:val="id-ID" w:eastAsia="id-ID"/>
        </w:rPr>
        <w:drawing>
          <wp:inline distT="0" distB="0" distL="0" distR="0" wp14:anchorId="6FC19E28" wp14:editId="71DD506D">
            <wp:extent cx="2887918" cy="1905000"/>
            <wp:effectExtent l="0" t="0" r="8255" b="0"/>
            <wp:docPr id="5" name="Picture 2" descr="D:\TUGAS AKHIR\FOTO\kurva\v 90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AKHIR\FOTO\kurva\v 90 eng.png"/>
                    <pic:cNvPicPr>
                      <a:picLocks noChangeAspect="1" noChangeArrowheads="1"/>
                    </pic:cNvPicPr>
                  </pic:nvPicPr>
                  <pic:blipFill>
                    <a:blip r:embed="rId15" cstate="print"/>
                    <a:srcRect r="37277" b="38745"/>
                    <a:stretch>
                      <a:fillRect/>
                    </a:stretch>
                  </pic:blipFill>
                  <pic:spPr bwMode="auto">
                    <a:xfrm>
                      <a:off x="0" y="0"/>
                      <a:ext cx="2916987" cy="1924175"/>
                    </a:xfrm>
                    <a:prstGeom prst="rect">
                      <a:avLst/>
                    </a:prstGeom>
                    <a:noFill/>
                    <a:ln w="9525">
                      <a:noFill/>
                      <a:miter lim="800000"/>
                      <a:headEnd/>
                      <a:tailEnd/>
                    </a:ln>
                  </pic:spPr>
                </pic:pic>
              </a:graphicData>
            </a:graphic>
          </wp:inline>
        </w:drawing>
      </w:r>
    </w:p>
    <w:p w14:paraId="795830EF" w14:textId="77777777" w:rsidR="00AD4A7D" w:rsidRPr="00962C61" w:rsidRDefault="00AD4A7D" w:rsidP="00962C61">
      <w:pPr>
        <w:autoSpaceDE w:val="0"/>
        <w:autoSpaceDN w:val="0"/>
        <w:adjustRightInd w:val="0"/>
        <w:spacing w:after="0" w:line="480" w:lineRule="auto"/>
        <w:ind w:left="1080" w:hanging="1080"/>
        <w:jc w:val="both"/>
        <w:rPr>
          <w:rFonts w:ascii="Times New Roman" w:hAnsi="Times New Roman" w:cs="Times New Roman"/>
          <w:bCs/>
          <w:sz w:val="24"/>
          <w:szCs w:val="24"/>
        </w:rPr>
      </w:pPr>
      <w:r w:rsidRPr="00962C61">
        <w:rPr>
          <w:rFonts w:ascii="Times New Roman" w:hAnsi="Times New Roman" w:cs="Times New Roman"/>
          <w:bCs/>
          <w:sz w:val="24"/>
          <w:szCs w:val="24"/>
        </w:rPr>
        <w:t>Figure 3. Changes in Viscosity Curve Gel Mask with Green Tea Leaves Extract for 90 Days of Storage</w:t>
      </w:r>
    </w:p>
    <w:p w14:paraId="475A40E0" w14:textId="77777777" w:rsidR="00AD4A7D" w:rsidRPr="00962C61" w:rsidRDefault="00AD4A7D" w:rsidP="00962C61">
      <w:pPr>
        <w:autoSpaceDE w:val="0"/>
        <w:autoSpaceDN w:val="0"/>
        <w:adjustRightInd w:val="0"/>
        <w:spacing w:after="0" w:line="480" w:lineRule="auto"/>
        <w:ind w:left="1080" w:hanging="1080"/>
        <w:jc w:val="both"/>
        <w:rPr>
          <w:rFonts w:ascii="Times New Roman" w:hAnsi="Times New Roman" w:cs="Times New Roman"/>
          <w:bCs/>
          <w:sz w:val="24"/>
          <w:szCs w:val="24"/>
          <w:lang w:val="id-ID"/>
        </w:rPr>
      </w:pPr>
    </w:p>
    <w:p w14:paraId="6C77BB8C" w14:textId="77777777" w:rsidR="00AD4A7D" w:rsidRPr="00962C61" w:rsidRDefault="00AD4A7D" w:rsidP="00962C61">
      <w:pPr>
        <w:autoSpaceDE w:val="0"/>
        <w:autoSpaceDN w:val="0"/>
        <w:adjustRightInd w:val="0"/>
        <w:spacing w:after="0" w:line="480" w:lineRule="auto"/>
        <w:ind w:left="1080" w:hanging="1080"/>
        <w:jc w:val="both"/>
        <w:rPr>
          <w:rFonts w:ascii="Times New Roman" w:hAnsi="Times New Roman" w:cs="Times New Roman"/>
          <w:bCs/>
          <w:sz w:val="24"/>
          <w:szCs w:val="24"/>
          <w:lang w:val="id-ID"/>
        </w:rPr>
      </w:pPr>
    </w:p>
    <w:p w14:paraId="4862D276"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
          <w:bCs/>
          <w:sz w:val="24"/>
          <w:szCs w:val="24"/>
          <w:lang w:val="id-ID"/>
        </w:rPr>
      </w:pPr>
      <w:r w:rsidRPr="00962C61">
        <w:rPr>
          <w:rFonts w:ascii="Times New Roman" w:hAnsi="Times New Roman" w:cs="Times New Roman"/>
          <w:b/>
          <w:bCs/>
          <w:sz w:val="24"/>
          <w:szCs w:val="24"/>
        </w:rPr>
        <w:t>d. Dry</w:t>
      </w:r>
      <w:r w:rsidRPr="00962C61">
        <w:rPr>
          <w:rFonts w:ascii="Times New Roman" w:hAnsi="Times New Roman" w:cs="Times New Roman"/>
          <w:b/>
          <w:bCs/>
          <w:sz w:val="24"/>
          <w:szCs w:val="24"/>
          <w:lang w:val="id-ID"/>
        </w:rPr>
        <w:t>ing</w:t>
      </w:r>
      <w:r w:rsidRPr="00962C61">
        <w:rPr>
          <w:rFonts w:ascii="Times New Roman" w:hAnsi="Times New Roman" w:cs="Times New Roman"/>
          <w:b/>
          <w:bCs/>
          <w:sz w:val="24"/>
          <w:szCs w:val="24"/>
        </w:rPr>
        <w:t xml:space="preserve"> Time </w:t>
      </w:r>
    </w:p>
    <w:p w14:paraId="1230C23A" w14:textId="77777777" w:rsidR="00AD4A7D" w:rsidRPr="00962C61" w:rsidRDefault="00AD4A7D" w:rsidP="00962C61">
      <w:pPr>
        <w:autoSpaceDE w:val="0"/>
        <w:autoSpaceDN w:val="0"/>
        <w:adjustRightInd w:val="0"/>
        <w:spacing w:after="0" w:line="480" w:lineRule="auto"/>
        <w:ind w:firstLine="720"/>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 xml:space="preserve">The results of investigation on </w:t>
      </w:r>
      <w:r w:rsidRPr="00962C61">
        <w:rPr>
          <w:rFonts w:ascii="Times New Roman" w:hAnsi="Times New Roman" w:cs="Times New Roman"/>
          <w:sz w:val="24"/>
          <w:szCs w:val="24"/>
        </w:rPr>
        <w:t>gel mask dry</w:t>
      </w:r>
      <w:r w:rsidRPr="00962C61">
        <w:rPr>
          <w:rFonts w:ascii="Times New Roman" w:hAnsi="Times New Roman" w:cs="Times New Roman"/>
          <w:sz w:val="24"/>
          <w:szCs w:val="24"/>
          <w:lang w:val="id-ID"/>
        </w:rPr>
        <w:t>ing</w:t>
      </w:r>
      <w:r w:rsidRPr="00962C61">
        <w:rPr>
          <w:rFonts w:ascii="Times New Roman" w:hAnsi="Times New Roman" w:cs="Times New Roman"/>
          <w:sz w:val="24"/>
          <w:szCs w:val="24"/>
        </w:rPr>
        <w:t xml:space="preserve"> time from each formula was in the range of drying mask products in the market, which li</w:t>
      </w:r>
      <w:r w:rsidRPr="00962C61">
        <w:rPr>
          <w:rFonts w:ascii="Times New Roman" w:hAnsi="Times New Roman" w:cs="Times New Roman"/>
          <w:sz w:val="24"/>
          <w:szCs w:val="24"/>
          <w:lang w:val="id-ID"/>
        </w:rPr>
        <w:t>e</w:t>
      </w:r>
      <w:r w:rsidRPr="00962C61">
        <w:rPr>
          <w:rFonts w:ascii="Times New Roman" w:hAnsi="Times New Roman" w:cs="Times New Roman"/>
          <w:sz w:val="24"/>
          <w:szCs w:val="24"/>
        </w:rPr>
        <w:t xml:space="preserve">d between 10-20 </w:t>
      </w:r>
      <w:r w:rsidRPr="00962C61">
        <w:rPr>
          <w:rFonts w:ascii="Times New Roman" w:hAnsi="Times New Roman" w:cs="Times New Roman"/>
          <w:sz w:val="24"/>
          <w:szCs w:val="24"/>
        </w:rPr>
        <w:lastRenderedPageBreak/>
        <w:t>minutes</w:t>
      </w:r>
      <w:r w:rsidRPr="00962C61">
        <w:rPr>
          <w:rFonts w:ascii="Times New Roman" w:hAnsi="Times New Roman" w:cs="Times New Roman"/>
          <w:sz w:val="24"/>
          <w:szCs w:val="24"/>
          <w:vertAlign w:val="superscript"/>
          <w:lang w:val="id-ID"/>
        </w:rPr>
        <w:t>12</w:t>
      </w:r>
      <w:r w:rsidRPr="00962C61">
        <w:rPr>
          <w:rFonts w:ascii="Times New Roman" w:hAnsi="Times New Roman" w:cs="Times New Roman"/>
          <w:sz w:val="24"/>
          <w:szCs w:val="24"/>
        </w:rPr>
        <w:t>. The dry</w:t>
      </w:r>
      <w:r w:rsidRPr="00962C61">
        <w:rPr>
          <w:rFonts w:ascii="Times New Roman" w:hAnsi="Times New Roman" w:cs="Times New Roman"/>
          <w:sz w:val="24"/>
          <w:szCs w:val="24"/>
          <w:lang w:val="id-ID"/>
        </w:rPr>
        <w:t>ing</w:t>
      </w:r>
      <w:r w:rsidRPr="00962C61">
        <w:rPr>
          <w:rFonts w:ascii="Times New Roman" w:hAnsi="Times New Roman" w:cs="Times New Roman"/>
          <w:sz w:val="24"/>
          <w:szCs w:val="24"/>
        </w:rPr>
        <w:t xml:space="preserve"> time between the three of the formula was not significantly </w:t>
      </w:r>
      <w:r w:rsidRPr="00962C61">
        <w:rPr>
          <w:rFonts w:ascii="Times New Roman" w:hAnsi="Times New Roman" w:cs="Times New Roman"/>
          <w:sz w:val="24"/>
          <w:szCs w:val="24"/>
          <w:lang w:val="id-ID"/>
        </w:rPr>
        <w:t>different due to small difference of extract concentration as active substance in the formula (</w:t>
      </w:r>
      <w:r w:rsidRPr="00962C61">
        <w:rPr>
          <w:rFonts w:ascii="Times New Roman" w:hAnsi="Times New Roman" w:cs="Times New Roman"/>
          <w:sz w:val="24"/>
          <w:szCs w:val="24"/>
        </w:rPr>
        <w:t>Figure 4</w:t>
      </w:r>
      <w:r w:rsidRPr="00962C61">
        <w:rPr>
          <w:rFonts w:ascii="Times New Roman" w:hAnsi="Times New Roman" w:cs="Times New Roman"/>
          <w:sz w:val="24"/>
          <w:szCs w:val="24"/>
          <w:lang w:val="id-ID"/>
        </w:rPr>
        <w:t>)</w:t>
      </w:r>
      <w:r w:rsidRPr="00962C61">
        <w:rPr>
          <w:rFonts w:ascii="Times New Roman" w:hAnsi="Times New Roman" w:cs="Times New Roman"/>
          <w:sz w:val="24"/>
          <w:szCs w:val="24"/>
        </w:rPr>
        <w:t>.</w:t>
      </w:r>
    </w:p>
    <w:p w14:paraId="7397D7E0"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Cs/>
          <w:sz w:val="24"/>
          <w:szCs w:val="24"/>
        </w:rPr>
      </w:pPr>
      <w:r w:rsidRPr="00962C61">
        <w:rPr>
          <w:rFonts w:ascii="Times New Roman" w:hAnsi="Times New Roman" w:cs="Times New Roman"/>
          <w:bCs/>
          <w:noProof/>
          <w:sz w:val="24"/>
          <w:szCs w:val="24"/>
          <w:lang w:val="id-ID" w:eastAsia="id-ID"/>
        </w:rPr>
        <w:drawing>
          <wp:inline distT="0" distB="0" distL="0" distR="0" wp14:anchorId="526362F4" wp14:editId="49D80022">
            <wp:extent cx="2705454" cy="1981200"/>
            <wp:effectExtent l="0" t="0" r="0" b="0"/>
            <wp:docPr id="11" name="Picture 4" descr="D:\TUGAS AKHIR\FOTO\kurva\wk 90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GAS AKHIR\FOTO\kurva\wk 90 eng.png"/>
                    <pic:cNvPicPr>
                      <a:picLocks noChangeAspect="1" noChangeArrowheads="1"/>
                    </pic:cNvPicPr>
                  </pic:nvPicPr>
                  <pic:blipFill>
                    <a:blip r:embed="rId16" cstate="print"/>
                    <a:srcRect r="18526" b="14467"/>
                    <a:stretch>
                      <a:fillRect/>
                    </a:stretch>
                  </pic:blipFill>
                  <pic:spPr bwMode="auto">
                    <a:xfrm>
                      <a:off x="0" y="0"/>
                      <a:ext cx="2712631" cy="1986456"/>
                    </a:xfrm>
                    <a:prstGeom prst="rect">
                      <a:avLst/>
                    </a:prstGeom>
                    <a:noFill/>
                    <a:ln w="9525">
                      <a:noFill/>
                      <a:miter lim="800000"/>
                      <a:headEnd/>
                      <a:tailEnd/>
                    </a:ln>
                  </pic:spPr>
                </pic:pic>
              </a:graphicData>
            </a:graphic>
          </wp:inline>
        </w:drawing>
      </w:r>
    </w:p>
    <w:p w14:paraId="23419E0B"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noProof/>
          <w:sz w:val="24"/>
          <w:szCs w:val="24"/>
          <w:lang w:val="id-ID" w:eastAsia="id-ID"/>
        </w:rPr>
      </w:pPr>
      <w:r w:rsidRPr="00962C61">
        <w:rPr>
          <w:rFonts w:ascii="Times New Roman" w:hAnsi="Times New Roman" w:cs="Times New Roman"/>
          <w:bCs/>
          <w:noProof/>
          <w:sz w:val="24"/>
          <w:szCs w:val="24"/>
          <w:lang w:val="id-ID" w:eastAsia="id-ID"/>
        </w:rPr>
        <w:t xml:space="preserve">Figure 4. Drying Time of gel masks with Green Tea leaves extract during 90 days </w:t>
      </w:r>
      <w:r w:rsidRPr="00962C61">
        <w:rPr>
          <w:rFonts w:ascii="Times New Roman" w:hAnsi="Times New Roman" w:cs="Times New Roman"/>
          <w:bCs/>
          <w:noProof/>
          <w:sz w:val="24"/>
          <w:szCs w:val="24"/>
          <w:lang w:eastAsia="id-ID"/>
        </w:rPr>
        <w:t xml:space="preserve">of </w:t>
      </w:r>
      <w:r w:rsidRPr="00962C61">
        <w:rPr>
          <w:rFonts w:ascii="Times New Roman" w:hAnsi="Times New Roman" w:cs="Times New Roman"/>
          <w:bCs/>
          <w:noProof/>
          <w:sz w:val="24"/>
          <w:szCs w:val="24"/>
          <w:lang w:val="id-ID" w:eastAsia="id-ID"/>
        </w:rPr>
        <w:t>storage</w:t>
      </w:r>
    </w:p>
    <w:p w14:paraId="2758D49A"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noProof/>
          <w:sz w:val="24"/>
          <w:szCs w:val="24"/>
          <w:lang w:val="id-ID" w:eastAsia="id-ID"/>
        </w:rPr>
      </w:pPr>
    </w:p>
    <w:p w14:paraId="15E0F229"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sz w:val="24"/>
          <w:szCs w:val="24"/>
        </w:rPr>
      </w:pPr>
    </w:p>
    <w:p w14:paraId="71B6DD0B" w14:textId="77777777" w:rsidR="00AD4A7D" w:rsidRPr="00962C61" w:rsidRDefault="00AD4A7D" w:rsidP="00962C61">
      <w:pPr>
        <w:autoSpaceDE w:val="0"/>
        <w:autoSpaceDN w:val="0"/>
        <w:adjustRightInd w:val="0"/>
        <w:spacing w:after="0" w:line="480" w:lineRule="auto"/>
        <w:ind w:left="990" w:hanging="990"/>
        <w:jc w:val="both"/>
        <w:rPr>
          <w:rFonts w:ascii="Times New Roman" w:hAnsi="Times New Roman" w:cs="Times New Roman"/>
          <w:bCs/>
          <w:sz w:val="24"/>
          <w:szCs w:val="24"/>
        </w:rPr>
      </w:pPr>
    </w:p>
    <w:p w14:paraId="0F4ADA26"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
          <w:bCs/>
          <w:sz w:val="24"/>
          <w:szCs w:val="24"/>
          <w:lang w:val="id-ID"/>
        </w:rPr>
      </w:pPr>
      <w:r w:rsidRPr="00962C61">
        <w:rPr>
          <w:rFonts w:ascii="Times New Roman" w:hAnsi="Times New Roman" w:cs="Times New Roman"/>
          <w:b/>
          <w:sz w:val="24"/>
          <w:szCs w:val="24"/>
        </w:rPr>
        <w:t>e</w:t>
      </w:r>
      <w:r w:rsidRPr="00962C61">
        <w:rPr>
          <w:rFonts w:ascii="Times New Roman" w:hAnsi="Times New Roman" w:cs="Times New Roman"/>
          <w:sz w:val="24"/>
          <w:szCs w:val="24"/>
        </w:rPr>
        <w:t>.</w:t>
      </w:r>
      <w:r w:rsidRPr="00962C61">
        <w:rPr>
          <w:rFonts w:ascii="Times New Roman" w:hAnsi="Times New Roman" w:cs="Times New Roman"/>
          <w:b/>
          <w:bCs/>
          <w:sz w:val="24"/>
          <w:szCs w:val="24"/>
        </w:rPr>
        <w:t xml:space="preserve"> Dispersion power</w:t>
      </w:r>
      <w:r w:rsidRPr="00962C61">
        <w:rPr>
          <w:rFonts w:ascii="Times New Roman" w:hAnsi="Times New Roman" w:cs="Times New Roman"/>
          <w:b/>
          <w:bCs/>
          <w:sz w:val="24"/>
          <w:szCs w:val="24"/>
          <w:lang w:val="id-ID"/>
        </w:rPr>
        <w:t xml:space="preserve"> of Gel masks</w:t>
      </w:r>
    </w:p>
    <w:p w14:paraId="459F8DB1" w14:textId="77777777" w:rsidR="00AD4A7D" w:rsidRPr="00962C61" w:rsidRDefault="00AD4A7D" w:rsidP="00962C61">
      <w:pPr>
        <w:autoSpaceDE w:val="0"/>
        <w:autoSpaceDN w:val="0"/>
        <w:adjustRightInd w:val="0"/>
        <w:spacing w:after="0" w:line="480" w:lineRule="auto"/>
        <w:ind w:firstLine="720"/>
        <w:jc w:val="both"/>
        <w:rPr>
          <w:rFonts w:ascii="Times New Roman" w:hAnsi="Times New Roman" w:cs="Times New Roman"/>
          <w:sz w:val="24"/>
          <w:szCs w:val="24"/>
          <w:lang w:val="id-ID"/>
        </w:rPr>
      </w:pPr>
      <w:r w:rsidRPr="00962C61">
        <w:rPr>
          <w:rFonts w:ascii="Times New Roman" w:hAnsi="Times New Roman" w:cs="Times New Roman"/>
          <w:sz w:val="24"/>
          <w:szCs w:val="24"/>
        </w:rPr>
        <w:t>T</w:t>
      </w:r>
      <w:r w:rsidRPr="00962C61">
        <w:rPr>
          <w:rFonts w:ascii="Times New Roman" w:hAnsi="Times New Roman" w:cs="Times New Roman"/>
          <w:sz w:val="24"/>
          <w:szCs w:val="24"/>
          <w:lang w:val="id-ID"/>
        </w:rPr>
        <w:t xml:space="preserve">he purpose of </w:t>
      </w:r>
      <w:r w:rsidRPr="00962C61">
        <w:rPr>
          <w:rFonts w:ascii="Times New Roman" w:hAnsi="Times New Roman" w:cs="Times New Roman"/>
          <w:sz w:val="24"/>
          <w:szCs w:val="24"/>
        </w:rPr>
        <w:t>dispersion</w:t>
      </w:r>
      <w:r w:rsidRPr="00962C61">
        <w:rPr>
          <w:rFonts w:ascii="Times New Roman" w:hAnsi="Times New Roman" w:cs="Times New Roman"/>
          <w:sz w:val="24"/>
          <w:szCs w:val="24"/>
          <w:lang w:val="id-ID"/>
        </w:rPr>
        <w:t xml:space="preserve"> power  tes was to determine </w:t>
      </w:r>
      <w:r w:rsidRPr="00962C61">
        <w:rPr>
          <w:rFonts w:ascii="Times New Roman" w:hAnsi="Times New Roman" w:cs="Times New Roman"/>
          <w:sz w:val="24"/>
          <w:szCs w:val="24"/>
        </w:rPr>
        <w:t xml:space="preserve"> the ability of gel to easily </w:t>
      </w:r>
      <w:r w:rsidRPr="00962C61">
        <w:rPr>
          <w:rFonts w:ascii="Times New Roman" w:hAnsi="Times New Roman" w:cs="Times New Roman"/>
          <w:sz w:val="24"/>
          <w:szCs w:val="24"/>
          <w:lang w:val="id-ID"/>
        </w:rPr>
        <w:t xml:space="preserve">being </w:t>
      </w:r>
      <w:r w:rsidRPr="00962C61">
        <w:rPr>
          <w:rFonts w:ascii="Times New Roman" w:hAnsi="Times New Roman" w:cs="Times New Roman"/>
          <w:sz w:val="24"/>
          <w:szCs w:val="24"/>
        </w:rPr>
        <w:t>spread on the surface of the skin without significant pressure. From the data</w:t>
      </w:r>
      <w:r w:rsidRPr="00962C61">
        <w:rPr>
          <w:rFonts w:ascii="Times New Roman" w:hAnsi="Times New Roman" w:cs="Times New Roman"/>
          <w:sz w:val="24"/>
          <w:szCs w:val="24"/>
          <w:lang w:val="id-ID"/>
        </w:rPr>
        <w:t xml:space="preserve">, it can be concluded that </w:t>
      </w:r>
      <w:r w:rsidRPr="00962C61">
        <w:rPr>
          <w:rFonts w:ascii="Times New Roman" w:hAnsi="Times New Roman" w:cs="Times New Roman"/>
          <w:sz w:val="24"/>
          <w:szCs w:val="24"/>
        </w:rPr>
        <w:t xml:space="preserve">the dispersion power of </w:t>
      </w:r>
      <w:r w:rsidRPr="00962C61">
        <w:rPr>
          <w:rFonts w:ascii="Times New Roman" w:hAnsi="Times New Roman" w:cs="Times New Roman"/>
          <w:sz w:val="24"/>
          <w:szCs w:val="24"/>
          <w:lang w:val="id-ID"/>
        </w:rPr>
        <w:t>all</w:t>
      </w:r>
      <w:r w:rsidRPr="00962C61">
        <w:rPr>
          <w:rFonts w:ascii="Times New Roman" w:hAnsi="Times New Roman" w:cs="Times New Roman"/>
          <w:sz w:val="24"/>
          <w:szCs w:val="24"/>
        </w:rPr>
        <w:t xml:space="preserve"> gel masks formula</w:t>
      </w:r>
      <w:r w:rsidRPr="00962C61">
        <w:rPr>
          <w:rFonts w:ascii="Times New Roman" w:hAnsi="Times New Roman" w:cs="Times New Roman"/>
          <w:sz w:val="24"/>
          <w:szCs w:val="24"/>
          <w:lang w:val="id-ID"/>
        </w:rPr>
        <w:t xml:space="preserve">tion were in the range of </w:t>
      </w:r>
      <w:r w:rsidRPr="00962C61">
        <w:rPr>
          <w:rFonts w:ascii="Times New Roman" w:hAnsi="Times New Roman" w:cs="Times New Roman"/>
          <w:sz w:val="24"/>
          <w:szCs w:val="24"/>
        </w:rPr>
        <w:t xml:space="preserve"> 5-7cm </w:t>
      </w:r>
      <w:r w:rsidRPr="00962C61">
        <w:rPr>
          <w:rFonts w:ascii="Times New Roman" w:hAnsi="Times New Roman" w:cs="Times New Roman"/>
          <w:sz w:val="24"/>
          <w:szCs w:val="24"/>
          <w:lang w:val="id-ID"/>
        </w:rPr>
        <w:t xml:space="preserve"> and revealed no significant difference during 90 days of </w:t>
      </w:r>
      <w:r w:rsidRPr="00962C61">
        <w:rPr>
          <w:rFonts w:ascii="Times New Roman" w:hAnsi="Times New Roman" w:cs="Times New Roman"/>
          <w:sz w:val="24"/>
          <w:szCs w:val="24"/>
        </w:rPr>
        <w:t>storage</w:t>
      </w:r>
      <w:r w:rsidRPr="00962C61">
        <w:rPr>
          <w:rFonts w:ascii="Times New Roman" w:hAnsi="Times New Roman" w:cs="Times New Roman"/>
          <w:sz w:val="24"/>
          <w:szCs w:val="24"/>
          <w:lang w:val="id-ID"/>
        </w:rPr>
        <w:t>.</w:t>
      </w:r>
      <w:r w:rsidRPr="00962C61">
        <w:rPr>
          <w:rFonts w:ascii="Times New Roman" w:hAnsi="Times New Roman" w:cs="Times New Roman"/>
          <w:sz w:val="24"/>
          <w:szCs w:val="24"/>
        </w:rPr>
        <w:t xml:space="preserve"> The test results of the dispersion</w:t>
      </w:r>
      <w:r w:rsidRPr="00962C61">
        <w:rPr>
          <w:rFonts w:ascii="Times New Roman" w:hAnsi="Times New Roman" w:cs="Times New Roman"/>
          <w:sz w:val="24"/>
          <w:szCs w:val="24"/>
          <w:lang w:val="id-ID"/>
        </w:rPr>
        <w:t xml:space="preserve"> power</w:t>
      </w:r>
      <w:r w:rsidRPr="00962C61">
        <w:rPr>
          <w:rFonts w:ascii="Times New Roman" w:hAnsi="Times New Roman" w:cs="Times New Roman"/>
          <w:sz w:val="24"/>
          <w:szCs w:val="24"/>
        </w:rPr>
        <w:t xml:space="preserve"> can be seen in Figure 6.</w:t>
      </w:r>
      <w:r w:rsidRPr="00962C61">
        <w:rPr>
          <w:rFonts w:ascii="Times New Roman" w:hAnsi="Times New Roman" w:cs="Times New Roman"/>
          <w:sz w:val="24"/>
          <w:szCs w:val="24"/>
          <w:lang w:val="id-ID"/>
        </w:rPr>
        <w:t xml:space="preserve"> Dispersion power were highly influenced by gel strength thus the type of gel base were very influencing</w:t>
      </w:r>
      <w:r w:rsidRPr="00962C61">
        <w:rPr>
          <w:rFonts w:ascii="Times New Roman" w:hAnsi="Times New Roman" w:cs="Times New Roman"/>
          <w:sz w:val="24"/>
          <w:szCs w:val="24"/>
          <w:vertAlign w:val="superscript"/>
          <w:lang w:val="id-ID"/>
        </w:rPr>
        <w:t>13, 14, 15</w:t>
      </w:r>
      <w:r w:rsidRPr="00962C61">
        <w:rPr>
          <w:rFonts w:ascii="Times New Roman" w:hAnsi="Times New Roman" w:cs="Times New Roman"/>
          <w:sz w:val="24"/>
          <w:szCs w:val="24"/>
          <w:lang w:val="id-ID"/>
        </w:rPr>
        <w:t>.</w:t>
      </w:r>
    </w:p>
    <w:p w14:paraId="150B8762" w14:textId="77777777" w:rsidR="00AD4A7D" w:rsidRPr="00962C61" w:rsidRDefault="00AD4A7D" w:rsidP="00962C61">
      <w:pPr>
        <w:autoSpaceDE w:val="0"/>
        <w:autoSpaceDN w:val="0"/>
        <w:adjustRightInd w:val="0"/>
        <w:spacing w:after="0" w:line="480" w:lineRule="auto"/>
        <w:rPr>
          <w:rFonts w:ascii="Times New Roman" w:hAnsi="Times New Roman" w:cs="Times New Roman"/>
          <w:bCs/>
          <w:sz w:val="24"/>
          <w:szCs w:val="24"/>
        </w:rPr>
      </w:pPr>
      <w:r w:rsidRPr="00962C61">
        <w:rPr>
          <w:rFonts w:ascii="Times New Roman" w:hAnsi="Times New Roman" w:cs="Times New Roman"/>
          <w:bCs/>
          <w:noProof/>
          <w:sz w:val="24"/>
          <w:szCs w:val="24"/>
          <w:lang w:val="id-ID" w:eastAsia="id-ID"/>
        </w:rPr>
        <w:lastRenderedPageBreak/>
        <w:drawing>
          <wp:inline distT="0" distB="0" distL="0" distR="0" wp14:anchorId="7E89FBDA" wp14:editId="0E8FE2CB">
            <wp:extent cx="2378752" cy="1561672"/>
            <wp:effectExtent l="19050" t="0" r="2498" b="0"/>
            <wp:docPr id="14" name="Picture 5" descr="D:\TUGAS AKHIR\FOTO\kurva\ds 90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UGAS AKHIR\FOTO\kurva\ds 90 eng.png"/>
                    <pic:cNvPicPr>
                      <a:picLocks noChangeAspect="1" noChangeArrowheads="1"/>
                    </pic:cNvPicPr>
                  </pic:nvPicPr>
                  <pic:blipFill>
                    <a:blip r:embed="rId17" cstate="print"/>
                    <a:srcRect r="27800" b="37959"/>
                    <a:stretch>
                      <a:fillRect/>
                    </a:stretch>
                  </pic:blipFill>
                  <pic:spPr bwMode="auto">
                    <a:xfrm>
                      <a:off x="0" y="0"/>
                      <a:ext cx="2385439" cy="1566062"/>
                    </a:xfrm>
                    <a:prstGeom prst="rect">
                      <a:avLst/>
                    </a:prstGeom>
                    <a:noFill/>
                    <a:ln w="9525">
                      <a:noFill/>
                      <a:miter lim="800000"/>
                      <a:headEnd/>
                      <a:tailEnd/>
                    </a:ln>
                  </pic:spPr>
                </pic:pic>
              </a:graphicData>
            </a:graphic>
          </wp:inline>
        </w:drawing>
      </w:r>
    </w:p>
    <w:p w14:paraId="76558A66" w14:textId="77777777" w:rsidR="00AD4A7D" w:rsidRPr="00962C61" w:rsidRDefault="00AD4A7D" w:rsidP="00962C61">
      <w:pPr>
        <w:autoSpaceDE w:val="0"/>
        <w:autoSpaceDN w:val="0"/>
        <w:adjustRightInd w:val="0"/>
        <w:spacing w:after="0" w:line="480" w:lineRule="auto"/>
        <w:ind w:left="1134" w:hanging="1134"/>
        <w:jc w:val="both"/>
        <w:rPr>
          <w:rFonts w:ascii="Times New Roman" w:hAnsi="Times New Roman" w:cs="Times New Roman"/>
          <w:sz w:val="24"/>
          <w:szCs w:val="24"/>
          <w:lang w:val="id-ID"/>
        </w:rPr>
      </w:pPr>
    </w:p>
    <w:p w14:paraId="4AAB560D" w14:textId="77777777" w:rsidR="00AD4A7D" w:rsidRPr="00962C61" w:rsidRDefault="00AD4A7D" w:rsidP="00962C61">
      <w:pPr>
        <w:autoSpaceDE w:val="0"/>
        <w:autoSpaceDN w:val="0"/>
        <w:adjustRightInd w:val="0"/>
        <w:spacing w:after="0" w:line="480" w:lineRule="auto"/>
        <w:ind w:left="1134" w:hanging="1134"/>
        <w:jc w:val="both"/>
        <w:rPr>
          <w:rFonts w:ascii="Times New Roman" w:hAnsi="Times New Roman" w:cs="Times New Roman"/>
          <w:sz w:val="24"/>
          <w:szCs w:val="24"/>
          <w:lang w:val="id-ID"/>
        </w:rPr>
      </w:pPr>
      <w:r w:rsidRPr="00962C61">
        <w:rPr>
          <w:rFonts w:ascii="Times New Roman" w:hAnsi="Times New Roman" w:cs="Times New Roman"/>
          <w:sz w:val="24"/>
          <w:szCs w:val="24"/>
        </w:rPr>
        <w:t xml:space="preserve">Figure 6. Curve Changes in </w:t>
      </w:r>
      <w:r w:rsidRPr="00962C61">
        <w:rPr>
          <w:rFonts w:ascii="Times New Roman" w:hAnsi="Times New Roman" w:cs="Times New Roman"/>
          <w:bCs/>
          <w:sz w:val="24"/>
          <w:szCs w:val="24"/>
        </w:rPr>
        <w:t>Dispersion Power</w:t>
      </w:r>
      <w:r w:rsidRPr="00962C61">
        <w:rPr>
          <w:rFonts w:ascii="Times New Roman" w:hAnsi="Times New Roman" w:cs="Times New Roman"/>
          <w:sz w:val="24"/>
          <w:szCs w:val="24"/>
        </w:rPr>
        <w:t xml:space="preserve"> with Green Tea Extract Leaves for 90 Days of Storage</w:t>
      </w:r>
    </w:p>
    <w:p w14:paraId="2A111940" w14:textId="77777777" w:rsidR="00AD4A7D" w:rsidRPr="00962C61" w:rsidRDefault="00AD4A7D" w:rsidP="00962C61">
      <w:pPr>
        <w:autoSpaceDE w:val="0"/>
        <w:autoSpaceDN w:val="0"/>
        <w:adjustRightInd w:val="0"/>
        <w:spacing w:after="0" w:line="480" w:lineRule="auto"/>
        <w:ind w:left="1134" w:hanging="1134"/>
        <w:jc w:val="both"/>
        <w:rPr>
          <w:rFonts w:ascii="Times New Roman" w:hAnsi="Times New Roman" w:cs="Times New Roman"/>
          <w:sz w:val="24"/>
          <w:szCs w:val="24"/>
          <w:lang w:val="id-ID"/>
        </w:rPr>
      </w:pPr>
    </w:p>
    <w:p w14:paraId="6D026EA2" w14:textId="77777777" w:rsidR="00AD4A7D" w:rsidRPr="00962C61" w:rsidRDefault="00AD4A7D" w:rsidP="00962C61">
      <w:pPr>
        <w:autoSpaceDE w:val="0"/>
        <w:autoSpaceDN w:val="0"/>
        <w:adjustRightInd w:val="0"/>
        <w:spacing w:after="0" w:line="480" w:lineRule="auto"/>
        <w:ind w:left="1134" w:hanging="1134"/>
        <w:jc w:val="both"/>
        <w:rPr>
          <w:rFonts w:ascii="Times New Roman" w:hAnsi="Times New Roman" w:cs="Times New Roman"/>
          <w:sz w:val="24"/>
          <w:szCs w:val="24"/>
          <w:lang w:val="id-ID"/>
        </w:rPr>
      </w:pPr>
    </w:p>
    <w:p w14:paraId="115B3A82" w14:textId="77777777" w:rsidR="00AD4A7D" w:rsidRPr="00962C61" w:rsidRDefault="00AD4A7D" w:rsidP="00962C61">
      <w:pPr>
        <w:tabs>
          <w:tab w:val="left" w:pos="0"/>
        </w:tabs>
        <w:autoSpaceDE w:val="0"/>
        <w:autoSpaceDN w:val="0"/>
        <w:adjustRightInd w:val="0"/>
        <w:spacing w:after="0" w:line="480" w:lineRule="auto"/>
        <w:jc w:val="both"/>
        <w:rPr>
          <w:rFonts w:ascii="Times New Roman" w:hAnsi="Times New Roman" w:cs="Times New Roman"/>
          <w:b/>
          <w:sz w:val="24"/>
          <w:szCs w:val="24"/>
          <w:lang w:val="id-ID"/>
        </w:rPr>
      </w:pPr>
      <w:r w:rsidRPr="00962C61">
        <w:rPr>
          <w:rFonts w:ascii="Times New Roman" w:hAnsi="Times New Roman" w:cs="Times New Roman"/>
          <w:b/>
          <w:sz w:val="24"/>
          <w:szCs w:val="24"/>
          <w:lang w:val="id-ID"/>
        </w:rPr>
        <w:t>Determination</w:t>
      </w:r>
      <w:r w:rsidRPr="00962C61">
        <w:rPr>
          <w:rFonts w:ascii="Times New Roman" w:hAnsi="Times New Roman" w:cs="Times New Roman"/>
          <w:b/>
          <w:sz w:val="24"/>
          <w:szCs w:val="24"/>
        </w:rPr>
        <w:t xml:space="preserve"> of Antioxidant activity </w:t>
      </w:r>
      <w:r w:rsidRPr="00962C61">
        <w:rPr>
          <w:rFonts w:ascii="Times New Roman" w:hAnsi="Times New Roman" w:cs="Times New Roman"/>
          <w:b/>
          <w:sz w:val="24"/>
          <w:szCs w:val="24"/>
          <w:lang w:val="id-ID"/>
        </w:rPr>
        <w:t>of</w:t>
      </w:r>
      <w:r w:rsidRPr="00962C61">
        <w:rPr>
          <w:rFonts w:ascii="Times New Roman" w:hAnsi="Times New Roman" w:cs="Times New Roman"/>
          <w:b/>
          <w:sz w:val="24"/>
          <w:szCs w:val="24"/>
        </w:rPr>
        <w:t xml:space="preserve"> gel mask</w:t>
      </w:r>
      <w:r w:rsidRPr="00962C61">
        <w:rPr>
          <w:rFonts w:ascii="Times New Roman" w:hAnsi="Times New Roman" w:cs="Times New Roman"/>
          <w:b/>
          <w:sz w:val="24"/>
          <w:szCs w:val="24"/>
          <w:lang w:val="id-ID"/>
        </w:rPr>
        <w:t>s</w:t>
      </w:r>
    </w:p>
    <w:p w14:paraId="73E0583A" w14:textId="77777777" w:rsidR="00AD4A7D" w:rsidRPr="00962C61" w:rsidRDefault="00AD4A7D" w:rsidP="00962C61">
      <w:pPr>
        <w:tabs>
          <w:tab w:val="left" w:pos="0"/>
        </w:tabs>
        <w:autoSpaceDE w:val="0"/>
        <w:autoSpaceDN w:val="0"/>
        <w:adjustRightInd w:val="0"/>
        <w:spacing w:after="0" w:line="480" w:lineRule="auto"/>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ab/>
        <w:t>With regard to the IC50 values, a compound is defined to be the strong antioxidant when the IC50 value is less than 50ppm. Strong antioxidant has the IC50 value of 50-100ppm, moderate antioxidant has IC50 value between 100-150ppm IC50, and is is undermined when IC50 value is 150-200ppm or over 200. Antioxidant activity of three gel masks formulas showed the IC50 below 20 which revealed strong antioxidant activity. Accordingly, an increase in IC50 value can be seen after 90 days of storage (Figure 7). It is noticable that the decrease was much lower when the extract was used at higher concentration (Figure 7). Decrease in antioxidant activity was may due to the influence of the interaction between the extract with excipient of gel mask used in the formula</w:t>
      </w:r>
      <w:r w:rsidRPr="00962C61">
        <w:rPr>
          <w:rFonts w:ascii="Times New Roman" w:hAnsi="Times New Roman" w:cs="Times New Roman"/>
          <w:sz w:val="24"/>
          <w:szCs w:val="24"/>
          <w:vertAlign w:val="superscript"/>
          <w:lang w:val="id-ID"/>
        </w:rPr>
        <w:t>16</w:t>
      </w:r>
      <w:r w:rsidRPr="00962C61">
        <w:rPr>
          <w:rFonts w:ascii="Times New Roman" w:hAnsi="Times New Roman" w:cs="Times New Roman"/>
          <w:sz w:val="24"/>
          <w:szCs w:val="24"/>
          <w:lang w:val="id-ID"/>
        </w:rPr>
        <w:t xml:space="preserve">. This problem can be overcomed by increasing the concentration of the extract as active substance.  </w:t>
      </w:r>
    </w:p>
    <w:p w14:paraId="00A5A275" w14:textId="77777777" w:rsidR="00AD4A7D" w:rsidRPr="00962C61" w:rsidRDefault="00AD4A7D" w:rsidP="00962C61">
      <w:pPr>
        <w:spacing w:after="0" w:line="480" w:lineRule="auto"/>
        <w:ind w:left="567"/>
        <w:contextualSpacing/>
        <w:jc w:val="both"/>
        <w:rPr>
          <w:rFonts w:ascii="Times New Roman" w:hAnsi="Times New Roman" w:cs="Times New Roman"/>
          <w:sz w:val="24"/>
          <w:szCs w:val="24"/>
          <w:lang w:val="id-ID"/>
        </w:rPr>
      </w:pPr>
    </w:p>
    <w:p w14:paraId="6D561FDE" w14:textId="77777777" w:rsidR="00AD4A7D" w:rsidRPr="00962C61" w:rsidRDefault="00AD4A7D" w:rsidP="00962C61">
      <w:pPr>
        <w:spacing w:after="0" w:line="480" w:lineRule="auto"/>
        <w:contextualSpacing/>
        <w:jc w:val="both"/>
        <w:rPr>
          <w:rFonts w:ascii="Times New Roman" w:hAnsi="Times New Roman" w:cs="Times New Roman"/>
          <w:sz w:val="24"/>
          <w:szCs w:val="24"/>
        </w:rPr>
      </w:pPr>
      <w:r w:rsidRPr="00962C61">
        <w:rPr>
          <w:rFonts w:ascii="Times New Roman" w:hAnsi="Times New Roman" w:cs="Times New Roman"/>
          <w:noProof/>
          <w:sz w:val="24"/>
          <w:szCs w:val="24"/>
          <w:lang w:val="id-ID" w:eastAsia="id-ID"/>
        </w:rPr>
        <w:drawing>
          <wp:inline distT="0" distB="0" distL="0" distR="0" wp14:anchorId="40FC3E51" wp14:editId="27EF8896">
            <wp:extent cx="3177478" cy="1743075"/>
            <wp:effectExtent l="0" t="0" r="4445" b="0"/>
            <wp:docPr id="15" name="Picture 1" descr="D:\TUGAS AKHIR\FOTO\kurva\1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AKHIR\FOTO\kurva\1 90.png"/>
                    <pic:cNvPicPr>
                      <a:picLocks noChangeAspect="1" noChangeArrowheads="1"/>
                    </pic:cNvPicPr>
                  </pic:nvPicPr>
                  <pic:blipFill>
                    <a:blip r:embed="rId18" cstate="print"/>
                    <a:srcRect r="40137" b="44186"/>
                    <a:stretch>
                      <a:fillRect/>
                    </a:stretch>
                  </pic:blipFill>
                  <pic:spPr bwMode="auto">
                    <a:xfrm>
                      <a:off x="0" y="0"/>
                      <a:ext cx="3184673" cy="1747022"/>
                    </a:xfrm>
                    <a:prstGeom prst="rect">
                      <a:avLst/>
                    </a:prstGeom>
                    <a:noFill/>
                    <a:ln w="9525">
                      <a:noFill/>
                      <a:miter lim="800000"/>
                      <a:headEnd/>
                      <a:tailEnd/>
                    </a:ln>
                  </pic:spPr>
                </pic:pic>
              </a:graphicData>
            </a:graphic>
          </wp:inline>
        </w:drawing>
      </w:r>
      <w:r w:rsidRPr="00962C61">
        <w:rPr>
          <w:rFonts w:ascii="Times New Roman" w:hAnsi="Times New Roman" w:cs="Times New Roman"/>
          <w:sz w:val="24"/>
          <w:szCs w:val="24"/>
        </w:rPr>
        <w:t xml:space="preserve"> </w:t>
      </w:r>
    </w:p>
    <w:p w14:paraId="1C117ECA" w14:textId="77777777" w:rsidR="00AD4A7D" w:rsidRPr="00962C61" w:rsidRDefault="00AD4A7D" w:rsidP="00962C61">
      <w:pPr>
        <w:spacing w:after="0" w:line="480" w:lineRule="auto"/>
        <w:jc w:val="both"/>
        <w:rPr>
          <w:rFonts w:ascii="Times New Roman" w:hAnsi="Times New Roman" w:cs="Times New Roman"/>
          <w:sz w:val="24"/>
          <w:szCs w:val="24"/>
        </w:rPr>
      </w:pPr>
    </w:p>
    <w:p w14:paraId="6639C30D" w14:textId="77777777" w:rsidR="00AD4A7D" w:rsidRPr="00962C61" w:rsidRDefault="00AD4A7D" w:rsidP="00962C61">
      <w:pPr>
        <w:spacing w:after="0" w:line="480" w:lineRule="auto"/>
        <w:ind w:left="1134" w:hanging="1134"/>
        <w:jc w:val="both"/>
        <w:rPr>
          <w:rFonts w:ascii="Times New Roman" w:hAnsi="Times New Roman" w:cs="Times New Roman"/>
          <w:color w:val="000000"/>
          <w:sz w:val="24"/>
          <w:szCs w:val="24"/>
          <w:lang w:val="id-ID"/>
        </w:rPr>
      </w:pPr>
      <w:r w:rsidRPr="00962C61">
        <w:rPr>
          <w:rFonts w:ascii="Times New Roman" w:hAnsi="Times New Roman" w:cs="Times New Roman"/>
          <w:color w:val="000000"/>
          <w:sz w:val="24"/>
          <w:szCs w:val="24"/>
          <w:lang w:val="id-ID"/>
        </w:rPr>
        <w:t>Figure 6. Results of Measurement of Antioxidant Activity Preparations Gel Mask with Green Tea Leaf Extract on Day 1and Day 90</w:t>
      </w:r>
    </w:p>
    <w:p w14:paraId="50FCC85A" w14:textId="77777777" w:rsidR="00AD4A7D" w:rsidRPr="00962C61" w:rsidRDefault="00AD4A7D" w:rsidP="00962C61">
      <w:pPr>
        <w:spacing w:after="0" w:line="480" w:lineRule="auto"/>
        <w:contextualSpacing/>
        <w:jc w:val="both"/>
        <w:rPr>
          <w:rFonts w:ascii="Times New Roman" w:hAnsi="Times New Roman" w:cs="Times New Roman"/>
          <w:sz w:val="24"/>
          <w:szCs w:val="24"/>
          <w:lang w:val="id-ID"/>
        </w:rPr>
      </w:pPr>
      <w:r w:rsidRPr="00962C61">
        <w:rPr>
          <w:rFonts w:ascii="Times New Roman" w:hAnsi="Times New Roman" w:cs="Times New Roman"/>
          <w:sz w:val="24"/>
          <w:szCs w:val="24"/>
        </w:rPr>
        <w:t>C = Concentration</w:t>
      </w:r>
    </w:p>
    <w:p w14:paraId="0C9EFD7D" w14:textId="77777777" w:rsidR="00AD4A7D" w:rsidRPr="00962C61" w:rsidRDefault="00AD4A7D" w:rsidP="00962C61">
      <w:pPr>
        <w:spacing w:after="0" w:line="480" w:lineRule="auto"/>
        <w:contextualSpacing/>
        <w:jc w:val="both"/>
        <w:rPr>
          <w:rFonts w:ascii="Times New Roman" w:hAnsi="Times New Roman" w:cs="Times New Roman"/>
          <w:sz w:val="24"/>
          <w:szCs w:val="24"/>
        </w:rPr>
      </w:pPr>
      <w:r w:rsidRPr="00962C61">
        <w:rPr>
          <w:rFonts w:ascii="Times New Roman" w:hAnsi="Times New Roman" w:cs="Times New Roman"/>
          <w:sz w:val="24"/>
          <w:szCs w:val="24"/>
        </w:rPr>
        <w:t>F = Formula</w:t>
      </w:r>
    </w:p>
    <w:p w14:paraId="4A6F6140" w14:textId="77777777" w:rsidR="00AD4A7D" w:rsidRPr="00962C61" w:rsidRDefault="00AD4A7D" w:rsidP="00962C61">
      <w:pPr>
        <w:spacing w:after="0" w:line="480" w:lineRule="auto"/>
        <w:contextualSpacing/>
        <w:jc w:val="both"/>
        <w:rPr>
          <w:rFonts w:ascii="Times New Roman" w:hAnsi="Times New Roman" w:cs="Times New Roman"/>
          <w:sz w:val="24"/>
          <w:szCs w:val="24"/>
        </w:rPr>
      </w:pPr>
      <w:r w:rsidRPr="00962C61">
        <w:rPr>
          <w:rFonts w:ascii="Times New Roman" w:hAnsi="Times New Roman" w:cs="Times New Roman"/>
          <w:sz w:val="24"/>
          <w:szCs w:val="24"/>
        </w:rPr>
        <w:t>A = Absorbance</w:t>
      </w:r>
    </w:p>
    <w:p w14:paraId="2DF2C0F9" w14:textId="77777777" w:rsidR="00AD4A7D" w:rsidRPr="00962C61" w:rsidRDefault="00AD4A7D" w:rsidP="00962C61">
      <w:pPr>
        <w:spacing w:after="0" w:line="480" w:lineRule="auto"/>
        <w:contextualSpacing/>
        <w:jc w:val="both"/>
        <w:rPr>
          <w:rFonts w:ascii="Times New Roman" w:hAnsi="Times New Roman" w:cs="Times New Roman"/>
          <w:sz w:val="24"/>
          <w:szCs w:val="24"/>
        </w:rPr>
      </w:pPr>
      <w:r w:rsidRPr="00962C61">
        <w:rPr>
          <w:rFonts w:ascii="Times New Roman" w:hAnsi="Times New Roman" w:cs="Times New Roman"/>
          <w:sz w:val="24"/>
          <w:szCs w:val="24"/>
        </w:rPr>
        <w:t>F1 = gel mask with tea leaves extract</w:t>
      </w:r>
      <w:r w:rsidRPr="00962C61">
        <w:rPr>
          <w:rFonts w:ascii="Times New Roman" w:hAnsi="Times New Roman" w:cs="Times New Roman"/>
          <w:sz w:val="24"/>
          <w:szCs w:val="24"/>
          <w:lang w:val="id-ID"/>
        </w:rPr>
        <w:t xml:space="preserve"> </w:t>
      </w:r>
      <w:r w:rsidRPr="00962C61">
        <w:rPr>
          <w:rFonts w:ascii="Times New Roman" w:hAnsi="Times New Roman" w:cs="Times New Roman"/>
          <w:sz w:val="24"/>
          <w:szCs w:val="24"/>
        </w:rPr>
        <w:t>1 x IC50</w:t>
      </w:r>
    </w:p>
    <w:p w14:paraId="54E1D970" w14:textId="77777777" w:rsidR="00AD4A7D" w:rsidRPr="00962C61" w:rsidRDefault="00AD4A7D" w:rsidP="00962C61">
      <w:pPr>
        <w:spacing w:after="0" w:line="480" w:lineRule="auto"/>
        <w:contextualSpacing/>
        <w:jc w:val="both"/>
        <w:rPr>
          <w:rFonts w:ascii="Times New Roman" w:hAnsi="Times New Roman" w:cs="Times New Roman"/>
          <w:sz w:val="24"/>
          <w:szCs w:val="24"/>
        </w:rPr>
      </w:pPr>
      <w:r w:rsidRPr="00962C61">
        <w:rPr>
          <w:rFonts w:ascii="Times New Roman" w:hAnsi="Times New Roman" w:cs="Times New Roman"/>
          <w:sz w:val="24"/>
          <w:szCs w:val="24"/>
        </w:rPr>
        <w:t>F2 = gel mask with tea leaves extract</w:t>
      </w:r>
      <w:r w:rsidRPr="00962C61">
        <w:rPr>
          <w:rFonts w:ascii="Times New Roman" w:hAnsi="Times New Roman" w:cs="Times New Roman"/>
          <w:sz w:val="24"/>
          <w:szCs w:val="24"/>
          <w:lang w:val="id-ID"/>
        </w:rPr>
        <w:t xml:space="preserve"> </w:t>
      </w:r>
      <w:r w:rsidRPr="00962C61">
        <w:rPr>
          <w:rFonts w:ascii="Times New Roman" w:hAnsi="Times New Roman" w:cs="Times New Roman"/>
          <w:sz w:val="24"/>
          <w:szCs w:val="24"/>
        </w:rPr>
        <w:t>3 x IC50</w:t>
      </w:r>
    </w:p>
    <w:p w14:paraId="775F7460" w14:textId="77777777" w:rsidR="00AD4A7D" w:rsidRPr="00962C61" w:rsidRDefault="00AD4A7D" w:rsidP="00962C61">
      <w:pPr>
        <w:spacing w:after="0" w:line="480" w:lineRule="auto"/>
        <w:contextualSpacing/>
        <w:jc w:val="both"/>
        <w:rPr>
          <w:rFonts w:ascii="Times New Roman" w:hAnsi="Times New Roman" w:cs="Times New Roman"/>
          <w:sz w:val="24"/>
          <w:szCs w:val="24"/>
        </w:rPr>
      </w:pPr>
      <w:r w:rsidRPr="00962C61">
        <w:rPr>
          <w:rFonts w:ascii="Times New Roman" w:hAnsi="Times New Roman" w:cs="Times New Roman"/>
          <w:sz w:val="24"/>
          <w:szCs w:val="24"/>
        </w:rPr>
        <w:t>F3 = gel mask with tea leaves extract</w:t>
      </w:r>
      <w:r w:rsidRPr="00962C61">
        <w:rPr>
          <w:rFonts w:ascii="Times New Roman" w:hAnsi="Times New Roman" w:cs="Times New Roman"/>
          <w:sz w:val="24"/>
          <w:szCs w:val="24"/>
          <w:lang w:val="id-ID"/>
        </w:rPr>
        <w:t xml:space="preserve"> </w:t>
      </w:r>
      <w:r w:rsidRPr="00962C61">
        <w:rPr>
          <w:rFonts w:ascii="Times New Roman" w:hAnsi="Times New Roman" w:cs="Times New Roman"/>
          <w:sz w:val="24"/>
          <w:szCs w:val="24"/>
        </w:rPr>
        <w:t>5 x IC50</w:t>
      </w:r>
    </w:p>
    <w:p w14:paraId="24008D26" w14:textId="77777777" w:rsidR="00AD4A7D" w:rsidRPr="00962C61" w:rsidRDefault="00AD4A7D" w:rsidP="00962C61">
      <w:pPr>
        <w:spacing w:after="0" w:line="480" w:lineRule="auto"/>
        <w:jc w:val="both"/>
        <w:rPr>
          <w:rFonts w:ascii="Times New Roman" w:hAnsi="Times New Roman" w:cs="Times New Roman"/>
          <w:bCs/>
          <w:sz w:val="24"/>
          <w:szCs w:val="24"/>
          <w:lang w:val="id-ID"/>
        </w:rPr>
      </w:pPr>
    </w:p>
    <w:p w14:paraId="4433B176" w14:textId="77777777" w:rsidR="00AD4A7D" w:rsidRPr="00962C61" w:rsidRDefault="00AD4A7D" w:rsidP="00962C61">
      <w:pPr>
        <w:spacing w:after="0" w:line="480" w:lineRule="auto"/>
        <w:jc w:val="both"/>
        <w:rPr>
          <w:rFonts w:ascii="Times New Roman" w:hAnsi="Times New Roman" w:cs="Times New Roman"/>
          <w:bCs/>
          <w:sz w:val="24"/>
          <w:szCs w:val="24"/>
          <w:lang w:val="id-ID"/>
        </w:rPr>
      </w:pPr>
    </w:p>
    <w:p w14:paraId="0E2BE0B9" w14:textId="77777777" w:rsidR="00AD4A7D" w:rsidRPr="00962C61" w:rsidRDefault="00AD4A7D" w:rsidP="00962C61">
      <w:pPr>
        <w:pStyle w:val="Default"/>
        <w:spacing w:line="480" w:lineRule="auto"/>
        <w:jc w:val="both"/>
        <w:rPr>
          <w:rFonts w:eastAsia="Times New Roman"/>
          <w:b/>
          <w:color w:val="auto"/>
        </w:rPr>
      </w:pPr>
      <w:r w:rsidRPr="00962C61">
        <w:rPr>
          <w:rFonts w:eastAsia="Times New Roman"/>
          <w:b/>
          <w:color w:val="auto"/>
          <w:lang w:val="en-US"/>
        </w:rPr>
        <w:t xml:space="preserve">Microbial contamination </w:t>
      </w:r>
    </w:p>
    <w:p w14:paraId="4458DF6A" w14:textId="77777777" w:rsidR="00AD4A7D" w:rsidRPr="00962C61" w:rsidRDefault="00AD4A7D" w:rsidP="00962C61">
      <w:pPr>
        <w:pStyle w:val="Default"/>
        <w:spacing w:line="480" w:lineRule="auto"/>
        <w:ind w:firstLine="720"/>
        <w:jc w:val="both"/>
        <w:rPr>
          <w:lang w:val="en-US"/>
        </w:rPr>
      </w:pPr>
      <w:r w:rsidRPr="00962C61">
        <w:t>Investigation on microbial contamination was conducted as the base of preparation were water based hidrogel polymer which higly in risk to be contaminated by microbial growth, therefore the microbial testing is obligatory for those formulations. Based on the results, microbial contamination</w:t>
      </w:r>
      <w:r w:rsidRPr="00962C61">
        <w:rPr>
          <w:lang w:val="en-US"/>
        </w:rPr>
        <w:t xml:space="preserve"> </w:t>
      </w:r>
      <w:r w:rsidRPr="00962C61">
        <w:t xml:space="preserve">carried out on the </w:t>
      </w:r>
      <w:r w:rsidRPr="00962C61">
        <w:lastRenderedPageBreak/>
        <w:t xml:space="preserve">first day of preparations were zero, and so did after day 90 of storage. It can be concluded that antimicrobial used as the preservative in the formulation </w:t>
      </w:r>
      <w:r w:rsidRPr="00962C61">
        <w:rPr>
          <w:lang w:val="en-US"/>
        </w:rPr>
        <w:t xml:space="preserve">is </w:t>
      </w:r>
      <w:r w:rsidRPr="00962C61">
        <w:t xml:space="preserve"> effective either to maintain the microbial growth or to preserve the formulations</w:t>
      </w:r>
      <w:r w:rsidRPr="00962C61">
        <w:rPr>
          <w:lang w:val="en-US"/>
        </w:rPr>
        <w:t>.</w:t>
      </w:r>
    </w:p>
    <w:p w14:paraId="207FC6EB" w14:textId="77777777" w:rsidR="00AD4A7D" w:rsidRPr="00962C61" w:rsidRDefault="00AD4A7D" w:rsidP="00962C61">
      <w:pPr>
        <w:autoSpaceDE w:val="0"/>
        <w:autoSpaceDN w:val="0"/>
        <w:adjustRightInd w:val="0"/>
        <w:spacing w:after="0" w:line="480" w:lineRule="auto"/>
        <w:jc w:val="both"/>
        <w:rPr>
          <w:rFonts w:ascii="Times New Roman" w:hAnsi="Times New Roman" w:cs="Times New Roman"/>
          <w:b/>
          <w:sz w:val="24"/>
          <w:szCs w:val="24"/>
        </w:rPr>
      </w:pPr>
    </w:p>
    <w:p w14:paraId="60FEDDF1" w14:textId="77777777" w:rsidR="00AD4A7D" w:rsidRPr="00962C61" w:rsidRDefault="00AD4A7D" w:rsidP="00962C61">
      <w:pPr>
        <w:pStyle w:val="Default"/>
        <w:spacing w:line="480" w:lineRule="auto"/>
        <w:jc w:val="both"/>
      </w:pPr>
      <w:r w:rsidRPr="00962C61">
        <w:rPr>
          <w:rFonts w:eastAsia="Times New Roman"/>
          <w:b/>
          <w:color w:val="auto"/>
        </w:rPr>
        <w:t>Skin</w:t>
      </w:r>
      <w:r w:rsidRPr="00962C61">
        <w:rPr>
          <w:rFonts w:eastAsia="Times New Roman"/>
          <w:b/>
          <w:color w:val="auto"/>
          <w:lang w:val="en-US"/>
        </w:rPr>
        <w:t xml:space="preserve"> irritation </w:t>
      </w:r>
      <w:r w:rsidRPr="00962C61">
        <w:rPr>
          <w:rFonts w:eastAsia="Times New Roman"/>
          <w:b/>
          <w:color w:val="auto"/>
        </w:rPr>
        <w:t xml:space="preserve">study </w:t>
      </w:r>
    </w:p>
    <w:p w14:paraId="2C9545B6" w14:textId="77777777" w:rsidR="00AD4A7D" w:rsidRPr="00962C61" w:rsidRDefault="00AD4A7D" w:rsidP="00962C61">
      <w:pPr>
        <w:pStyle w:val="Default"/>
        <w:spacing w:line="480" w:lineRule="auto"/>
        <w:ind w:firstLine="720"/>
        <w:jc w:val="both"/>
        <w:rPr>
          <w:rFonts w:eastAsia="Times New Roman"/>
          <w:color w:val="auto"/>
        </w:rPr>
      </w:pPr>
      <w:r w:rsidRPr="00962C61">
        <w:rPr>
          <w:rFonts w:eastAsia="Times New Roman"/>
          <w:color w:val="auto"/>
          <w:lang w:val="en-US"/>
        </w:rPr>
        <w:t xml:space="preserve">Gel masks with or without addition of tea leaves extract did not cause </w:t>
      </w:r>
      <w:r w:rsidRPr="00962C61">
        <w:rPr>
          <w:rFonts w:eastAsia="Times New Roman"/>
          <w:color w:val="auto"/>
        </w:rPr>
        <w:t xml:space="preserve">any </w:t>
      </w:r>
      <w:r w:rsidRPr="00962C61">
        <w:rPr>
          <w:rFonts w:eastAsia="Times New Roman"/>
          <w:color w:val="auto"/>
          <w:lang w:val="en-US"/>
        </w:rPr>
        <w:t>irritation to the 20 volunteers, both primary and secondary irritation. The resu</w:t>
      </w:r>
      <w:r w:rsidRPr="00962C61">
        <w:rPr>
          <w:rFonts w:eastAsia="Times New Roman"/>
          <w:color w:val="auto"/>
        </w:rPr>
        <w:t>lts</w:t>
      </w:r>
      <w:r w:rsidRPr="00962C61">
        <w:rPr>
          <w:rFonts w:eastAsia="Times New Roman"/>
          <w:color w:val="auto"/>
          <w:lang w:val="en-US"/>
        </w:rPr>
        <w:t xml:space="preserve"> marked </w:t>
      </w:r>
      <w:r w:rsidRPr="00962C61">
        <w:rPr>
          <w:rFonts w:eastAsia="Times New Roman"/>
          <w:color w:val="auto"/>
        </w:rPr>
        <w:t>as</w:t>
      </w:r>
      <w:r w:rsidRPr="00962C61">
        <w:rPr>
          <w:rFonts w:eastAsia="Times New Roman"/>
          <w:color w:val="auto"/>
          <w:lang w:val="en-US"/>
        </w:rPr>
        <w:t xml:space="preserve"> no occurrence of </w:t>
      </w:r>
      <w:r w:rsidRPr="00962C61">
        <w:rPr>
          <w:rFonts w:eastAsia="Times New Roman"/>
          <w:color w:val="auto"/>
        </w:rPr>
        <w:t xml:space="preserve"> </w:t>
      </w:r>
      <w:r w:rsidRPr="00962C61">
        <w:rPr>
          <w:rFonts w:eastAsia="Times New Roman"/>
          <w:color w:val="auto"/>
          <w:lang w:val="en-US"/>
        </w:rPr>
        <w:t>burnt, redness, and swelling</w:t>
      </w:r>
      <w:r w:rsidRPr="00962C61">
        <w:rPr>
          <w:rFonts w:eastAsia="Times New Roman"/>
          <w:color w:val="auto"/>
        </w:rPr>
        <w:t xml:space="preserve"> in volunteer skin</w:t>
      </w:r>
      <w:r w:rsidRPr="00962C61">
        <w:rPr>
          <w:rFonts w:eastAsia="Times New Roman"/>
          <w:color w:val="auto"/>
          <w:lang w:val="en-US"/>
        </w:rPr>
        <w:t xml:space="preserve">, </w:t>
      </w:r>
      <w:r w:rsidRPr="00962C61">
        <w:rPr>
          <w:rFonts w:eastAsia="Times New Roman"/>
          <w:color w:val="auto"/>
        </w:rPr>
        <w:t>and</w:t>
      </w:r>
      <w:r w:rsidRPr="00962C61">
        <w:rPr>
          <w:rFonts w:eastAsia="Times New Roman"/>
          <w:color w:val="auto"/>
          <w:lang w:val="en-US"/>
        </w:rPr>
        <w:t xml:space="preserve"> can be concluded that </w:t>
      </w:r>
      <w:r w:rsidRPr="00962C61">
        <w:rPr>
          <w:rFonts w:eastAsia="Times New Roman"/>
          <w:color w:val="auto"/>
        </w:rPr>
        <w:t xml:space="preserve">either </w:t>
      </w:r>
      <w:r w:rsidRPr="00962C61">
        <w:rPr>
          <w:rFonts w:eastAsia="Times New Roman"/>
          <w:color w:val="auto"/>
          <w:lang w:val="en-US"/>
        </w:rPr>
        <w:t xml:space="preserve">the material </w:t>
      </w:r>
      <w:r w:rsidRPr="00962C61">
        <w:rPr>
          <w:rFonts w:eastAsia="Times New Roman"/>
          <w:color w:val="auto"/>
        </w:rPr>
        <w:t xml:space="preserve">or extract used in </w:t>
      </w:r>
      <w:r w:rsidRPr="00962C61">
        <w:rPr>
          <w:rFonts w:eastAsia="Times New Roman"/>
          <w:color w:val="auto"/>
          <w:lang w:val="en-US"/>
        </w:rPr>
        <w:t xml:space="preserve"> gel mask</w:t>
      </w:r>
      <w:r w:rsidRPr="00962C61">
        <w:rPr>
          <w:rFonts w:eastAsia="Times New Roman"/>
          <w:color w:val="auto"/>
        </w:rPr>
        <w:t>s</w:t>
      </w:r>
      <w:r w:rsidRPr="00962C61">
        <w:rPr>
          <w:rFonts w:eastAsia="Times New Roman"/>
          <w:color w:val="auto"/>
          <w:lang w:val="en-US"/>
        </w:rPr>
        <w:t xml:space="preserve"> is safe to </w:t>
      </w:r>
      <w:r w:rsidRPr="00962C61">
        <w:rPr>
          <w:rFonts w:eastAsia="Times New Roman"/>
          <w:color w:val="auto"/>
        </w:rPr>
        <w:t xml:space="preserve">be </w:t>
      </w:r>
      <w:r w:rsidRPr="00962C61">
        <w:rPr>
          <w:rFonts w:eastAsia="Times New Roman"/>
          <w:color w:val="auto"/>
          <w:lang w:val="en-US"/>
        </w:rPr>
        <w:t>use</w:t>
      </w:r>
      <w:r w:rsidRPr="00962C61">
        <w:rPr>
          <w:rFonts w:eastAsia="Times New Roman"/>
          <w:color w:val="auto"/>
        </w:rPr>
        <w:t>d</w:t>
      </w:r>
      <w:r w:rsidRPr="00962C61">
        <w:rPr>
          <w:rFonts w:eastAsia="Times New Roman"/>
          <w:color w:val="auto"/>
          <w:lang w:val="en-US"/>
        </w:rPr>
        <w:t>.</w:t>
      </w:r>
    </w:p>
    <w:p w14:paraId="75A024D1" w14:textId="77777777" w:rsidR="00AD4A7D" w:rsidRPr="00962C61" w:rsidRDefault="00AD4A7D" w:rsidP="00962C61">
      <w:pPr>
        <w:pStyle w:val="Default"/>
        <w:spacing w:line="480" w:lineRule="auto"/>
        <w:ind w:firstLine="720"/>
        <w:jc w:val="both"/>
      </w:pPr>
    </w:p>
    <w:p w14:paraId="1BB14DA1" w14:textId="76B58300" w:rsidR="00AD4A7D" w:rsidRPr="00962C61" w:rsidRDefault="00962C61" w:rsidP="00962C61">
      <w:pPr>
        <w:autoSpaceDE w:val="0"/>
        <w:autoSpaceDN w:val="0"/>
        <w:adjustRightInd w:val="0"/>
        <w:spacing w:after="0" w:line="480" w:lineRule="auto"/>
        <w:rPr>
          <w:rFonts w:ascii="Times New Roman" w:hAnsi="Times New Roman" w:cs="Times New Roman"/>
          <w:b/>
          <w:sz w:val="24"/>
          <w:szCs w:val="24"/>
          <w:lang w:val="id-ID"/>
        </w:rPr>
      </w:pPr>
      <w:r>
        <w:rPr>
          <w:rFonts w:ascii="Times New Roman" w:hAnsi="Times New Roman" w:cs="Times New Roman"/>
          <w:b/>
          <w:sz w:val="24"/>
          <w:szCs w:val="24"/>
        </w:rPr>
        <w:t xml:space="preserve">4. </w:t>
      </w:r>
      <w:r w:rsidR="00AD4A7D" w:rsidRPr="00962C61">
        <w:rPr>
          <w:rFonts w:ascii="Times New Roman" w:hAnsi="Times New Roman" w:cs="Times New Roman"/>
          <w:b/>
          <w:sz w:val="24"/>
          <w:szCs w:val="24"/>
        </w:rPr>
        <w:t>CONCLUSION</w:t>
      </w:r>
    </w:p>
    <w:p w14:paraId="7BFBDBF2" w14:textId="77777777" w:rsidR="00AD4A7D" w:rsidRPr="00962C61" w:rsidRDefault="00AD4A7D" w:rsidP="00962C61">
      <w:pPr>
        <w:pStyle w:val="Default"/>
        <w:spacing w:line="480" w:lineRule="auto"/>
        <w:ind w:firstLine="567"/>
        <w:jc w:val="both"/>
      </w:pPr>
      <w:r w:rsidRPr="00962C61">
        <w:rPr>
          <w:rFonts w:eastAsia="Times New Roman"/>
          <w:color w:val="auto"/>
          <w:lang w:val="en-US"/>
        </w:rPr>
        <w:t xml:space="preserve">The antioxidant activity of green tea leaves extract </w:t>
      </w:r>
      <w:r w:rsidRPr="00962C61">
        <w:rPr>
          <w:rFonts w:eastAsia="Times New Roman"/>
          <w:color w:val="auto"/>
        </w:rPr>
        <w:t>was</w:t>
      </w:r>
      <w:r w:rsidRPr="00962C61">
        <w:rPr>
          <w:rFonts w:eastAsia="Times New Roman"/>
          <w:color w:val="auto"/>
          <w:lang w:val="en-US"/>
        </w:rPr>
        <w:t xml:space="preserve"> 0,558 times compared with vitamin C as vitamin C has IC50</w:t>
      </w:r>
      <w:r w:rsidRPr="00962C61">
        <w:rPr>
          <w:rFonts w:eastAsia="Times New Roman"/>
          <w:color w:val="auto"/>
        </w:rPr>
        <w:t xml:space="preserve"> of</w:t>
      </w:r>
      <w:r w:rsidRPr="00962C61">
        <w:rPr>
          <w:rFonts w:eastAsia="Times New Roman"/>
          <w:color w:val="auto"/>
          <w:lang w:val="en-US"/>
        </w:rPr>
        <w:t xml:space="preserve"> 3.075 ppm while that of green tea leaves extract was IC50 5.511 ppm. Formula of antioxidan</w:t>
      </w:r>
      <w:r w:rsidRPr="00962C61">
        <w:rPr>
          <w:rFonts w:eastAsia="Times New Roman"/>
          <w:color w:val="auto"/>
        </w:rPr>
        <w:t xml:space="preserve">t </w:t>
      </w:r>
      <w:r w:rsidRPr="00962C61">
        <w:rPr>
          <w:rFonts w:eastAsia="Times New Roman"/>
          <w:color w:val="auto"/>
          <w:lang w:val="en-US"/>
        </w:rPr>
        <w:t xml:space="preserve">gel mask </w:t>
      </w:r>
      <w:r w:rsidRPr="00962C61">
        <w:rPr>
          <w:rFonts w:eastAsia="Times New Roman"/>
          <w:color w:val="auto"/>
        </w:rPr>
        <w:t xml:space="preserve">used </w:t>
      </w:r>
      <w:r w:rsidRPr="00962C61">
        <w:rPr>
          <w:rFonts w:eastAsia="Times New Roman"/>
          <w:color w:val="auto"/>
          <w:lang w:val="en-US"/>
        </w:rPr>
        <w:t xml:space="preserve">green tea leaf extract concentration as </w:t>
      </w:r>
      <w:r w:rsidRPr="00962C61">
        <w:rPr>
          <w:rFonts w:eastAsia="Times New Roman"/>
          <w:color w:val="auto"/>
        </w:rPr>
        <w:t>much as</w:t>
      </w:r>
      <w:r w:rsidRPr="00962C61">
        <w:rPr>
          <w:rFonts w:eastAsia="Times New Roman"/>
          <w:color w:val="auto"/>
          <w:lang w:val="en-US"/>
        </w:rPr>
        <w:t xml:space="preserve">: 0.0005% </w:t>
      </w:r>
      <w:r w:rsidRPr="00962C61">
        <w:rPr>
          <w:rFonts w:eastAsia="Times New Roman"/>
          <w:color w:val="auto"/>
        </w:rPr>
        <w:t>(</w:t>
      </w:r>
      <w:r w:rsidRPr="00962C61">
        <w:rPr>
          <w:rFonts w:eastAsia="Times New Roman"/>
          <w:color w:val="auto"/>
          <w:lang w:val="en-US"/>
        </w:rPr>
        <w:t>F1</w:t>
      </w:r>
      <w:r w:rsidRPr="00962C61">
        <w:rPr>
          <w:rFonts w:eastAsia="Times New Roman"/>
          <w:color w:val="auto"/>
        </w:rPr>
        <w:t xml:space="preserve">); </w:t>
      </w:r>
      <w:r w:rsidRPr="00962C61">
        <w:rPr>
          <w:rFonts w:eastAsia="Times New Roman"/>
          <w:color w:val="auto"/>
          <w:lang w:val="en-US"/>
        </w:rPr>
        <w:t>0.0015%</w:t>
      </w:r>
      <w:r w:rsidRPr="00962C61">
        <w:rPr>
          <w:rFonts w:eastAsia="Times New Roman"/>
          <w:color w:val="auto"/>
        </w:rPr>
        <w:t xml:space="preserve"> </w:t>
      </w:r>
      <w:r w:rsidRPr="00962C61">
        <w:rPr>
          <w:rFonts w:eastAsia="Times New Roman"/>
          <w:color w:val="auto"/>
          <w:lang w:val="en-US"/>
        </w:rPr>
        <w:t xml:space="preserve">(F2) and 0.0025% </w:t>
      </w:r>
      <w:r w:rsidRPr="00962C61">
        <w:rPr>
          <w:rFonts w:eastAsia="Times New Roman"/>
          <w:color w:val="auto"/>
        </w:rPr>
        <w:t>(</w:t>
      </w:r>
      <w:r w:rsidRPr="00962C61">
        <w:rPr>
          <w:rFonts w:eastAsia="Times New Roman"/>
          <w:color w:val="auto"/>
          <w:lang w:val="en-US"/>
        </w:rPr>
        <w:t>F3</w:t>
      </w:r>
      <w:r w:rsidRPr="00962C61">
        <w:rPr>
          <w:rFonts w:eastAsia="Times New Roman"/>
          <w:color w:val="auto"/>
        </w:rPr>
        <w:t>). All formulation were generally stable including</w:t>
      </w:r>
      <w:r w:rsidRPr="00962C61">
        <w:rPr>
          <w:rFonts w:eastAsia="Times New Roman"/>
          <w:color w:val="auto"/>
          <w:lang w:val="en-US"/>
        </w:rPr>
        <w:t xml:space="preserve"> pH, dry</w:t>
      </w:r>
      <w:r w:rsidRPr="00962C61">
        <w:rPr>
          <w:rFonts w:eastAsia="Times New Roman"/>
          <w:color w:val="auto"/>
        </w:rPr>
        <w:t>ing</w:t>
      </w:r>
      <w:r w:rsidRPr="00962C61">
        <w:rPr>
          <w:rFonts w:eastAsia="Times New Roman"/>
          <w:color w:val="auto"/>
          <w:lang w:val="en-US"/>
        </w:rPr>
        <w:t xml:space="preserve"> time, viscosity and dispersion power </w:t>
      </w:r>
      <w:r w:rsidRPr="00962C61">
        <w:rPr>
          <w:rFonts w:eastAsia="Times New Roman"/>
          <w:color w:val="auto"/>
        </w:rPr>
        <w:t>after</w:t>
      </w:r>
      <w:r w:rsidRPr="00962C61">
        <w:rPr>
          <w:rFonts w:eastAsia="Times New Roman"/>
          <w:color w:val="auto"/>
          <w:lang w:val="en-US"/>
        </w:rPr>
        <w:t xml:space="preserve"> 90 days of storage. </w:t>
      </w:r>
      <w:r w:rsidRPr="00962C61">
        <w:rPr>
          <w:rFonts w:eastAsia="Times New Roman"/>
          <w:color w:val="auto"/>
        </w:rPr>
        <w:t>A</w:t>
      </w:r>
      <w:r w:rsidRPr="00962C61">
        <w:rPr>
          <w:rFonts w:eastAsia="Times New Roman"/>
          <w:color w:val="auto"/>
          <w:lang w:val="en-US"/>
        </w:rPr>
        <w:t xml:space="preserve">ntioxidant activity of </w:t>
      </w:r>
      <w:r w:rsidRPr="00962C61">
        <w:rPr>
          <w:rFonts w:eastAsia="Times New Roman"/>
          <w:color w:val="auto"/>
        </w:rPr>
        <w:t>gel masks were defined as the strong antioxidant due to its IC50 which less than 50 ppm.</w:t>
      </w:r>
    </w:p>
    <w:p w14:paraId="0831D78A" w14:textId="77777777" w:rsidR="00AD4A7D" w:rsidRPr="00962C61" w:rsidRDefault="00AD4A7D" w:rsidP="00962C61">
      <w:pPr>
        <w:spacing w:after="0" w:line="480" w:lineRule="auto"/>
        <w:jc w:val="both"/>
        <w:rPr>
          <w:rFonts w:ascii="Times New Roman" w:hAnsi="Times New Roman" w:cs="Times New Roman"/>
          <w:b/>
          <w:sz w:val="24"/>
          <w:szCs w:val="24"/>
          <w:lang w:val="id-ID"/>
        </w:rPr>
      </w:pPr>
    </w:p>
    <w:p w14:paraId="7B269016" w14:textId="77777777" w:rsidR="00AD4A7D" w:rsidRPr="00962C61" w:rsidRDefault="00AD4A7D" w:rsidP="00962C61">
      <w:pPr>
        <w:spacing w:after="0" w:line="480" w:lineRule="auto"/>
        <w:jc w:val="both"/>
        <w:rPr>
          <w:rFonts w:ascii="Times New Roman" w:hAnsi="Times New Roman" w:cs="Times New Roman"/>
          <w:b/>
          <w:sz w:val="24"/>
          <w:szCs w:val="24"/>
          <w:lang w:val="id-ID"/>
        </w:rPr>
      </w:pPr>
      <w:r w:rsidRPr="00962C61">
        <w:rPr>
          <w:rFonts w:ascii="Times New Roman" w:hAnsi="Times New Roman" w:cs="Times New Roman"/>
          <w:b/>
          <w:sz w:val="24"/>
          <w:szCs w:val="24"/>
          <w:lang w:val="id-ID"/>
        </w:rPr>
        <w:t>CONFLICT OF INTEREST</w:t>
      </w:r>
    </w:p>
    <w:p w14:paraId="11729CB9" w14:textId="77777777" w:rsidR="00AD4A7D" w:rsidRPr="00962C61" w:rsidRDefault="00AD4A7D" w:rsidP="00AD4A7D">
      <w:pPr>
        <w:spacing w:line="480" w:lineRule="auto"/>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None</w:t>
      </w:r>
    </w:p>
    <w:p w14:paraId="1C21A0FA" w14:textId="6889BD9E" w:rsidR="00523236" w:rsidRDefault="00523236" w:rsidP="00B134FD">
      <w:pPr>
        <w:spacing w:after="0"/>
        <w:jc w:val="both"/>
        <w:rPr>
          <w:rFonts w:ascii="Times New Roman" w:eastAsia="Times New Roman" w:hAnsi="Times New Roman" w:cs="Times New Roman"/>
          <w:b/>
          <w:bCs/>
          <w:color w:val="222222"/>
          <w:sz w:val="24"/>
          <w:szCs w:val="24"/>
        </w:rPr>
      </w:pPr>
    </w:p>
    <w:p w14:paraId="714D8261" w14:textId="77777777" w:rsidR="00962C61" w:rsidRPr="00962C61" w:rsidRDefault="00962C61" w:rsidP="00962C61">
      <w:pPr>
        <w:ind w:left="567" w:hanging="567"/>
        <w:jc w:val="both"/>
        <w:rPr>
          <w:rFonts w:ascii="Times New Roman" w:hAnsi="Times New Roman" w:cs="Times New Roman"/>
          <w:b/>
          <w:sz w:val="24"/>
          <w:szCs w:val="24"/>
        </w:rPr>
      </w:pPr>
      <w:r w:rsidRPr="00962C61">
        <w:rPr>
          <w:rFonts w:ascii="Times New Roman" w:hAnsi="Times New Roman" w:cs="Times New Roman"/>
          <w:b/>
          <w:sz w:val="24"/>
          <w:szCs w:val="24"/>
        </w:rPr>
        <w:lastRenderedPageBreak/>
        <w:t>REFERENCES</w:t>
      </w:r>
    </w:p>
    <w:p w14:paraId="458FB774" w14:textId="77777777" w:rsidR="00962C61" w:rsidRPr="00962C61" w:rsidRDefault="00962C61" w:rsidP="00962C61">
      <w:pPr>
        <w:ind w:left="567" w:hanging="567"/>
        <w:jc w:val="both"/>
        <w:rPr>
          <w:rFonts w:ascii="Times New Roman" w:hAnsi="Times New Roman" w:cs="Times New Roman"/>
          <w:b/>
          <w:sz w:val="24"/>
          <w:szCs w:val="24"/>
        </w:rPr>
      </w:pPr>
    </w:p>
    <w:p w14:paraId="357DAC7E"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b/>
          <w:sz w:val="24"/>
          <w:szCs w:val="24"/>
          <w:lang w:val="id-ID"/>
        </w:rPr>
        <w:t>1.</w:t>
      </w:r>
      <w:r w:rsidRPr="00962C61">
        <w:rPr>
          <w:rFonts w:ascii="Times New Roman" w:hAnsi="Times New Roman" w:cs="Times New Roman"/>
          <w:b/>
          <w:sz w:val="24"/>
          <w:szCs w:val="24"/>
          <w:lang w:val="id-ID"/>
        </w:rPr>
        <w:tab/>
      </w:r>
      <w:r w:rsidRPr="00962C61">
        <w:rPr>
          <w:rFonts w:ascii="Times New Roman" w:hAnsi="Times New Roman" w:cs="Times New Roman"/>
          <w:sz w:val="24"/>
          <w:szCs w:val="24"/>
          <w:lang w:val="id-ID"/>
        </w:rPr>
        <w:t>Yaar, M &amp; Gilchrest, BA. 2007. Photoaging : Mechanism, Prevention and  Therapy. British Journal of Dermatology, Vol. 157, pp. 874-7.</w:t>
      </w:r>
    </w:p>
    <w:p w14:paraId="314F1EF6"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2.</w:t>
      </w:r>
      <w:r w:rsidRPr="00962C61">
        <w:rPr>
          <w:rFonts w:ascii="Times New Roman" w:hAnsi="Times New Roman" w:cs="Times New Roman"/>
          <w:sz w:val="24"/>
          <w:szCs w:val="24"/>
          <w:lang w:val="id-ID"/>
        </w:rPr>
        <w:tab/>
        <w:t>Winarsi, H. 2007. Antioksidan Alami &amp; Radikal Bebas. Yogyakarta. Penerbit Kanisius. Hal 15, 20, Youngson, Robert.</w:t>
      </w:r>
    </w:p>
    <w:p w14:paraId="43639E41"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3.</w:t>
      </w:r>
      <w:r w:rsidRPr="00962C61">
        <w:rPr>
          <w:rFonts w:ascii="Times New Roman" w:hAnsi="Times New Roman" w:cs="Times New Roman"/>
          <w:sz w:val="24"/>
          <w:szCs w:val="24"/>
          <w:lang w:val="id-ID"/>
        </w:rPr>
        <w:tab/>
        <w:t>Tuminah, S., 2004. Teh [Camellia sinensis O.K. var. Assamica (Mast)] as potential source of antioxidant. Cermin Dunia Kedokteran. Ministry of health, Republic Indonesia</w:t>
      </w:r>
    </w:p>
    <w:p w14:paraId="5FBB0A1D"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4.</w:t>
      </w:r>
      <w:r w:rsidRPr="00962C61">
        <w:rPr>
          <w:rFonts w:ascii="Times New Roman" w:hAnsi="Times New Roman" w:cs="Times New Roman"/>
          <w:sz w:val="24"/>
          <w:szCs w:val="24"/>
          <w:lang w:val="id-ID"/>
        </w:rPr>
        <w:tab/>
        <w:t>Mitsui, T. (1997). New cosmetic science: Elsevier</w:t>
      </w:r>
    </w:p>
    <w:p w14:paraId="257FE6F5"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5.</w:t>
      </w:r>
      <w:r w:rsidRPr="00962C61">
        <w:rPr>
          <w:rFonts w:ascii="Times New Roman" w:hAnsi="Times New Roman" w:cs="Times New Roman"/>
          <w:sz w:val="24"/>
          <w:szCs w:val="24"/>
          <w:lang w:val="id-ID"/>
        </w:rPr>
        <w:tab/>
        <w:t>Harry,R.G.1973. Harry’s Cosneticology : The Principle And Practice Of Modern Cosmetic . vol. I . Great Britain  95.</w:t>
      </w:r>
    </w:p>
    <w:p w14:paraId="36CC187A"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6.</w:t>
      </w:r>
      <w:r w:rsidRPr="00962C61">
        <w:rPr>
          <w:rFonts w:ascii="Times New Roman" w:hAnsi="Times New Roman" w:cs="Times New Roman"/>
          <w:sz w:val="24"/>
          <w:szCs w:val="24"/>
          <w:lang w:val="id-ID"/>
        </w:rPr>
        <w:tab/>
        <w:t>Shai, A., Maibach, H. I., &amp; Baran, R. (2009). Handbook of Cosmetic Skin Care (Second Edition ed.). USA: Informa UK.</w:t>
      </w:r>
    </w:p>
    <w:p w14:paraId="4ED3C122"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7.</w:t>
      </w:r>
      <w:r w:rsidRPr="00962C61">
        <w:rPr>
          <w:rFonts w:ascii="Times New Roman" w:hAnsi="Times New Roman" w:cs="Times New Roman"/>
          <w:sz w:val="24"/>
          <w:szCs w:val="24"/>
          <w:lang w:val="id-ID"/>
        </w:rPr>
        <w:tab/>
        <w:t>Picone, Carolina Siqueira Franco. Rosiane Lopes Cunha. 2011. Innfluence of pH on Formation and Properties of Gellan Gels. J. Carbohydrate Polymers. 84. 662-668</w:t>
      </w:r>
    </w:p>
    <w:p w14:paraId="2CA513C3"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8.</w:t>
      </w:r>
      <w:r w:rsidRPr="00962C61">
        <w:rPr>
          <w:rFonts w:ascii="Times New Roman" w:hAnsi="Times New Roman" w:cs="Times New Roman"/>
          <w:sz w:val="24"/>
          <w:szCs w:val="24"/>
          <w:lang w:val="id-ID"/>
        </w:rPr>
        <w:tab/>
        <w:t>Funami, T., Hiroe, M., Noda, S., Asai, I., Ikeda, S., &amp; Nishinarib, K. (2007). Influence of molecular structure imaged with atomic force microscopy on the rheological behavior of carrageenan aqueous systems in the presence or absence of cations. Food Hydrocolloids, 21, 617-629.</w:t>
      </w:r>
    </w:p>
    <w:p w14:paraId="53F3F495"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9.</w:t>
      </w:r>
      <w:r w:rsidRPr="00962C61">
        <w:rPr>
          <w:rFonts w:ascii="Times New Roman" w:hAnsi="Times New Roman" w:cs="Times New Roman"/>
          <w:sz w:val="24"/>
          <w:szCs w:val="24"/>
          <w:lang w:val="id-ID"/>
        </w:rPr>
        <w:tab/>
        <w:t>Maibach, Howard I. Andre O Barel. Marc Paye. (2009). Handbook of cosmetic science and technology. New York: Informa Healthcare</w:t>
      </w:r>
    </w:p>
    <w:p w14:paraId="50FAE2AD"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10.</w:t>
      </w:r>
      <w:r w:rsidRPr="00962C61">
        <w:rPr>
          <w:rFonts w:ascii="Times New Roman" w:hAnsi="Times New Roman" w:cs="Times New Roman"/>
          <w:sz w:val="24"/>
          <w:szCs w:val="24"/>
          <w:lang w:val="id-ID"/>
        </w:rPr>
        <w:tab/>
        <w:t>Garg, A., Aggarwal, D., Garg, S., &amp; Sigla, A. K. (2002). Spreading of Semisolid Formulation. USA: Pharmaceutical Technology.</w:t>
      </w:r>
    </w:p>
    <w:p w14:paraId="43D6EBED"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11.</w:t>
      </w:r>
      <w:r w:rsidRPr="00962C61">
        <w:rPr>
          <w:rFonts w:ascii="Times New Roman" w:hAnsi="Times New Roman" w:cs="Times New Roman"/>
          <w:sz w:val="24"/>
          <w:szCs w:val="24"/>
          <w:lang w:val="id-ID"/>
        </w:rPr>
        <w:tab/>
        <w:t>Black, B. E. T. White. (1977). The  Effect of  Aeration  on  the  Viscosity  of Molasses. Brisbane River: Chemical Engineering Department, University of Queensland.</w:t>
      </w:r>
    </w:p>
    <w:p w14:paraId="2725BE36"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12.</w:t>
      </w:r>
      <w:r w:rsidRPr="00962C61">
        <w:rPr>
          <w:rFonts w:ascii="Times New Roman" w:hAnsi="Times New Roman" w:cs="Times New Roman"/>
          <w:sz w:val="24"/>
          <w:szCs w:val="24"/>
          <w:lang w:val="id-ID"/>
        </w:rPr>
        <w:tab/>
        <w:t>Rees, D. A. (1969). Advances in Carbohydrate Chemistry and Biochemistry. In M. L. Wolfrom, Tipson, R.S., Horton, D (Ed.), Structure, conformation, and mechanism in the formation of polysaccharide gels and networks. (Vol. 24). London: Academic Press.</w:t>
      </w:r>
    </w:p>
    <w:p w14:paraId="6DFEF2A9"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lastRenderedPageBreak/>
        <w:t>13.</w:t>
      </w:r>
      <w:r w:rsidRPr="00962C61">
        <w:rPr>
          <w:rFonts w:ascii="Times New Roman" w:hAnsi="Times New Roman" w:cs="Times New Roman"/>
          <w:sz w:val="24"/>
          <w:szCs w:val="24"/>
          <w:lang w:val="id-ID"/>
        </w:rPr>
        <w:tab/>
        <w:t>MR, Mangione Giacomazza., D. Bulone, D. Martorana, V. San Biago, VL. (2003). Thermoreversible  gelation of k-Carrageenan: relation between conformational transition and aggregation. Biophysical Chemistry, 104, 95-105.</w:t>
      </w:r>
    </w:p>
    <w:p w14:paraId="68B01D73"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14.</w:t>
      </w:r>
      <w:r w:rsidRPr="00962C61">
        <w:rPr>
          <w:rFonts w:ascii="Times New Roman" w:hAnsi="Times New Roman" w:cs="Times New Roman"/>
          <w:sz w:val="24"/>
          <w:szCs w:val="24"/>
          <w:lang w:val="id-ID"/>
        </w:rPr>
        <w:tab/>
        <w:t>Auras., Jasim Ahmed, Rafae. (2011). Effect of acid hydrolysis on rheological and thermal characteristics of lentil starch slurry. Food Science and Technology, 44.</w:t>
      </w:r>
    </w:p>
    <w:p w14:paraId="4766BFE2"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15.</w:t>
      </w:r>
      <w:r w:rsidRPr="00962C61">
        <w:rPr>
          <w:rFonts w:ascii="Times New Roman" w:hAnsi="Times New Roman" w:cs="Times New Roman"/>
          <w:sz w:val="24"/>
          <w:szCs w:val="24"/>
          <w:lang w:val="id-ID"/>
        </w:rPr>
        <w:tab/>
        <w:t>Singla, Anil K. Alka Garg. Deepika Aggarwal. Sanjay Garg. (2002). Spreading of Semisolid Formulations An Update. Pharmaceut. Technol.</w:t>
      </w:r>
    </w:p>
    <w:p w14:paraId="4BDC2BA6" w14:textId="77777777" w:rsidR="00962C61" w:rsidRPr="00962C61" w:rsidRDefault="00962C61" w:rsidP="00962C61">
      <w:pPr>
        <w:ind w:left="567" w:hanging="567"/>
        <w:jc w:val="both"/>
        <w:rPr>
          <w:rFonts w:ascii="Times New Roman" w:hAnsi="Times New Roman" w:cs="Times New Roman"/>
          <w:sz w:val="24"/>
          <w:szCs w:val="24"/>
          <w:lang w:val="id-ID"/>
        </w:rPr>
      </w:pPr>
      <w:r w:rsidRPr="00962C61">
        <w:rPr>
          <w:rFonts w:ascii="Times New Roman" w:hAnsi="Times New Roman" w:cs="Times New Roman"/>
          <w:sz w:val="24"/>
          <w:szCs w:val="24"/>
          <w:lang w:val="id-ID"/>
        </w:rPr>
        <w:t>16.</w:t>
      </w:r>
      <w:r w:rsidRPr="00962C61">
        <w:rPr>
          <w:rFonts w:ascii="Times New Roman" w:hAnsi="Times New Roman" w:cs="Times New Roman"/>
          <w:sz w:val="24"/>
          <w:szCs w:val="24"/>
          <w:lang w:val="id-ID"/>
        </w:rPr>
        <w:tab/>
        <w:t>Rowe, R. C., Sheskey, P. J., &amp; Weller, P. J. (2009). Handbook of Pharmaceutical Excipients (Sixth Edition ed.). London: Pharmaceutical Press.</w:t>
      </w:r>
    </w:p>
    <w:p w14:paraId="58836462" w14:textId="77777777" w:rsidR="00962C61" w:rsidRPr="00962C61" w:rsidRDefault="00962C61" w:rsidP="00962C61">
      <w:pPr>
        <w:ind w:left="567" w:hanging="567"/>
        <w:jc w:val="both"/>
        <w:rPr>
          <w:rFonts w:ascii="Times New Roman" w:hAnsi="Times New Roman" w:cs="Times New Roman"/>
          <w:sz w:val="24"/>
          <w:szCs w:val="24"/>
          <w:lang w:val="id-ID"/>
        </w:rPr>
      </w:pPr>
    </w:p>
    <w:p w14:paraId="26A2E787" w14:textId="77777777" w:rsidR="00962C61" w:rsidRPr="00962C61" w:rsidRDefault="00962C61" w:rsidP="00962C61">
      <w:pPr>
        <w:pStyle w:val="Default"/>
        <w:jc w:val="both"/>
        <w:rPr>
          <w:lang w:val="en-US"/>
        </w:rPr>
        <w:sectPr w:rsidR="00962C61" w:rsidRPr="00962C61" w:rsidSect="002E132A">
          <w:type w:val="continuous"/>
          <w:pgSz w:w="11907" w:h="16840" w:code="9"/>
          <w:pgMar w:top="2268" w:right="1701" w:bottom="2268" w:left="1701" w:header="1531" w:footer="1531" w:gutter="567"/>
          <w:pgNumType w:start="3"/>
          <w:cols w:space="420"/>
          <w:noEndnote/>
        </w:sectPr>
      </w:pPr>
      <w:bookmarkStart w:id="0" w:name="_GoBack"/>
      <w:bookmarkEnd w:id="0"/>
    </w:p>
    <w:p w14:paraId="4DCC2A41" w14:textId="77777777" w:rsidR="00962C61" w:rsidRPr="00962C61" w:rsidRDefault="00962C61" w:rsidP="00962C61">
      <w:pPr>
        <w:shd w:val="clear" w:color="auto" w:fill="FFFFFF"/>
        <w:jc w:val="both"/>
        <w:rPr>
          <w:rFonts w:ascii="Times New Roman" w:hAnsi="Times New Roman" w:cs="Times New Roman"/>
          <w:sz w:val="24"/>
          <w:szCs w:val="24"/>
          <w:lang w:eastAsia="id-ID"/>
        </w:rPr>
      </w:pPr>
    </w:p>
    <w:p w14:paraId="073C3E8D" w14:textId="77777777" w:rsidR="00962C61" w:rsidRPr="00962C61" w:rsidRDefault="00962C61" w:rsidP="00B134FD">
      <w:pPr>
        <w:spacing w:after="0"/>
        <w:jc w:val="both"/>
        <w:rPr>
          <w:rFonts w:ascii="Times New Roman" w:hAnsi="Times New Roman" w:cs="Times New Roman"/>
          <w:sz w:val="24"/>
          <w:szCs w:val="24"/>
        </w:rPr>
      </w:pPr>
    </w:p>
    <w:sectPr w:rsidR="00962C61" w:rsidRPr="00962C61" w:rsidSect="00A5483C">
      <w:type w:val="continuous"/>
      <w:pgSz w:w="11907" w:h="16839" w:code="9"/>
      <w:pgMar w:top="1440" w:right="1080" w:bottom="1440" w:left="108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92814" w14:textId="77777777" w:rsidR="006979F8" w:rsidRDefault="006979F8" w:rsidP="009065A8">
      <w:pPr>
        <w:spacing w:after="0" w:line="240" w:lineRule="auto"/>
      </w:pPr>
      <w:r>
        <w:separator/>
      </w:r>
    </w:p>
  </w:endnote>
  <w:endnote w:type="continuationSeparator" w:id="0">
    <w:p w14:paraId="74C6683E" w14:textId="77777777" w:rsidR="006979F8" w:rsidRDefault="006979F8" w:rsidP="0090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0362" w14:textId="77777777" w:rsidR="000A4A48" w:rsidRDefault="000A4A48" w:rsidP="00006D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6B8A2" w14:textId="77777777" w:rsidR="000A4A48" w:rsidRDefault="000A4A48" w:rsidP="000A4A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A9DF8" w14:textId="77777777" w:rsidR="000A4A48" w:rsidRDefault="000A4A48" w:rsidP="00006D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D2C">
      <w:rPr>
        <w:rStyle w:val="PageNumber"/>
        <w:noProof/>
      </w:rPr>
      <w:t>2</w:t>
    </w:r>
    <w:r>
      <w:rPr>
        <w:rStyle w:val="PageNumber"/>
      </w:rPr>
      <w:fldChar w:fldCharType="end"/>
    </w:r>
  </w:p>
  <w:p w14:paraId="14A994FE" w14:textId="430CF70F" w:rsidR="000A4A48" w:rsidRDefault="000A4A48" w:rsidP="000A4A48">
    <w:pPr>
      <w:pStyle w:val="Footer"/>
      <w:ind w:right="360"/>
    </w:pPr>
    <w:r>
      <w:rPr>
        <w:noProof/>
      </w:rPr>
      <mc:AlternateContent>
        <mc:Choice Requires="wps">
          <w:drawing>
            <wp:anchor distT="0" distB="0" distL="114300" distR="114300" simplePos="0" relativeHeight="251670528" behindDoc="0" locked="0" layoutInCell="1" allowOverlap="1" wp14:anchorId="636ED629" wp14:editId="70847170">
              <wp:simplePos x="0" y="0"/>
              <wp:positionH relativeFrom="column">
                <wp:posOffset>-234315</wp:posOffset>
              </wp:positionH>
              <wp:positionV relativeFrom="paragraph">
                <wp:posOffset>-10160</wp:posOffset>
              </wp:positionV>
              <wp:extent cx="67056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7CB721A1" id="Straight_x0020_Connector_x0020_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8.45pt,-.75pt" to="509.5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" strokecolor="#4472c4 [3204]"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049B0" w14:textId="77777777" w:rsidR="000A4A48" w:rsidRDefault="000A4A48" w:rsidP="00006D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D2C">
      <w:rPr>
        <w:rStyle w:val="PageNumber"/>
        <w:noProof/>
      </w:rPr>
      <w:t>1</w:t>
    </w:r>
    <w:r>
      <w:rPr>
        <w:rStyle w:val="PageNumber"/>
      </w:rPr>
      <w:fldChar w:fldCharType="end"/>
    </w:r>
  </w:p>
  <w:p w14:paraId="3F781AE7" w14:textId="7DACE748" w:rsidR="000A4A48" w:rsidRDefault="000A4A48" w:rsidP="000A4A48">
    <w:pPr>
      <w:pStyle w:val="Footer"/>
      <w:ind w:right="360"/>
    </w:pPr>
    <w:r>
      <w:rPr>
        <w:noProof/>
      </w:rPr>
      <mc:AlternateContent>
        <mc:Choice Requires="wps">
          <w:drawing>
            <wp:anchor distT="0" distB="0" distL="114300" distR="114300" simplePos="0" relativeHeight="251672576" behindDoc="0" locked="0" layoutInCell="1" allowOverlap="1" wp14:anchorId="6D31AD6A" wp14:editId="14347F37">
              <wp:simplePos x="0" y="0"/>
              <wp:positionH relativeFrom="column">
                <wp:posOffset>-236220</wp:posOffset>
              </wp:positionH>
              <wp:positionV relativeFrom="paragraph">
                <wp:posOffset>0</wp:posOffset>
              </wp:positionV>
              <wp:extent cx="67056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705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64C47B9E" id="Straight_x0020_Connector_x0020_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6pt,0" to="509.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" strokecolor="#4472c4 [3204]"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DD9A" w14:textId="77777777" w:rsidR="006979F8" w:rsidRDefault="006979F8" w:rsidP="009065A8">
      <w:pPr>
        <w:spacing w:after="0" w:line="240" w:lineRule="auto"/>
      </w:pPr>
      <w:r>
        <w:separator/>
      </w:r>
    </w:p>
  </w:footnote>
  <w:footnote w:type="continuationSeparator" w:id="0">
    <w:p w14:paraId="30C4DC4A" w14:textId="77777777" w:rsidR="006979F8" w:rsidRDefault="006979F8" w:rsidP="0090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189F" w14:textId="392DDC35" w:rsidR="000A4A48" w:rsidRPr="000A4A48" w:rsidRDefault="000A4A48" w:rsidP="000A4A48">
    <w:pPr>
      <w:pStyle w:val="Header"/>
    </w:pPr>
    <w:r>
      <w:rPr>
        <w:noProof/>
      </w:rPr>
      <mc:AlternateContent>
        <mc:Choice Requires="wps">
          <w:drawing>
            <wp:anchor distT="0" distB="0" distL="114300" distR="114300" simplePos="0" relativeHeight="251668480" behindDoc="0" locked="0" layoutInCell="1" allowOverlap="1" wp14:anchorId="2F65BBBD" wp14:editId="1F816BB0">
              <wp:simplePos x="0" y="0"/>
              <wp:positionH relativeFrom="column">
                <wp:posOffset>-234315</wp:posOffset>
              </wp:positionH>
              <wp:positionV relativeFrom="paragraph">
                <wp:posOffset>-99060</wp:posOffset>
              </wp:positionV>
              <wp:extent cx="6705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7570CFBC" id="Straight_x0020_Connector_x0020_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45pt,-7.75pt" to="509.55pt,-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" strokecolor="#4472c4 [3204]"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2F7E5" w14:textId="77777777" w:rsidR="00A5483C" w:rsidRPr="00A5483C" w:rsidRDefault="00A5483C" w:rsidP="004A6C21">
    <w:pPr>
      <w:pStyle w:val="Header"/>
      <w:tabs>
        <w:tab w:val="clear" w:pos="4680"/>
        <w:tab w:val="clear" w:pos="9360"/>
        <w:tab w:val="center" w:pos="4873"/>
        <w:tab w:val="right" w:pos="9747"/>
      </w:tabs>
      <w:rPr>
        <w:rFonts w:ascii="Century" w:hAnsi="Century"/>
        <w:sz w:val="28"/>
        <w:szCs w:val="28"/>
      </w:rPr>
    </w:pPr>
    <w:r>
      <w:rPr>
        <w:noProof/>
      </w:rPr>
      <mc:AlternateContent>
        <mc:Choice Requires="wps">
          <w:drawing>
            <wp:anchor distT="0" distB="0" distL="114300" distR="114300" simplePos="0" relativeHeight="251666432" behindDoc="0" locked="0" layoutInCell="1" allowOverlap="1" wp14:anchorId="6DE24266" wp14:editId="1C1A4210">
              <wp:simplePos x="0" y="0"/>
              <wp:positionH relativeFrom="column">
                <wp:posOffset>-374015</wp:posOffset>
              </wp:positionH>
              <wp:positionV relativeFrom="paragraph">
                <wp:posOffset>-102870</wp:posOffset>
              </wp:positionV>
              <wp:extent cx="67056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705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2490D8B7" id="Straight_x0020_Connector_x0020_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45pt,-8.05pt" to="498.55pt,-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" strokecolor="#4472c4 [3204]" strokeweight="1pt">
              <v:stroke joinstyle="miter"/>
            </v:line>
          </w:pict>
        </mc:Fallback>
      </mc:AlternateContent>
    </w:r>
    <w:r>
      <w:rPr>
        <w:noProof/>
      </w:rPr>
      <w:drawing>
        <wp:anchor distT="0" distB="0" distL="114300" distR="114300" simplePos="0" relativeHeight="251663360" behindDoc="0" locked="0" layoutInCell="1" allowOverlap="1" wp14:anchorId="36650ECB" wp14:editId="5DF55750">
          <wp:simplePos x="0" y="0"/>
          <wp:positionH relativeFrom="column">
            <wp:posOffset>5563235</wp:posOffset>
          </wp:positionH>
          <wp:positionV relativeFrom="paragraph">
            <wp:posOffset>13970</wp:posOffset>
          </wp:positionV>
          <wp:extent cx="531422" cy="733425"/>
          <wp:effectExtent l="0" t="0" r="254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jp.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422" cy="733425"/>
                  </a:xfrm>
                  <a:prstGeom prst="rect">
                    <a:avLst/>
                  </a:prstGeom>
                </pic:spPr>
              </pic:pic>
            </a:graphicData>
          </a:graphic>
          <wp14:sizeRelH relativeFrom="page">
            <wp14:pctWidth>0</wp14:pctWidth>
          </wp14:sizeRelH>
          <wp14:sizeRelV relativeFrom="page">
            <wp14:pctHeight>0</wp14:pctHeight>
          </wp14:sizeRelV>
        </wp:anchor>
      </w:drawing>
    </w:r>
    <w:r w:rsidRPr="00A5483C">
      <w:rPr>
        <w:noProof/>
      </w:rPr>
      <w:drawing>
        <wp:anchor distT="0" distB="0" distL="114300" distR="114300" simplePos="0" relativeHeight="251662336" behindDoc="0" locked="0" layoutInCell="1" allowOverlap="1" wp14:anchorId="2823828A" wp14:editId="75539FE0">
          <wp:simplePos x="0" y="0"/>
          <wp:positionH relativeFrom="column">
            <wp:posOffset>-374015</wp:posOffset>
          </wp:positionH>
          <wp:positionV relativeFrom="paragraph">
            <wp:posOffset>11430</wp:posOffset>
          </wp:positionV>
          <wp:extent cx="1685909" cy="764540"/>
          <wp:effectExtent l="0" t="0" r="0" b="0"/>
          <wp:wrapNone/>
          <wp:docPr id="13" name="Picture 13" descr="../../../../../Downloads/idjp%20header%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djp%20header%20copy.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64682"/>
                  <a:stretch/>
                </pic:blipFill>
                <pic:spPr bwMode="auto">
                  <a:xfrm>
                    <a:off x="0" y="0"/>
                    <a:ext cx="1685909" cy="76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15D0">
      <w:tab/>
    </w:r>
  </w:p>
  <w:p w14:paraId="1C8CBC13" w14:textId="77777777" w:rsidR="009065A8" w:rsidRPr="00A5483C" w:rsidRDefault="00A5483C" w:rsidP="00A5483C">
    <w:pPr>
      <w:pStyle w:val="Header"/>
      <w:tabs>
        <w:tab w:val="clear" w:pos="4680"/>
        <w:tab w:val="clear" w:pos="9360"/>
        <w:tab w:val="center" w:pos="4873"/>
        <w:tab w:val="right" w:pos="9747"/>
      </w:tabs>
      <w:jc w:val="center"/>
      <w:rPr>
        <w:rFonts w:ascii="Century" w:hAnsi="Century"/>
        <w:sz w:val="28"/>
        <w:szCs w:val="28"/>
      </w:rPr>
    </w:pPr>
    <w:r w:rsidRPr="00A5483C">
      <w:rPr>
        <w:rFonts w:ascii="Century" w:hAnsi="Century"/>
        <w:sz w:val="28"/>
        <w:szCs w:val="28"/>
      </w:rPr>
      <w:t>Vol. No. 2019</w:t>
    </w:r>
  </w:p>
  <w:p w14:paraId="5E17DB00" w14:textId="77777777" w:rsidR="00A5483C" w:rsidRPr="00A5483C" w:rsidRDefault="00A5483C" w:rsidP="00A5483C">
    <w:pPr>
      <w:pStyle w:val="Header"/>
      <w:tabs>
        <w:tab w:val="clear" w:pos="4680"/>
        <w:tab w:val="clear" w:pos="9360"/>
        <w:tab w:val="center" w:pos="4873"/>
        <w:tab w:val="right" w:pos="9747"/>
      </w:tabs>
      <w:jc w:val="center"/>
      <w:rPr>
        <w:rFonts w:ascii="Century" w:hAnsi="Century"/>
        <w:sz w:val="28"/>
        <w:szCs w:val="28"/>
      </w:rPr>
    </w:pPr>
    <w:r w:rsidRPr="00A5483C">
      <w:rPr>
        <w:rFonts w:ascii="Century" w:hAnsi="Century"/>
        <w:sz w:val="28"/>
        <w:szCs w:val="28"/>
      </w:rPr>
      <w:t>http://journal.unpad.ac.id/IdJP</w:t>
    </w:r>
  </w:p>
  <w:p w14:paraId="54396E62" w14:textId="77777777" w:rsidR="009065A8" w:rsidRDefault="00A5483C">
    <w:pPr>
      <w:pStyle w:val="Header"/>
    </w:pPr>
    <w:r>
      <w:rPr>
        <w:noProof/>
      </w:rPr>
      <mc:AlternateContent>
        <mc:Choice Requires="wps">
          <w:drawing>
            <wp:anchor distT="0" distB="0" distL="114300" distR="114300" simplePos="0" relativeHeight="251664384" behindDoc="0" locked="0" layoutInCell="1" allowOverlap="1" wp14:anchorId="242959F9" wp14:editId="616D7A33">
              <wp:simplePos x="0" y="0"/>
              <wp:positionH relativeFrom="column">
                <wp:posOffset>-374015</wp:posOffset>
              </wp:positionH>
              <wp:positionV relativeFrom="paragraph">
                <wp:posOffset>170180</wp:posOffset>
              </wp:positionV>
              <wp:extent cx="67056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705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0CA68373" id="Straight_x0020_Connector_x0020_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45pt,13.4pt" to="498.55pt,1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36106"/>
    <w:multiLevelType w:val="multilevel"/>
    <w:tmpl w:val="DF9E34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7636315"/>
    <w:multiLevelType w:val="hybridMultilevel"/>
    <w:tmpl w:val="DD221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E5C18"/>
    <w:multiLevelType w:val="hybridMultilevel"/>
    <w:tmpl w:val="4D729A48"/>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63A44"/>
    <w:multiLevelType w:val="hybridMultilevel"/>
    <w:tmpl w:val="F01C2744"/>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A4420"/>
    <w:multiLevelType w:val="multilevel"/>
    <w:tmpl w:val="905E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416F7"/>
    <w:multiLevelType w:val="hybridMultilevel"/>
    <w:tmpl w:val="538EFECE"/>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80390"/>
    <w:multiLevelType w:val="hybridMultilevel"/>
    <w:tmpl w:val="DD92CD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80B2187"/>
    <w:multiLevelType w:val="multilevel"/>
    <w:tmpl w:val="EEC8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A8"/>
    <w:rsid w:val="000503A9"/>
    <w:rsid w:val="000A4A48"/>
    <w:rsid w:val="000B3C87"/>
    <w:rsid w:val="0013584F"/>
    <w:rsid w:val="00211C9C"/>
    <w:rsid w:val="002A10BC"/>
    <w:rsid w:val="002A2565"/>
    <w:rsid w:val="002F0A29"/>
    <w:rsid w:val="004A6C21"/>
    <w:rsid w:val="00523236"/>
    <w:rsid w:val="00527A66"/>
    <w:rsid w:val="005B453D"/>
    <w:rsid w:val="00631E1E"/>
    <w:rsid w:val="006979F8"/>
    <w:rsid w:val="007915D0"/>
    <w:rsid w:val="00797EA0"/>
    <w:rsid w:val="0085416B"/>
    <w:rsid w:val="009065A8"/>
    <w:rsid w:val="009208B3"/>
    <w:rsid w:val="00930A63"/>
    <w:rsid w:val="00962C61"/>
    <w:rsid w:val="009A16F3"/>
    <w:rsid w:val="009F3360"/>
    <w:rsid w:val="00A5483C"/>
    <w:rsid w:val="00AD4A7D"/>
    <w:rsid w:val="00AE57EA"/>
    <w:rsid w:val="00B134FD"/>
    <w:rsid w:val="00B63BB3"/>
    <w:rsid w:val="00BA561F"/>
    <w:rsid w:val="00BB3A27"/>
    <w:rsid w:val="00BB4D2C"/>
    <w:rsid w:val="00C3451D"/>
    <w:rsid w:val="00DB7916"/>
    <w:rsid w:val="00DC460C"/>
    <w:rsid w:val="00E06D80"/>
    <w:rsid w:val="00E53F8E"/>
    <w:rsid w:val="00E60F0E"/>
    <w:rsid w:val="00EA040A"/>
    <w:rsid w:val="00FC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E113"/>
  <w15:chartTrackingRefBased/>
  <w15:docId w15:val="{F73ECADB-A0B9-41CA-9207-235179AA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A8"/>
  </w:style>
  <w:style w:type="paragraph" w:styleId="Footer">
    <w:name w:val="footer"/>
    <w:basedOn w:val="Normal"/>
    <w:link w:val="FooterChar"/>
    <w:uiPriority w:val="99"/>
    <w:unhideWhenUsed/>
    <w:rsid w:val="0090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5A8"/>
  </w:style>
  <w:style w:type="paragraph" w:styleId="ListParagraph">
    <w:name w:val="List Paragraph"/>
    <w:basedOn w:val="Normal"/>
    <w:uiPriority w:val="34"/>
    <w:qFormat/>
    <w:rsid w:val="002A10BC"/>
    <w:pPr>
      <w:ind w:left="720"/>
      <w:contextualSpacing/>
    </w:pPr>
  </w:style>
  <w:style w:type="character" w:styleId="Hyperlink">
    <w:name w:val="Hyperlink"/>
    <w:basedOn w:val="DefaultParagraphFont"/>
    <w:uiPriority w:val="99"/>
    <w:unhideWhenUsed/>
    <w:rsid w:val="009F3360"/>
    <w:rPr>
      <w:color w:val="0563C1" w:themeColor="hyperlink"/>
      <w:u w:val="single"/>
    </w:rPr>
  </w:style>
  <w:style w:type="character" w:styleId="Strong">
    <w:name w:val="Strong"/>
    <w:basedOn w:val="DefaultParagraphFont"/>
    <w:uiPriority w:val="22"/>
    <w:qFormat/>
    <w:rsid w:val="00BB3A27"/>
    <w:rPr>
      <w:b/>
      <w:bCs/>
    </w:rPr>
  </w:style>
  <w:style w:type="character" w:styleId="PageNumber">
    <w:name w:val="page number"/>
    <w:basedOn w:val="DefaultParagraphFont"/>
    <w:uiPriority w:val="99"/>
    <w:semiHidden/>
    <w:unhideWhenUsed/>
    <w:rsid w:val="000A4A48"/>
  </w:style>
  <w:style w:type="character" w:styleId="UnresolvedMention">
    <w:name w:val="Unresolved Mention"/>
    <w:basedOn w:val="DefaultParagraphFont"/>
    <w:uiPriority w:val="99"/>
    <w:rsid w:val="00AD4A7D"/>
    <w:rPr>
      <w:color w:val="605E5C"/>
      <w:shd w:val="clear" w:color="auto" w:fill="E1DFDD"/>
    </w:rPr>
  </w:style>
  <w:style w:type="paragraph" w:styleId="BodyText">
    <w:name w:val="Body Text"/>
    <w:basedOn w:val="Normal"/>
    <w:link w:val="BodyTextChar"/>
    <w:rsid w:val="00AD4A7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4A7D"/>
    <w:rPr>
      <w:rFonts w:ascii="Times New Roman" w:eastAsia="Times New Roman" w:hAnsi="Times New Roman" w:cs="Times New Roman"/>
      <w:sz w:val="24"/>
      <w:szCs w:val="24"/>
    </w:rPr>
  </w:style>
  <w:style w:type="paragraph" w:styleId="BodyTextIndent">
    <w:name w:val="Body Text Indent"/>
    <w:basedOn w:val="Normal"/>
    <w:link w:val="BodyTextIndentChar"/>
    <w:rsid w:val="00AD4A7D"/>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D4A7D"/>
    <w:rPr>
      <w:rFonts w:ascii="Times New Roman" w:eastAsia="Times New Roman" w:hAnsi="Times New Roman" w:cs="Times New Roman"/>
      <w:sz w:val="24"/>
      <w:szCs w:val="24"/>
    </w:rPr>
  </w:style>
  <w:style w:type="paragraph" w:styleId="Title">
    <w:name w:val="Title"/>
    <w:basedOn w:val="Normal"/>
    <w:link w:val="TitleChar"/>
    <w:qFormat/>
    <w:rsid w:val="00AD4A7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D4A7D"/>
    <w:rPr>
      <w:rFonts w:ascii="Times New Roman" w:eastAsia="Times New Roman" w:hAnsi="Times New Roman" w:cs="Times New Roman"/>
      <w:b/>
      <w:bCs/>
      <w:sz w:val="24"/>
      <w:szCs w:val="24"/>
    </w:rPr>
  </w:style>
  <w:style w:type="paragraph" w:customStyle="1" w:styleId="Default">
    <w:name w:val="Default"/>
    <w:rsid w:val="00AD4A7D"/>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LightShading1">
    <w:name w:val="Light Shading1"/>
    <w:basedOn w:val="TableNormal"/>
    <w:uiPriority w:val="60"/>
    <w:rsid w:val="00AD4A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015516">
      <w:bodyDiv w:val="1"/>
      <w:marLeft w:val="0"/>
      <w:marRight w:val="0"/>
      <w:marTop w:val="0"/>
      <w:marBottom w:val="0"/>
      <w:divBdr>
        <w:top w:val="none" w:sz="0" w:space="0" w:color="auto"/>
        <w:left w:val="none" w:sz="0" w:space="0" w:color="auto"/>
        <w:bottom w:val="none" w:sz="0" w:space="0" w:color="auto"/>
        <w:right w:val="none" w:sz="0" w:space="0" w:color="auto"/>
      </w:divBdr>
    </w:div>
    <w:div w:id="20588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yohana.chaerunisaa@unpad.ac.id" TargetMode="External"/><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6E25-C5EA-E84D-8909-FEB660AC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 Indradi</dc:creator>
  <cp:keywords/>
  <dc:description/>
  <cp:lastModifiedBy>Microsoft Office User</cp:lastModifiedBy>
  <cp:revision>4</cp:revision>
  <dcterms:created xsi:type="dcterms:W3CDTF">2020-12-06T00:34:00Z</dcterms:created>
  <dcterms:modified xsi:type="dcterms:W3CDTF">2020-12-06T00:51:00Z</dcterms:modified>
</cp:coreProperties>
</file>