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2B1" w:rsidRDefault="00FF266D" w:rsidP="00154894">
      <w:pPr>
        <w:spacing w:before="174"/>
        <w:ind w:right="234"/>
        <w:jc w:val="center"/>
        <w:rPr>
          <w:b/>
          <w:sz w:val="28"/>
        </w:rPr>
      </w:pPr>
      <w:r>
        <w:rPr>
          <w:b/>
          <w:sz w:val="28"/>
        </w:rPr>
        <w:t xml:space="preserve">ANALISIS </w:t>
      </w:r>
      <w:r w:rsidR="00290DE2">
        <w:rPr>
          <w:b/>
          <w:sz w:val="28"/>
        </w:rPr>
        <w:t xml:space="preserve">PENGARUH </w:t>
      </w:r>
      <w:r>
        <w:rPr>
          <w:b/>
          <w:sz w:val="28"/>
        </w:rPr>
        <w:t xml:space="preserve"> DARI </w:t>
      </w:r>
      <w:r w:rsidR="00290DE2">
        <w:rPr>
          <w:b/>
          <w:i/>
          <w:sz w:val="28"/>
        </w:rPr>
        <w:t xml:space="preserve">CORPORATE GOVERNANCE PERCEPTION INDEX </w:t>
      </w:r>
      <w:r w:rsidR="00806340">
        <w:rPr>
          <w:b/>
          <w:sz w:val="28"/>
        </w:rPr>
        <w:t>(CGPI)</w:t>
      </w:r>
      <w:bookmarkStart w:id="0" w:name="_GoBack"/>
      <w:bookmarkEnd w:id="0"/>
      <w:r w:rsidR="00290DE2">
        <w:rPr>
          <w:b/>
          <w:sz w:val="28"/>
        </w:rPr>
        <w:t xml:space="preserve"> DAN KEBIJAKAN DIVIDEN</w:t>
      </w:r>
      <w:r w:rsidR="00290DE2">
        <w:rPr>
          <w:b/>
          <w:spacing w:val="-7"/>
          <w:sz w:val="28"/>
        </w:rPr>
        <w:t xml:space="preserve"> </w:t>
      </w:r>
      <w:r>
        <w:rPr>
          <w:b/>
          <w:sz w:val="28"/>
        </w:rPr>
        <w:t>TERHADAP</w:t>
      </w:r>
      <w:r w:rsidR="00290DE2">
        <w:rPr>
          <w:b/>
          <w:sz w:val="28"/>
        </w:rPr>
        <w:t xml:space="preserve"> NILAI</w:t>
      </w:r>
      <w:r w:rsidR="00290DE2">
        <w:rPr>
          <w:b/>
          <w:spacing w:val="-1"/>
          <w:sz w:val="28"/>
        </w:rPr>
        <w:t xml:space="preserve"> </w:t>
      </w:r>
      <w:r w:rsidR="00290DE2">
        <w:rPr>
          <w:b/>
          <w:sz w:val="28"/>
        </w:rPr>
        <w:t>PERUSAHAAN</w:t>
      </w:r>
      <w:r w:rsidR="004040CC">
        <w:rPr>
          <w:b/>
          <w:sz w:val="28"/>
        </w:rPr>
        <w:t xml:space="preserve"> BUMN</w:t>
      </w:r>
    </w:p>
    <w:p w:rsidR="008952B1" w:rsidRDefault="008952B1" w:rsidP="008B0EA8">
      <w:pPr>
        <w:pStyle w:val="BodyText"/>
        <w:spacing w:before="9"/>
        <w:jc w:val="both"/>
        <w:rPr>
          <w:b/>
          <w:i/>
          <w:sz w:val="27"/>
        </w:rPr>
      </w:pPr>
    </w:p>
    <w:p w:rsidR="00191431" w:rsidRPr="007C7D60" w:rsidRDefault="00191431" w:rsidP="008B0EA8">
      <w:pPr>
        <w:ind w:right="141"/>
        <w:jc w:val="center"/>
        <w:rPr>
          <w:b/>
          <w:iCs/>
        </w:rPr>
      </w:pPr>
      <w:r w:rsidRPr="007C7D60">
        <w:rPr>
          <w:b/>
          <w:bCs/>
          <w:color w:val="000000"/>
          <w:lang w:eastAsia="id-ID"/>
        </w:rPr>
        <w:t>Ferdy Syari Hidayat</w:t>
      </w:r>
      <w:r w:rsidRPr="007C7D60">
        <w:rPr>
          <w:b/>
          <w:bCs/>
          <w:color w:val="000000"/>
          <w:vertAlign w:val="superscript"/>
          <w:lang w:eastAsia="id-ID"/>
        </w:rPr>
        <w:t>1</w:t>
      </w:r>
      <w:r w:rsidRPr="007C7D60">
        <w:rPr>
          <w:b/>
          <w:color w:val="000000"/>
          <w:lang w:val="id-ID" w:eastAsia="id-ID"/>
        </w:rPr>
        <w:t xml:space="preserve">, </w:t>
      </w:r>
      <w:r w:rsidRPr="007C7D60">
        <w:rPr>
          <w:b/>
        </w:rPr>
        <w:t>Muhammad Rizal</w:t>
      </w:r>
      <w:r w:rsidRPr="007C7D60">
        <w:rPr>
          <w:b/>
          <w:iCs/>
          <w:vertAlign w:val="superscript"/>
        </w:rPr>
        <w:t>2</w:t>
      </w:r>
      <w:r w:rsidRPr="007C7D60">
        <w:rPr>
          <w:b/>
          <w:iCs/>
        </w:rPr>
        <w:t>, Ria Arifianti</w:t>
      </w:r>
      <w:r w:rsidRPr="007C7D60">
        <w:rPr>
          <w:b/>
          <w:iCs/>
          <w:vertAlign w:val="superscript"/>
        </w:rPr>
        <w:t>3</w:t>
      </w:r>
    </w:p>
    <w:p w:rsidR="00191431" w:rsidRPr="007C7D60" w:rsidRDefault="00191431" w:rsidP="008B0EA8">
      <w:pPr>
        <w:ind w:right="141"/>
        <w:jc w:val="center"/>
        <w:rPr>
          <w:b/>
          <w:color w:val="000000"/>
          <w:lang w:eastAsia="id-ID"/>
        </w:rPr>
      </w:pPr>
    </w:p>
    <w:p w:rsidR="00191431" w:rsidRPr="007C7D60" w:rsidRDefault="00191431" w:rsidP="008B0EA8">
      <w:pPr>
        <w:jc w:val="center"/>
      </w:pPr>
      <w:r w:rsidRPr="007C7D60">
        <w:t>Ilmu Administrasi Bisnis, Fakultas Ilmu Sosial dan Ilmu Politik</w:t>
      </w:r>
    </w:p>
    <w:p w:rsidR="00191431" w:rsidRPr="007C7D60" w:rsidRDefault="00191431" w:rsidP="008B0EA8">
      <w:pPr>
        <w:jc w:val="center"/>
      </w:pPr>
      <w:r w:rsidRPr="007C7D60">
        <w:t>Universitas Padjadjaran, Jalan Bukit Dago Utara No. 25</w:t>
      </w:r>
    </w:p>
    <w:p w:rsidR="00191431" w:rsidRPr="007C7D60" w:rsidRDefault="00191431" w:rsidP="008B0EA8">
      <w:pPr>
        <w:jc w:val="center"/>
      </w:pPr>
      <w:r w:rsidRPr="007C7D60">
        <w:t>Bandung 40135, Indonesia</w:t>
      </w:r>
    </w:p>
    <w:p w:rsidR="00191431" w:rsidRPr="007C7D60" w:rsidRDefault="00191431" w:rsidP="008B0EA8">
      <w:pPr>
        <w:jc w:val="center"/>
      </w:pPr>
      <w:r w:rsidRPr="007C7D60">
        <w:t xml:space="preserve">E-mail : </w:t>
      </w:r>
      <w:hyperlink r:id="rId8" w:history="1">
        <w:r w:rsidRPr="007C7D60">
          <w:rPr>
            <w:color w:val="0000FF"/>
            <w:u w:val="single"/>
          </w:rPr>
          <w:t>ferdysyari@gmail.com</w:t>
        </w:r>
        <w:r w:rsidRPr="007C7D60">
          <w:rPr>
            <w:color w:val="0000FF"/>
            <w:u w:val="single"/>
            <w:vertAlign w:val="superscript"/>
          </w:rPr>
          <w:t>1</w:t>
        </w:r>
      </w:hyperlink>
      <w:r w:rsidRPr="007C7D60">
        <w:rPr>
          <w:vertAlign w:val="superscript"/>
        </w:rPr>
        <w:t xml:space="preserve"> </w:t>
      </w:r>
      <w:r w:rsidRPr="007C7D60">
        <w:t xml:space="preserve">, </w:t>
      </w:r>
      <w:hyperlink r:id="rId9" w:history="1">
        <w:r w:rsidRPr="007C7D60">
          <w:rPr>
            <w:lang w:val="id-ID"/>
          </w:rPr>
          <w:t xml:space="preserve"> </w:t>
        </w:r>
        <w:r w:rsidRPr="007C7D60">
          <w:rPr>
            <w:color w:val="0000FF"/>
            <w:u w:val="single"/>
          </w:rPr>
          <w:t>m.rizal@unpad.ac.id</w:t>
        </w:r>
        <w:r w:rsidRPr="007C7D60">
          <w:rPr>
            <w:iCs/>
            <w:color w:val="0000FF"/>
            <w:u w:val="single"/>
            <w:vertAlign w:val="superscript"/>
          </w:rPr>
          <w:t>2</w:t>
        </w:r>
      </w:hyperlink>
      <w:r w:rsidR="00D71996">
        <w:rPr>
          <w:iCs/>
          <w:color w:val="0000FF"/>
          <w:u w:val="single"/>
        </w:rPr>
        <w:t>,</w:t>
      </w:r>
      <w:r w:rsidR="00D71996" w:rsidRPr="001F4E89">
        <w:rPr>
          <w:iCs/>
          <w:color w:val="0000FF"/>
        </w:rPr>
        <w:t xml:space="preserve"> </w:t>
      </w:r>
      <w:r w:rsidR="00F5147E">
        <w:rPr>
          <w:iCs/>
          <w:color w:val="0000FF"/>
        </w:rPr>
        <w:t xml:space="preserve"> </w:t>
      </w:r>
      <w:r w:rsidR="00D71996" w:rsidRPr="00D71996">
        <w:rPr>
          <w:iCs/>
          <w:color w:val="0000FF"/>
          <w:u w:val="single"/>
        </w:rPr>
        <w:t>r.arifianti@unpad.ac.id</w:t>
      </w:r>
    </w:p>
    <w:p w:rsidR="008952B1" w:rsidRDefault="008952B1" w:rsidP="008B0EA8">
      <w:pPr>
        <w:pStyle w:val="BodyText"/>
        <w:spacing w:before="3"/>
        <w:jc w:val="both"/>
        <w:rPr>
          <w:i/>
          <w:sz w:val="16"/>
        </w:rPr>
      </w:pPr>
    </w:p>
    <w:p w:rsidR="008952B1" w:rsidRDefault="00290DE2" w:rsidP="008B0EA8">
      <w:pPr>
        <w:spacing w:before="90"/>
        <w:ind w:right="162"/>
        <w:jc w:val="both"/>
        <w:rPr>
          <w:b/>
          <w:sz w:val="24"/>
        </w:rPr>
      </w:pPr>
      <w:r>
        <w:rPr>
          <w:b/>
          <w:sz w:val="24"/>
        </w:rPr>
        <w:t>ABSTRAK</w:t>
      </w:r>
    </w:p>
    <w:p w:rsidR="008952B1" w:rsidRDefault="00290DE2" w:rsidP="008B0EA8">
      <w:pPr>
        <w:pStyle w:val="BodyText"/>
        <w:spacing w:before="117"/>
        <w:ind w:right="113"/>
        <w:jc w:val="both"/>
      </w:pPr>
      <w:r>
        <w:t>Nilai perusahaan merupakan hal yang sangat penting bagi</w:t>
      </w:r>
      <w:r w:rsidR="000F1C28">
        <w:t xml:space="preserve"> investor. Indikator baik buruknya suatu perusahaan dapat dilihat oleh investor melalui nilai perusahaan itu sendiri</w:t>
      </w:r>
      <w:r>
        <w:t xml:space="preserve">. </w:t>
      </w:r>
      <w:r w:rsidR="000F1C28">
        <w:t>Perekonomian global , sosial serta politik di indonesia juga dapat mempengaruhi kondisi pasar modal sehingga nantinya akan berefek pada kegiatan perusahaan</w:t>
      </w:r>
      <w:r>
        <w:t>.</w:t>
      </w:r>
      <w:r w:rsidR="000F1C28">
        <w:t xml:space="preserve"> Penulis ingin melihat efek dari sebuah variable bebas</w:t>
      </w:r>
      <w:r w:rsidR="00B14174">
        <w:t xml:space="preserve"> (independen)</w:t>
      </w:r>
      <w:r w:rsidR="000F1C28">
        <w:t xml:space="preserve"> yaitu </w:t>
      </w:r>
      <w:r w:rsidR="000F1C28">
        <w:rPr>
          <w:i/>
        </w:rPr>
        <w:t xml:space="preserve">Corporate Governance Perception Index </w:t>
      </w:r>
      <w:r w:rsidR="000F1C28">
        <w:t>(CGPI</w:t>
      </w:r>
      <w:r w:rsidR="00B14174">
        <w:t>) dan kebijakan dividen pada nilai perusahaan (dependen)</w:t>
      </w:r>
      <w:r>
        <w:t>.</w:t>
      </w:r>
      <w:r w:rsidR="00B14174">
        <w:t xml:space="preserve"> Penelitian ini memiliki maksud untuk melihat sejauh mana pengaru dari </w:t>
      </w:r>
      <w:r w:rsidR="00B14174">
        <w:rPr>
          <w:i/>
        </w:rPr>
        <w:t xml:space="preserve">Corporate Governance Perception Index </w:t>
      </w:r>
      <w:r w:rsidR="00B14174">
        <w:t xml:space="preserve">(CGPI) dan kebijakan dividen terhadap nilai perusahaan BUMN yang terdaftar pada </w:t>
      </w:r>
      <w:r w:rsidR="008C11D1">
        <w:t>Bursa Efek Ind</w:t>
      </w:r>
      <w:r w:rsidR="00BE228B">
        <w:t>onesia</w:t>
      </w:r>
      <w:r>
        <w:t>.</w:t>
      </w:r>
      <w:r w:rsidR="00BE228B">
        <w:t xml:space="preserve"> Sampel yang peneliti ambil dalam penelitian ini yaitu 11 perusahaan yang ada pada </w:t>
      </w:r>
      <w:r w:rsidR="00BE228B">
        <w:rPr>
          <w:i/>
        </w:rPr>
        <w:t xml:space="preserve">Corporate Governance Perception Index </w:t>
      </w:r>
      <w:r w:rsidR="00BE228B">
        <w:t>(CGPI) dan telah mempublikasi laporan keuangannya di Bursa Ef</w:t>
      </w:r>
      <w:r w:rsidR="00CE7CEC">
        <w:t>ek Indonesia selama periode 2014</w:t>
      </w:r>
      <w:r w:rsidR="00B66720">
        <w:t>-2018</w:t>
      </w:r>
      <w:r w:rsidR="00AE2100">
        <w:t>.</w:t>
      </w:r>
    </w:p>
    <w:p w:rsidR="008952B1" w:rsidRDefault="00290DE2" w:rsidP="008B0EA8">
      <w:pPr>
        <w:pStyle w:val="BodyText"/>
        <w:spacing w:before="1"/>
        <w:ind w:right="113"/>
        <w:jc w:val="both"/>
      </w:pPr>
      <w:r>
        <w:t xml:space="preserve">Penelitian ini menggunakan analisis model regresi linier berganda. </w:t>
      </w:r>
      <w:r w:rsidR="00514BDA">
        <w:t>Penulis menganalisis data yang ada menggunakan SPSS (</w:t>
      </w:r>
      <w:r w:rsidR="00514BDA" w:rsidRPr="00514BDA">
        <w:rPr>
          <w:i/>
        </w:rPr>
        <w:t>Statistical Package for Social Sciences</w:t>
      </w:r>
      <w:r w:rsidR="00514BDA">
        <w:t xml:space="preserve">).Hasil dari analisis yang telah dilakukan menunjukan bahwa </w:t>
      </w:r>
      <w:r w:rsidR="00514BDA">
        <w:rPr>
          <w:i/>
        </w:rPr>
        <w:t xml:space="preserve">Corporate Governance Perception Index </w:t>
      </w:r>
      <w:r w:rsidR="00514BDA">
        <w:t>(CGPI)</w:t>
      </w:r>
      <w:r w:rsidR="00970D88">
        <w:t xml:space="preserve"> dan kebijakan deviden</w:t>
      </w:r>
      <w:r w:rsidR="00514BDA">
        <w:t xml:space="preserve"> berpengaruh positif terhadap pertambahan nilai perusahaan</w:t>
      </w:r>
      <w:r w:rsidR="00970D88">
        <w:t>.</w:t>
      </w:r>
      <w:r w:rsidR="00514BDA">
        <w:t xml:space="preserve"> </w:t>
      </w:r>
      <w:r w:rsidR="00970D88">
        <w:t xml:space="preserve"> Peneliti berharap penelitian ini dapat memberikan kontribusi atau masukan kepada perusahaan dalam mencapai tujuan perusahaan untuk meningkatkan nilai perusahaan. Hal ini juga dapat menjadi pertimbangan dan masukan bagi investor dalam berinvenstasi pada perusahaan yang ada di BEI</w:t>
      </w:r>
    </w:p>
    <w:p w:rsidR="00970D88" w:rsidRDefault="00970D88" w:rsidP="008B0EA8">
      <w:pPr>
        <w:pStyle w:val="BodyText"/>
        <w:spacing w:before="1"/>
        <w:ind w:right="113"/>
        <w:jc w:val="both"/>
        <w:rPr>
          <w:sz w:val="21"/>
        </w:rPr>
      </w:pPr>
    </w:p>
    <w:p w:rsidR="008952B1" w:rsidRDefault="00290DE2" w:rsidP="008B0EA8">
      <w:pPr>
        <w:spacing w:before="1"/>
        <w:ind w:right="225"/>
        <w:jc w:val="both"/>
      </w:pPr>
      <w:r>
        <w:rPr>
          <w:b/>
        </w:rPr>
        <w:t xml:space="preserve">Kata Kunci : </w:t>
      </w:r>
      <w:r>
        <w:rPr>
          <w:i/>
        </w:rPr>
        <w:t xml:space="preserve">Corporate Governance Perception Index </w:t>
      </w:r>
      <w:r w:rsidR="00383EBA">
        <w:t>(CGPI), tata</w:t>
      </w:r>
      <w:r w:rsidR="00E64F3B">
        <w:t xml:space="preserve"> </w:t>
      </w:r>
      <w:r w:rsidR="00383EBA">
        <w:t xml:space="preserve">kelola perusahaan </w:t>
      </w:r>
      <w:r>
        <w:t>dan kebijakan dividen.</w:t>
      </w:r>
    </w:p>
    <w:p w:rsidR="008952B1" w:rsidRDefault="008952B1" w:rsidP="008B0EA8">
      <w:pPr>
        <w:jc w:val="both"/>
      </w:pPr>
    </w:p>
    <w:p w:rsidR="008952B1" w:rsidRDefault="00290DE2" w:rsidP="008B0EA8">
      <w:pPr>
        <w:pStyle w:val="Heading1"/>
        <w:spacing w:before="210"/>
        <w:ind w:left="0"/>
        <w:jc w:val="both"/>
      </w:pPr>
      <w:r>
        <w:t>PENDAHULUAN</w:t>
      </w:r>
    </w:p>
    <w:p w:rsidR="00E73EE1" w:rsidRDefault="00E73EE1" w:rsidP="008B0EA8">
      <w:pPr>
        <w:pStyle w:val="BodyText"/>
        <w:spacing w:before="116"/>
        <w:ind w:right="113"/>
        <w:jc w:val="both"/>
      </w:pPr>
      <w:r>
        <w:t>Nilai perusahaan adalah hal yang menjadi indikasi baik buruknya suatu perusahaan. Husnan (2015) memaparkan bahwa nilai perusaahaan adalah harga yang akan dibayar oleh calon investor apabila perusahaan tersebut akan dijual. Apabila nilai perusahaan tersebut tinggi maka pasar akan percaya pada kinerja dan prospek perusahaan dimasa yang akan datang. Tujuan jangka panjang yang ingin dicapai oleh perusaahan yaitu Peningkatan nilai perusahaan, hal ini dapat dilihat dari nilai saham yang dimiliki</w:t>
      </w:r>
      <w:r w:rsidR="00E456FF">
        <w:t xml:space="preserve">. Hal itu dapat dilihat dari pergerakan sham perusahaan yang ada di bursa efek pada perusahaan yang sudah </w:t>
      </w:r>
      <w:r w:rsidR="00E456FF" w:rsidRPr="00E456FF">
        <w:rPr>
          <w:i/>
        </w:rPr>
        <w:t>go public</w:t>
      </w:r>
    </w:p>
    <w:p w:rsidR="004040CC" w:rsidRDefault="00BD6684" w:rsidP="008B0EA8">
      <w:pPr>
        <w:pStyle w:val="BodyText"/>
        <w:spacing w:before="116"/>
        <w:ind w:right="113"/>
        <w:jc w:val="both"/>
      </w:pPr>
      <w:r>
        <w:t>Investor akan berusaha untuk memperoleh informasi yang berhubungan dengan keadaan perusahaan , agar pemilik perusahaan dapat memastikan manajemen memakai dana hasil dari investasi secara efektif dan efisien, sehingga perusahaan mendapatkan keuntungan yang besar dari meningkatnya nilai saham perusahaan, oleh karena itu perlu adanya Tata Kelola perusahaan yang baik</w:t>
      </w:r>
      <w:r w:rsidR="004040CC">
        <w:t xml:space="preserve"> (Good Corporate Governance )</w:t>
      </w:r>
    </w:p>
    <w:p w:rsidR="00026576" w:rsidRDefault="00A352FB" w:rsidP="008B0EA8">
      <w:pPr>
        <w:pStyle w:val="BodyText"/>
        <w:spacing w:before="116"/>
        <w:ind w:right="113"/>
        <w:jc w:val="both"/>
      </w:pPr>
      <w:r>
        <w:t xml:space="preserve">Penerapan Tata kelola perusahaan yang baik akan meningkatkan kepercayaan investor publik terhadap perusahaan sekaligus membangun image perusahaan di pasar modal yang akan memaksimalkan nilai perusahan tersebut. Hal ini akan berdampak dengan adanya tawaran dari </w:t>
      </w:r>
      <w:r>
        <w:lastRenderedPageBreak/>
        <w:t xml:space="preserve">lembaga perbankan nasional dan international yang menaruh kepercayaan untuk pembiayaan modal kerja dan pengembangan perusahaan. </w:t>
      </w:r>
      <w:r w:rsidR="00026576">
        <w:t>Salah satu kebijakan yang harus diambil oleh manajemen dapat mempengaruhi nilai perusahaan adalah kebijakan deviden. Menurut Sutrisno (2013) perusahaan lebih menyukai dana internal. Dana internal tersebut merupakan dana yang didapat dari laba yang dihasilkan oleh perusahaan. Perusahaan dapat mempertahankan atau menyesuaikan struktur pemodalannya dapat menyesuaikan dengan jumlah dividen yang dibayarkan kepada para pemegang saham. Dividen yang dibagikan oleh perusaahaan ditentukan oleh RUPS (Rapat Umum Pemegang Saham) Rasio pembayaran dividen menentukan jumlah laba yang dibagi kedalam bentuk dividen kas dan laba dit</w:t>
      </w:r>
      <w:r w:rsidR="00CE7CEC">
        <w:t>ahan</w:t>
      </w:r>
      <w:r w:rsidR="00026576">
        <w:t xml:space="preserve"> sebagai sumber </w:t>
      </w:r>
      <w:r w:rsidR="00F532DD">
        <w:t>pen</w:t>
      </w:r>
      <w:r w:rsidR="00026576">
        <w:t>danaan</w:t>
      </w:r>
    </w:p>
    <w:p w:rsidR="00CE7CEC" w:rsidRPr="00A352FB" w:rsidRDefault="00CE7CEC" w:rsidP="008B0EA8">
      <w:pPr>
        <w:pStyle w:val="BodyText"/>
        <w:spacing w:before="117"/>
        <w:ind w:right="113"/>
        <w:jc w:val="both"/>
      </w:pPr>
      <w:r>
        <w:t xml:space="preserve">Perekonomian global , sosial serta politik di indonesia juga dapat mempengaruhi kondisi pasar modal sehingga nantinya akan berefek pada kegiatan perusahaan. Penulis ingin melihat efek dari sebuah variable bebas (independen) yaitu </w:t>
      </w:r>
      <w:r>
        <w:rPr>
          <w:i/>
        </w:rPr>
        <w:t xml:space="preserve">Corporate Governance Perception Index </w:t>
      </w:r>
      <w:r>
        <w:t xml:space="preserve">(CGPI) dan kebijakan dividen pada nilai perusahaan (dependen). Penelitian ini memiliki maksud untuk melihat sejauh mana pengaru dari </w:t>
      </w:r>
      <w:r>
        <w:rPr>
          <w:i/>
        </w:rPr>
        <w:t xml:space="preserve">Corporate Governance Perception Index </w:t>
      </w:r>
      <w:r>
        <w:t>(CGPI) dan kebijakan dividen terhadap nilai perusahaan BUMN yang terdaftar pada Bursa Efek Indionesia</w:t>
      </w:r>
      <w:r w:rsidR="00393E1C">
        <w:t xml:space="preserve"> pa</w:t>
      </w:r>
      <w:r w:rsidR="003F7203">
        <w:t>da periode 2014-2018</w:t>
      </w:r>
      <w:r>
        <w:t xml:space="preserve">. Sampel yang peneliti ambil dalam penelitian ini yaitu 11 perusahaan yang ada pada </w:t>
      </w:r>
      <w:r>
        <w:rPr>
          <w:i/>
        </w:rPr>
        <w:t xml:space="preserve">Corporate Governance Perception Index </w:t>
      </w:r>
      <w:r>
        <w:t>(CGPI) dan telah mempublikasi laporan keuangannya di Bursa Ef</w:t>
      </w:r>
      <w:r w:rsidR="00393E1C">
        <w:t>ek Indonesia.</w:t>
      </w:r>
    </w:p>
    <w:p w:rsidR="00BD6684" w:rsidRDefault="004040CC" w:rsidP="008B0EA8">
      <w:pPr>
        <w:pStyle w:val="BodyText"/>
        <w:spacing w:before="116"/>
        <w:ind w:right="113"/>
        <w:jc w:val="both"/>
      </w:pPr>
      <w:r w:rsidRPr="004040CC">
        <w:rPr>
          <w:b/>
        </w:rPr>
        <w:t>Tinjauan Pustaka</w:t>
      </w:r>
      <w:r w:rsidR="00BD6684">
        <w:t>.</w:t>
      </w:r>
    </w:p>
    <w:p w:rsidR="004040CC" w:rsidRDefault="004040CC" w:rsidP="008B0EA8">
      <w:pPr>
        <w:pStyle w:val="BodyText"/>
        <w:tabs>
          <w:tab w:val="left" w:pos="6802"/>
        </w:tabs>
        <w:spacing w:before="2"/>
        <w:ind w:right="167"/>
        <w:jc w:val="both"/>
        <w:rPr>
          <w:i/>
        </w:rPr>
      </w:pPr>
    </w:p>
    <w:p w:rsidR="004040CC" w:rsidRPr="007C7D60" w:rsidRDefault="004040CC" w:rsidP="008B0EA8">
      <w:pPr>
        <w:jc w:val="both"/>
        <w:rPr>
          <w:color w:val="323232"/>
        </w:rPr>
      </w:pPr>
      <w:r w:rsidRPr="007C7D60">
        <w:rPr>
          <w:color w:val="323232"/>
        </w:rPr>
        <w:t xml:space="preserve">The Indonesian Institute for Corporate Governance (IICG), menjelaskan bahwa konsep Corporate Governance dapat </w:t>
      </w:r>
      <w:r>
        <w:rPr>
          <w:color w:val="323232"/>
        </w:rPr>
        <w:t>dijelaskan</w:t>
      </w:r>
      <w:r w:rsidRPr="007C7D60">
        <w:rPr>
          <w:color w:val="323232"/>
        </w:rPr>
        <w:t xml:space="preserve"> sebagai </w:t>
      </w:r>
      <w:r>
        <w:rPr>
          <w:color w:val="323232"/>
        </w:rPr>
        <w:t>sekumpulan</w:t>
      </w:r>
      <w:r w:rsidRPr="007C7D60">
        <w:rPr>
          <w:color w:val="323232"/>
        </w:rPr>
        <w:t xml:space="preserve"> mekanisme memimpin dan mengendalikan operasi perusahaan sesuai dengan harapan stakeholder. Corporate Governance dapat digambarkan sebagai </w:t>
      </w:r>
      <w:r>
        <w:rPr>
          <w:color w:val="323232"/>
        </w:rPr>
        <w:t xml:space="preserve">sebuah </w:t>
      </w:r>
      <w:r w:rsidRPr="007C7D60">
        <w:rPr>
          <w:color w:val="323232"/>
        </w:rPr>
        <w:t xml:space="preserve">struktur, sistem dan proses yang </w:t>
      </w:r>
      <w:r>
        <w:rPr>
          <w:color w:val="323232"/>
        </w:rPr>
        <w:t>dilakukan</w:t>
      </w:r>
      <w:r w:rsidRPr="007C7D60">
        <w:rPr>
          <w:color w:val="323232"/>
        </w:rPr>
        <w:t xml:space="preserve"> oleh semua anggota perusahaan untuk memberikan nilai tambah yang berkelanjutan dalam jangka panjang serta untuk menciptakan lingkungan yang kondusif untuk mendukung terciptanya pertumbuhan yang efisien. Dengan demikian, tata kelola perusahaan membutuhkan seperangkat aturan menentukan hubungan antara pemegang saham, manajer, kreditor, pemerintah, karyawan, dan pemangku kepentingan internal dan eksternal lainnya sesuai dengan hak dan tanggung jawab mereka. Pemerintah Indonesia melalui peran Komite Nasional Kebijakan Governance , yang dibentuk oleh Menteri Koordinator Ekonomi, Keuangan dan Industri pada tahun 1999, memberikan kontribusi untuk membuat code/aturan Good Corporate Governance. Komite ini memiliki dua tugas utama, yaitu kodifikasi prinsip-prinsip tata kelola perusahaan dan mengembangkan kerangka kelembagaan untuk melaksanakan Keputusan Menteri Koordinator Ekonomi, Keuangan dan Industri No. 1 / M.EKUIN / 08/1999. Selanjutnya, pada bulan Maret 2000 Komite berhasil menyusun Kode/aturan untuk Good Corporate Governance (Daniel, 2003). Kode itu kemudian diterapkan untuk semua perusahaan negara dan perusahaan swasta yang terdaftar di Bursa Efek Jakarta, sekarang disebut sebagai Bursa Efek Indonesia (BEI) (Lukviarman, 2004). Pada tahun 2004, pemerintah mengubah Komite Nasional Corporate Governance menjadi Komite Tata Kelola Nasional yang terdiri dari dua sub-komite yaitu subkomite dari pemerintahan umum dan tata kelola perusahaan. Pedoman Umum pelaksanaan GCG umumnya ditentukan menjadi enam pedoman dasar untuk pelaksanaan GCG di BUMN: memastikan (i) kerangka hukum dan regulasi yang efektif di BUMN; (Ii) tindakan negara untuk secara terpisah dilakukan dari pemilik dan pengelola BUMN; (Iii) perlakuan yang adil dari semua pemegang saham; (Iv) pemeliharaan hubungan dengan seluruh pemangku kepentingan; (V) transparansi dan pengungkapan yang memadai; dan (iv) tanggung jawab Dewan Komisaris BUMN (OECD, 2005).</w:t>
      </w:r>
    </w:p>
    <w:p w:rsidR="004040CC" w:rsidRPr="007C7D60" w:rsidRDefault="004040CC" w:rsidP="008B0EA8">
      <w:pPr>
        <w:jc w:val="both"/>
        <w:rPr>
          <w:color w:val="323232"/>
        </w:rPr>
      </w:pPr>
      <w:r w:rsidRPr="007C7D60">
        <w:rPr>
          <w:color w:val="323232"/>
        </w:rPr>
        <w:t xml:space="preserve">Lebih khusus, prinsip-prinsip tata kelola perusahaan dalam Pasal 3 Peraturan Menteri Negara Badan Usaha Milik No. PER-01 / MBU / 2011 tentang penerapan GCG di BUMN, termasuk (i) transparansi atau keterbukaan dalam melakukan proses pengambilan keputusan dan mengungkapkan bahan informasi yang relevan; (Ii) akuntabilitas atau kejelasan fungsi, pelaksanaan dan pengelolaan tanggung jawab perusahaan untuk memastikan bahwa program-program perusahaan akan dilaksanakan secara efektif. </w:t>
      </w:r>
    </w:p>
    <w:p w:rsidR="00E74A8A" w:rsidRPr="007C7D60" w:rsidRDefault="00E74A8A" w:rsidP="008B0EA8">
      <w:pPr>
        <w:jc w:val="both"/>
        <w:rPr>
          <w:color w:val="323232"/>
        </w:rPr>
      </w:pPr>
      <w:r w:rsidRPr="007C7D60">
        <w:rPr>
          <w:color w:val="323232"/>
        </w:rPr>
        <w:t xml:space="preserve">Perusahaan milik Pemerintah (BUMN) di Indonesia ditentukan dalam Undang-Undang Nomor 19 </w:t>
      </w:r>
      <w:r w:rsidRPr="007C7D60">
        <w:rPr>
          <w:color w:val="323232"/>
        </w:rPr>
        <w:lastRenderedPageBreak/>
        <w:t>Tahun 2003 yang menyatakan bahwa BUMN adalah badan usaha yang modal seluruhnya atau sebagian besar dimiliki oleh negara melalui investasi langsung yang berasal dari kekayaan negara yang dipisahkan. Selain itu, UU menyatakan bahwa maksud dan tujuan pendirian BUMN adalah untuk berkontribusi pada pembangunan ekonomi nasional pada umumnya dan penerimaan negara pada khususnya; mengejar keuntungan; mengadakan kepentingan publik dalam bentuk penyediaan barang dan jasa memenuhi syarat memadai bagi pemenuhan hajat hidup orang; menjadi pelopor kegiatan usaha yang tidak dapat dilakukan oleh sektor swasta dan koperasi; dan berpartisipasi aktif dalam memberikan bantuan kepada usaha kecil.</w:t>
      </w:r>
    </w:p>
    <w:p w:rsidR="00E74A8A" w:rsidRPr="007C7D60" w:rsidRDefault="00E74A8A" w:rsidP="008B0EA8">
      <w:pPr>
        <w:jc w:val="both"/>
        <w:rPr>
          <w:color w:val="323232"/>
        </w:rPr>
      </w:pPr>
      <w:r w:rsidRPr="007C7D60">
        <w:rPr>
          <w:color w:val="323232"/>
        </w:rPr>
        <w:t>Pemerintah Indonesia membentuk badan usaha milik negara dalam dua macam, yaitu perusahaan publik (Perum / Perusahaan Umum) dan perusahaan perseroan (Persero / Perseroan Terbatas). Perum adalah semacam BUMN yangseluruh modalnya dimiliki oleh negara dan tidak terbagi atas saham. Ini badan usaha publik memiliki maksud, berdasarkan persetujuan dari Menteri BUMN, untuk berpartisipasi ekuitas dalam bentuk lain dari modal ventura, dan biasanya memilikitujuan utama untuk menyediakan kebutuhan masyarakat, seperti transportasi, energi, air, konstruksi dan kehutanan (</w:t>
      </w:r>
      <w:hyperlink r:id="rId10" w:history="1">
        <w:r w:rsidRPr="007C7D60">
          <w:rPr>
            <w:rStyle w:val="Hyperlink"/>
          </w:rPr>
          <w:t>www.bumn.go.id</w:t>
        </w:r>
      </w:hyperlink>
      <w:r w:rsidRPr="007C7D60">
        <w:rPr>
          <w:color w:val="323232"/>
        </w:rPr>
        <w:t>). perusahaan perseroan (Persero) terutama bertujuan untuk mengejar keuntungan yang modalnya terbagi dalam saham yang seluruh atau paling sedikit 51% sahamnya dimiliki oleh Negara Republik Indonesia. Selanjutnya, Persero dibagi menjadi publik yang terdaftar dan non-publik. Saham dari perusahaan yang terdaftar secara terbuka ditawarkan di bursa saham, sedangkan dari yang non publik terkonsentrasi sepenuhnya di tangan pemerintah yang diwakili oleh Menteri Negara Badan Usaha Milik Negara ( Kementerian Badan Usaha Milik Negara / BUMN)</w:t>
      </w:r>
    </w:p>
    <w:p w:rsidR="004040CC" w:rsidRPr="00E74A8A" w:rsidRDefault="00E74A8A" w:rsidP="008B0EA8">
      <w:pPr>
        <w:pStyle w:val="BodyText"/>
        <w:spacing w:before="2"/>
        <w:ind w:right="167"/>
        <w:jc w:val="both"/>
      </w:pPr>
      <w:r>
        <w:rPr>
          <w:color w:val="323232"/>
        </w:rPr>
        <w:tab/>
      </w:r>
      <w:r w:rsidRPr="007C7D60">
        <w:rPr>
          <w:color w:val="323232"/>
        </w:rPr>
        <w:t>Peraturan Menteri BUMN Nomor PER01 / MBU / 2011 tentang Penerapan Good Corporate Governance di BUMN yang kemudian diubah dengan PER-09 / MBU / 2012, menetapkan bahwa semua BUMN diminta untuk mengambil pengukuran penerapan GCG, melalui penilaian yang dilakukan setiap dua tahun oleh penilai independen dan melalui penilaian diri dilakukan oleh masing-masing perusahaan milik negara, termasuk evaluasi hasil penilaian yang dilakukan oleh pihak independen dan tindak lanjut pada peningkatan final rekomendasi hasil</w:t>
      </w:r>
    </w:p>
    <w:p w:rsidR="004040CC" w:rsidRDefault="004040CC" w:rsidP="008B0EA8">
      <w:pPr>
        <w:pStyle w:val="BodyText"/>
        <w:tabs>
          <w:tab w:val="left" w:pos="6802"/>
        </w:tabs>
        <w:spacing w:before="2"/>
        <w:ind w:right="167"/>
        <w:jc w:val="both"/>
      </w:pPr>
    </w:p>
    <w:p w:rsidR="008952B1" w:rsidRDefault="00290DE2" w:rsidP="008B0EA8">
      <w:pPr>
        <w:pStyle w:val="BodyText"/>
        <w:ind w:right="112"/>
        <w:jc w:val="both"/>
      </w:pPr>
      <w:r>
        <w:t xml:space="preserve">Adapun tujuan penelitian ini </w:t>
      </w:r>
      <w:r w:rsidR="00E7223F">
        <w:t>ialah</w:t>
      </w:r>
      <w:r>
        <w:t xml:space="preserve"> : (1) menganalisis</w:t>
      </w:r>
      <w:r>
        <w:rPr>
          <w:spacing w:val="-10"/>
        </w:rPr>
        <w:t xml:space="preserve"> </w:t>
      </w:r>
      <w:r>
        <w:t>pengaruh</w:t>
      </w:r>
      <w:r>
        <w:rPr>
          <w:spacing w:val="-10"/>
        </w:rPr>
        <w:t xml:space="preserve"> </w:t>
      </w:r>
      <w:r>
        <w:t>variabel</w:t>
      </w:r>
      <w:r>
        <w:rPr>
          <w:spacing w:val="-9"/>
        </w:rPr>
        <w:t xml:space="preserve"> </w:t>
      </w:r>
      <w:r>
        <w:rPr>
          <w:i/>
        </w:rPr>
        <w:t>Corporate</w:t>
      </w:r>
      <w:r>
        <w:rPr>
          <w:i/>
          <w:spacing w:val="-10"/>
        </w:rPr>
        <w:t xml:space="preserve"> </w:t>
      </w:r>
      <w:r>
        <w:rPr>
          <w:i/>
        </w:rPr>
        <w:t>Governance</w:t>
      </w:r>
      <w:r>
        <w:rPr>
          <w:i/>
          <w:spacing w:val="-11"/>
        </w:rPr>
        <w:t xml:space="preserve"> </w:t>
      </w:r>
      <w:r>
        <w:rPr>
          <w:i/>
        </w:rPr>
        <w:t>Perception</w:t>
      </w:r>
      <w:r>
        <w:rPr>
          <w:i/>
          <w:spacing w:val="-10"/>
        </w:rPr>
        <w:t xml:space="preserve"> </w:t>
      </w:r>
      <w:r>
        <w:rPr>
          <w:i/>
        </w:rPr>
        <w:t>Index</w:t>
      </w:r>
      <w:r>
        <w:rPr>
          <w:i/>
          <w:spacing w:val="-10"/>
        </w:rPr>
        <w:t xml:space="preserve"> </w:t>
      </w:r>
      <w:r>
        <w:rPr>
          <w:i/>
        </w:rPr>
        <w:t>(CGPI)</w:t>
      </w:r>
      <w:r>
        <w:rPr>
          <w:i/>
          <w:spacing w:val="-11"/>
        </w:rPr>
        <w:t xml:space="preserve"> </w:t>
      </w:r>
      <w:r>
        <w:t>terhadap</w:t>
      </w:r>
      <w:r w:rsidR="00E7223F">
        <w:t xml:space="preserve"> </w:t>
      </w:r>
      <w:r>
        <w:t xml:space="preserve">nilai perusahaan </w:t>
      </w:r>
      <w:r w:rsidR="00E7223F">
        <w:t xml:space="preserve">yang ada di </w:t>
      </w:r>
      <w:r>
        <w:t>perusahaan yang te</w:t>
      </w:r>
      <w:r w:rsidR="00E7223F">
        <w:t>rdaftar di bursa efek indonesia. (2</w:t>
      </w:r>
      <w:r>
        <w:t>) Untuk menganalisis pengaruh variabel kebijakan dividen terhadap nilai perusahaan pada perusahaan yang terdaftar di bursa efek indonesia.</w:t>
      </w:r>
      <w:r w:rsidR="008E3E54">
        <w:t xml:space="preserve"> </w:t>
      </w:r>
      <w:r>
        <w:t>Berdasarkan teori dan uraian sebelumnya maka peneliti mengajukan kerangka pikir dalam penelitian ini adalah sebagai berikut :</w:t>
      </w:r>
    </w:p>
    <w:p w:rsidR="00FC70C4" w:rsidRDefault="00EB41CF" w:rsidP="008B0EA8">
      <w:pPr>
        <w:pStyle w:val="BodyText"/>
        <w:spacing w:before="4"/>
        <w:jc w:val="both"/>
        <w:rPr>
          <w:sz w:val="25"/>
        </w:rPr>
      </w:pPr>
      <w:r>
        <w:rPr>
          <w:noProof/>
          <w:lang w:val="en-US" w:eastAsia="en-US"/>
        </w:rPr>
        <mc:AlternateContent>
          <mc:Choice Requires="wps">
            <w:drawing>
              <wp:anchor distT="0" distB="0" distL="114300" distR="114300" simplePos="0" relativeHeight="251674624" behindDoc="0" locked="0" layoutInCell="1" allowOverlap="1">
                <wp:simplePos x="0" y="0"/>
                <wp:positionH relativeFrom="column">
                  <wp:posOffset>1511300</wp:posOffset>
                </wp:positionH>
                <wp:positionV relativeFrom="paragraph">
                  <wp:posOffset>1483995</wp:posOffset>
                </wp:positionV>
                <wp:extent cx="957580" cy="612775"/>
                <wp:effectExtent l="0" t="0" r="0" b="0"/>
                <wp:wrapNone/>
                <wp:docPr id="1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7580" cy="612775"/>
                        </a:xfrm>
                        <a:prstGeom prst="rect">
                          <a:avLst/>
                        </a:prstGeom>
                        <a:solidFill>
                          <a:srgbClr val="FFFFFF"/>
                        </a:solidFill>
                        <a:ln w="9525">
                          <a:solidFill>
                            <a:srgbClr val="000000"/>
                          </a:solidFill>
                          <a:miter lim="800000"/>
                          <a:headEnd/>
                          <a:tailEnd/>
                        </a:ln>
                      </wps:spPr>
                      <wps:txbx>
                        <w:txbxContent>
                          <w:p w:rsidR="00FC70C4" w:rsidRDefault="00FC70C4">
                            <w:r>
                              <w:t>Kebijakan dividen</w:t>
                            </w:r>
                          </w:p>
                          <w:p w:rsidR="00FC70C4" w:rsidRDefault="00A7346D">
                            <w:r>
                              <w:t>(X 2</w:t>
                            </w:r>
                            <w:r w:rsidR="00FC70C4">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6" style="position:absolute;left:0;text-align:left;margin-left:119pt;margin-top:116.85pt;width:75.4pt;height:4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">
                <v:textbox>
                  <w:txbxContent>
                    <w:p w:rsidR="00FC70C4" w:rsidRDefault="00FC70C4">
                      <w:r>
                        <w:t>Kebijakan dividen</w:t>
                      </w:r>
                    </w:p>
                    <w:p w:rsidR="00FC70C4" w:rsidRDefault="00A7346D">
                      <w:r>
                        <w:t>(X 2</w:t>
                      </w:r>
                      <w:r w:rsidR="00FC70C4">
                        <w:t>)</w:t>
                      </w:r>
                    </w:p>
                  </w:txbxContent>
                </v:textbox>
              </v:rect>
            </w:pict>
          </mc:Fallback>
        </mc:AlternateContent>
      </w:r>
      <w:r>
        <w:rPr>
          <w:noProof/>
          <w:sz w:val="25"/>
          <w:lang w:val="en-US" w:eastAsia="en-US"/>
        </w:rPr>
        <mc:AlternateContent>
          <mc:Choice Requires="wps">
            <w:drawing>
              <wp:anchor distT="0" distB="0" distL="114300" distR="114300" simplePos="0" relativeHeight="251673600" behindDoc="0" locked="0" layoutInCell="1" allowOverlap="1">
                <wp:simplePos x="0" y="0"/>
                <wp:positionH relativeFrom="column">
                  <wp:posOffset>1511300</wp:posOffset>
                </wp:positionH>
                <wp:positionV relativeFrom="paragraph">
                  <wp:posOffset>259080</wp:posOffset>
                </wp:positionV>
                <wp:extent cx="957580" cy="612775"/>
                <wp:effectExtent l="0" t="0" r="0" b="0"/>
                <wp:wrapNone/>
                <wp:docPr id="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7580" cy="612775"/>
                        </a:xfrm>
                        <a:prstGeom prst="rect">
                          <a:avLst/>
                        </a:prstGeom>
                        <a:solidFill>
                          <a:srgbClr val="FFFFFF"/>
                        </a:solidFill>
                        <a:ln w="9525">
                          <a:solidFill>
                            <a:srgbClr val="000000"/>
                          </a:solidFill>
                          <a:miter lim="800000"/>
                          <a:headEnd/>
                          <a:tailEnd/>
                        </a:ln>
                      </wps:spPr>
                      <wps:txbx>
                        <w:txbxContent>
                          <w:p w:rsidR="00FC70C4" w:rsidRDefault="00FC70C4">
                            <w:r>
                              <w:t>CGPI</w:t>
                            </w:r>
                          </w:p>
                          <w:p w:rsidR="00FC70C4" w:rsidRDefault="00FC70C4">
                            <w:r>
                              <w:t>(X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7" style="position:absolute;left:0;text-align:left;margin-left:119pt;margin-top:20.4pt;width:75.4pt;height:4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">
                <v:textbox>
                  <w:txbxContent>
                    <w:p w:rsidR="00FC70C4" w:rsidRDefault="00FC70C4">
                      <w:r>
                        <w:t>CGPI</w:t>
                      </w:r>
                    </w:p>
                    <w:p w:rsidR="00FC70C4" w:rsidRDefault="00FC70C4">
                      <w:r>
                        <w:t>(X 1)</w:t>
                      </w:r>
                    </w:p>
                  </w:txbxContent>
                </v:textbox>
              </v:rect>
            </w:pict>
          </mc:Fallback>
        </mc:AlternateContent>
      </w:r>
    </w:p>
    <w:p w:rsidR="00FC70C4" w:rsidRDefault="00FC70C4" w:rsidP="008B0EA8">
      <w:pPr>
        <w:pStyle w:val="BodyText"/>
        <w:spacing w:before="4"/>
        <w:jc w:val="both"/>
        <w:rPr>
          <w:sz w:val="25"/>
        </w:rPr>
      </w:pPr>
    </w:p>
    <w:p w:rsidR="008952B1" w:rsidRDefault="00EB41CF" w:rsidP="008B0EA8">
      <w:pPr>
        <w:pStyle w:val="BodyText"/>
        <w:spacing w:before="4"/>
        <w:jc w:val="both"/>
        <w:rPr>
          <w:sz w:val="25"/>
        </w:rPr>
      </w:pPr>
      <w:r>
        <w:rPr>
          <w:noProof/>
          <w:sz w:val="25"/>
          <w:lang w:val="en-US" w:eastAsia="en-US"/>
        </w:rPr>
        <mc:AlternateContent>
          <mc:Choice Requires="wps">
            <w:drawing>
              <wp:anchor distT="0" distB="0" distL="114300" distR="114300" simplePos="0" relativeHeight="251676672" behindDoc="0" locked="0" layoutInCell="1" allowOverlap="1">
                <wp:simplePos x="0" y="0"/>
                <wp:positionH relativeFrom="column">
                  <wp:posOffset>2468880</wp:posOffset>
                </wp:positionH>
                <wp:positionV relativeFrom="paragraph">
                  <wp:posOffset>22860</wp:posOffset>
                </wp:positionV>
                <wp:extent cx="1036320" cy="483235"/>
                <wp:effectExtent l="0" t="0" r="0" b="0"/>
                <wp:wrapNone/>
                <wp:docPr id="8"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320" cy="4832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2514F3" id="_x0000_t32" coordsize="21600,21600" o:spt="32" o:oned="t" path="m,l21600,21600e" filled="f">
                <v:path arrowok="t" fillok="f" o:connecttype="none"/>
                <o:lock v:ext="edit" shapetype="t"/>
              </v:shapetype>
              <v:shape id="AutoShape 42" o:spid="_x0000_s1026" type="#_x0000_t32" style="position:absolute;margin-left:194.4pt;margin-top:1.8pt;width:81.6pt;height:38.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">
                <v:stroke endarrow="block"/>
              </v:shape>
            </w:pict>
          </mc:Fallback>
        </mc:AlternateContent>
      </w:r>
    </w:p>
    <w:p w:rsidR="00FC70C4" w:rsidRDefault="00EB41CF" w:rsidP="008B0EA8">
      <w:pPr>
        <w:pStyle w:val="BodyText"/>
        <w:spacing w:before="4"/>
        <w:jc w:val="both"/>
        <w:rPr>
          <w:sz w:val="25"/>
        </w:rPr>
      </w:pPr>
      <w:r>
        <w:rPr>
          <w:noProof/>
          <w:lang w:val="en-US" w:eastAsia="en-US"/>
        </w:rPr>
        <mc:AlternateContent>
          <mc:Choice Requires="wps">
            <w:drawing>
              <wp:anchor distT="0" distB="0" distL="114300" distR="114300" simplePos="0" relativeHeight="251675648" behindDoc="0" locked="0" layoutInCell="1" allowOverlap="1">
                <wp:simplePos x="0" y="0"/>
                <wp:positionH relativeFrom="column">
                  <wp:posOffset>3505200</wp:posOffset>
                </wp:positionH>
                <wp:positionV relativeFrom="paragraph">
                  <wp:posOffset>131445</wp:posOffset>
                </wp:positionV>
                <wp:extent cx="914400" cy="621030"/>
                <wp:effectExtent l="0" t="0" r="0" b="0"/>
                <wp:wrapNone/>
                <wp:docPr id="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21030"/>
                        </a:xfrm>
                        <a:prstGeom prst="rect">
                          <a:avLst/>
                        </a:prstGeom>
                        <a:solidFill>
                          <a:srgbClr val="FFFFFF"/>
                        </a:solidFill>
                        <a:ln w="9525">
                          <a:solidFill>
                            <a:srgbClr val="000000"/>
                          </a:solidFill>
                          <a:miter lim="800000"/>
                          <a:headEnd/>
                          <a:tailEnd/>
                        </a:ln>
                      </wps:spPr>
                      <wps:txbx>
                        <w:txbxContent>
                          <w:p w:rsidR="00FC70C4" w:rsidRDefault="00FC70C4">
                            <w:r>
                              <w:t>Nilai Perusahaan</w:t>
                            </w:r>
                          </w:p>
                          <w:p w:rsidR="00FC70C4" w:rsidRDefault="00FC70C4">
                            <w:r>
                              <w: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28" type="#_x0000_t202" style="position:absolute;left:0;text-align:left;margin-left:276pt;margin-top:10.35pt;width:1in;height:48.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">
                <v:textbox>
                  <w:txbxContent>
                    <w:p w:rsidR="00FC70C4" w:rsidRDefault="00FC70C4">
                      <w:r>
                        <w:t>Nilai Perusahaan</w:t>
                      </w:r>
                    </w:p>
                    <w:p w:rsidR="00FC70C4" w:rsidRDefault="00FC70C4">
                      <w:r>
                        <w:t>(Y)</w:t>
                      </w:r>
                    </w:p>
                  </w:txbxContent>
                </v:textbox>
              </v:shape>
            </w:pict>
          </mc:Fallback>
        </mc:AlternateContent>
      </w:r>
    </w:p>
    <w:p w:rsidR="00FC70C4" w:rsidRDefault="00FC70C4" w:rsidP="008B0EA8">
      <w:pPr>
        <w:pStyle w:val="BodyText"/>
        <w:spacing w:before="4"/>
        <w:jc w:val="both"/>
        <w:rPr>
          <w:sz w:val="25"/>
        </w:rPr>
      </w:pPr>
    </w:p>
    <w:p w:rsidR="00FC70C4" w:rsidRDefault="00FC70C4" w:rsidP="008B0EA8">
      <w:pPr>
        <w:pStyle w:val="BodyText"/>
        <w:spacing w:before="4"/>
        <w:jc w:val="both"/>
        <w:rPr>
          <w:sz w:val="25"/>
        </w:rPr>
      </w:pPr>
    </w:p>
    <w:p w:rsidR="00FC70C4" w:rsidRDefault="00EB41CF" w:rsidP="008B0EA8">
      <w:pPr>
        <w:pStyle w:val="BodyText"/>
        <w:spacing w:before="4"/>
        <w:jc w:val="both"/>
        <w:rPr>
          <w:sz w:val="25"/>
        </w:rPr>
      </w:pPr>
      <w:r>
        <w:rPr>
          <w:noProof/>
          <w:sz w:val="25"/>
          <w:lang w:val="en-US" w:eastAsia="en-US"/>
        </w:rPr>
        <mc:AlternateContent>
          <mc:Choice Requires="wps">
            <w:drawing>
              <wp:anchor distT="0" distB="0" distL="114300" distR="114300" simplePos="0" relativeHeight="251677696" behindDoc="0" locked="0" layoutInCell="1" allowOverlap="1">
                <wp:simplePos x="0" y="0"/>
                <wp:positionH relativeFrom="column">
                  <wp:posOffset>2468880</wp:posOffset>
                </wp:positionH>
                <wp:positionV relativeFrom="paragraph">
                  <wp:posOffset>47625</wp:posOffset>
                </wp:positionV>
                <wp:extent cx="1036320" cy="483235"/>
                <wp:effectExtent l="0" t="0" r="0" b="0"/>
                <wp:wrapNone/>
                <wp:docPr id="6"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36320" cy="4832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5C5125" id="AutoShape 43" o:spid="_x0000_s1026" type="#_x0000_t32" style="position:absolute;margin-left:194.4pt;margin-top:3.75pt;width:81.6pt;height:38.0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">
                <v:stroke endarrow="block"/>
              </v:shape>
            </w:pict>
          </mc:Fallback>
        </mc:AlternateContent>
      </w:r>
    </w:p>
    <w:p w:rsidR="00FC70C4" w:rsidRDefault="00FC70C4" w:rsidP="008B0EA8">
      <w:pPr>
        <w:pStyle w:val="BodyText"/>
        <w:spacing w:before="4"/>
        <w:jc w:val="both"/>
        <w:rPr>
          <w:sz w:val="25"/>
        </w:rPr>
      </w:pPr>
    </w:p>
    <w:p w:rsidR="00FC70C4" w:rsidRDefault="00FC70C4" w:rsidP="008B0EA8">
      <w:pPr>
        <w:pStyle w:val="BodyText"/>
        <w:spacing w:before="4"/>
        <w:jc w:val="both"/>
        <w:rPr>
          <w:sz w:val="25"/>
        </w:rPr>
      </w:pPr>
    </w:p>
    <w:p w:rsidR="00FC70C4" w:rsidRDefault="00FC70C4" w:rsidP="008B0EA8">
      <w:pPr>
        <w:pStyle w:val="BodyText"/>
        <w:spacing w:before="4"/>
        <w:jc w:val="both"/>
        <w:rPr>
          <w:sz w:val="25"/>
        </w:rPr>
      </w:pPr>
    </w:p>
    <w:p w:rsidR="00FC70C4" w:rsidRDefault="00FC70C4" w:rsidP="008B0EA8">
      <w:pPr>
        <w:pStyle w:val="BodyText"/>
        <w:spacing w:before="4"/>
        <w:jc w:val="both"/>
        <w:rPr>
          <w:sz w:val="25"/>
        </w:rPr>
      </w:pPr>
    </w:p>
    <w:p w:rsidR="008B0EA8" w:rsidRDefault="008B0EA8" w:rsidP="008B0EA8">
      <w:pPr>
        <w:pStyle w:val="BodyText"/>
        <w:spacing w:before="4"/>
        <w:jc w:val="both"/>
        <w:rPr>
          <w:sz w:val="25"/>
        </w:rPr>
      </w:pPr>
    </w:p>
    <w:p w:rsidR="00D71996" w:rsidRDefault="00D71996" w:rsidP="008B0EA8">
      <w:pPr>
        <w:pStyle w:val="Heading1"/>
        <w:spacing w:before="157"/>
        <w:ind w:left="0" w:right="161"/>
        <w:jc w:val="both"/>
      </w:pPr>
    </w:p>
    <w:p w:rsidR="008952B1" w:rsidRDefault="00290DE2" w:rsidP="008B0EA8">
      <w:pPr>
        <w:pStyle w:val="Heading1"/>
        <w:spacing w:before="157"/>
        <w:ind w:left="0" w:right="161"/>
        <w:jc w:val="both"/>
      </w:pPr>
      <w:r>
        <w:t>Gambar 1.  Kerangka Pikir</w:t>
      </w:r>
    </w:p>
    <w:p w:rsidR="008952B1" w:rsidRDefault="008952B1" w:rsidP="008B0EA8">
      <w:pPr>
        <w:pStyle w:val="BodyText"/>
        <w:spacing w:before="9"/>
        <w:jc w:val="both"/>
        <w:rPr>
          <w:b/>
          <w:sz w:val="21"/>
        </w:rPr>
      </w:pPr>
    </w:p>
    <w:p w:rsidR="008952B1" w:rsidRDefault="00290DE2" w:rsidP="008B0EA8">
      <w:pPr>
        <w:pStyle w:val="BodyText"/>
        <w:spacing w:line="237" w:lineRule="auto"/>
        <w:ind w:right="112"/>
        <w:jc w:val="both"/>
        <w:rPr>
          <w:position w:val="2"/>
        </w:rPr>
      </w:pPr>
      <w:r>
        <w:t xml:space="preserve">Berdasarkan teori dan penelitian terdahulu, hipotesis dalam penelitian ini adalah sebagai </w:t>
      </w:r>
      <w:r>
        <w:rPr>
          <w:position w:val="2"/>
        </w:rPr>
        <w:t>berikut</w:t>
      </w:r>
      <w:r>
        <w:rPr>
          <w:spacing w:val="-10"/>
          <w:position w:val="2"/>
        </w:rPr>
        <w:t xml:space="preserve"> </w:t>
      </w:r>
      <w:r>
        <w:rPr>
          <w:position w:val="2"/>
        </w:rPr>
        <w:t>:</w:t>
      </w:r>
      <w:r>
        <w:rPr>
          <w:spacing w:val="-6"/>
          <w:position w:val="2"/>
        </w:rPr>
        <w:t xml:space="preserve"> </w:t>
      </w:r>
      <w:r>
        <w:rPr>
          <w:position w:val="2"/>
        </w:rPr>
        <w:t>(1)</w:t>
      </w:r>
      <w:r>
        <w:rPr>
          <w:spacing w:val="-10"/>
          <w:position w:val="2"/>
        </w:rPr>
        <w:t xml:space="preserve"> </w:t>
      </w:r>
      <w:r>
        <w:rPr>
          <w:b/>
          <w:position w:val="2"/>
        </w:rPr>
        <w:t>H</w:t>
      </w:r>
      <w:r>
        <w:rPr>
          <w:b/>
          <w:sz w:val="14"/>
        </w:rPr>
        <w:t>1</w:t>
      </w:r>
      <w:r>
        <w:rPr>
          <w:b/>
          <w:spacing w:val="13"/>
          <w:sz w:val="14"/>
        </w:rPr>
        <w:t xml:space="preserve"> </w:t>
      </w:r>
      <w:r>
        <w:rPr>
          <w:position w:val="2"/>
        </w:rPr>
        <w:t>:</w:t>
      </w:r>
      <w:r>
        <w:rPr>
          <w:spacing w:val="-7"/>
          <w:position w:val="2"/>
        </w:rPr>
        <w:t xml:space="preserve"> </w:t>
      </w:r>
      <w:r>
        <w:rPr>
          <w:position w:val="2"/>
        </w:rPr>
        <w:t>Variabel</w:t>
      </w:r>
      <w:r>
        <w:rPr>
          <w:spacing w:val="-7"/>
          <w:position w:val="2"/>
        </w:rPr>
        <w:t xml:space="preserve"> </w:t>
      </w:r>
      <w:r>
        <w:rPr>
          <w:i/>
          <w:position w:val="2"/>
        </w:rPr>
        <w:t>Corporate</w:t>
      </w:r>
      <w:r>
        <w:rPr>
          <w:i/>
          <w:spacing w:val="-8"/>
          <w:position w:val="2"/>
        </w:rPr>
        <w:t xml:space="preserve"> </w:t>
      </w:r>
      <w:r>
        <w:rPr>
          <w:i/>
          <w:position w:val="2"/>
        </w:rPr>
        <w:t>Governance</w:t>
      </w:r>
      <w:r>
        <w:rPr>
          <w:i/>
          <w:spacing w:val="-7"/>
          <w:position w:val="2"/>
        </w:rPr>
        <w:t xml:space="preserve"> </w:t>
      </w:r>
      <w:r>
        <w:rPr>
          <w:i/>
          <w:position w:val="2"/>
        </w:rPr>
        <w:t>Perception</w:t>
      </w:r>
      <w:r>
        <w:rPr>
          <w:i/>
          <w:spacing w:val="-8"/>
          <w:position w:val="2"/>
        </w:rPr>
        <w:t xml:space="preserve"> </w:t>
      </w:r>
      <w:r>
        <w:rPr>
          <w:i/>
          <w:position w:val="2"/>
        </w:rPr>
        <w:t>Index,</w:t>
      </w:r>
      <w:r>
        <w:rPr>
          <w:i/>
          <w:spacing w:val="-7"/>
          <w:position w:val="2"/>
        </w:rPr>
        <w:t xml:space="preserve"> </w:t>
      </w:r>
      <w:r>
        <w:rPr>
          <w:position w:val="2"/>
        </w:rPr>
        <w:t>berpengaruh</w:t>
      </w:r>
      <w:r>
        <w:rPr>
          <w:spacing w:val="-9"/>
          <w:position w:val="2"/>
        </w:rPr>
        <w:t xml:space="preserve"> </w:t>
      </w:r>
      <w:r>
        <w:rPr>
          <w:position w:val="2"/>
        </w:rPr>
        <w:t>positif</w:t>
      </w:r>
      <w:r>
        <w:rPr>
          <w:spacing w:val="-6"/>
          <w:position w:val="2"/>
        </w:rPr>
        <w:t xml:space="preserve"> </w:t>
      </w:r>
      <w:r>
        <w:rPr>
          <w:position w:val="2"/>
        </w:rPr>
        <w:t xml:space="preserve">terhadap nilai </w:t>
      </w:r>
      <w:r>
        <w:rPr>
          <w:position w:val="2"/>
        </w:rPr>
        <w:lastRenderedPageBreak/>
        <w:t xml:space="preserve">perusahaan, (2) </w:t>
      </w:r>
      <w:r>
        <w:rPr>
          <w:b/>
          <w:position w:val="2"/>
        </w:rPr>
        <w:t>H</w:t>
      </w:r>
      <w:r>
        <w:rPr>
          <w:b/>
          <w:sz w:val="14"/>
        </w:rPr>
        <w:t xml:space="preserve">2 </w:t>
      </w:r>
      <w:r w:rsidR="000C5015">
        <w:rPr>
          <w:position w:val="2"/>
        </w:rPr>
        <w:t>:Variabel kebijakan dividen berpengaruh positif terhadap nilai</w:t>
      </w:r>
      <w:r w:rsidR="000C5015">
        <w:rPr>
          <w:spacing w:val="-25"/>
          <w:position w:val="2"/>
        </w:rPr>
        <w:t xml:space="preserve"> </w:t>
      </w:r>
      <w:r w:rsidR="000C5015">
        <w:rPr>
          <w:position w:val="2"/>
        </w:rPr>
        <w:t>perusahaan</w:t>
      </w:r>
    </w:p>
    <w:p w:rsidR="000C5015" w:rsidRDefault="000C5015" w:rsidP="008B0EA8">
      <w:pPr>
        <w:pStyle w:val="BodyText"/>
        <w:spacing w:line="237" w:lineRule="auto"/>
        <w:ind w:right="112"/>
        <w:jc w:val="both"/>
      </w:pPr>
    </w:p>
    <w:p w:rsidR="008952B1" w:rsidRDefault="00290DE2" w:rsidP="008B0EA8">
      <w:pPr>
        <w:pStyle w:val="Heading1"/>
        <w:ind w:left="0"/>
        <w:jc w:val="both"/>
      </w:pPr>
      <w:r>
        <w:t>METODE PENELITIAN</w:t>
      </w:r>
    </w:p>
    <w:p w:rsidR="008952B1" w:rsidRDefault="008952B1" w:rsidP="008B0EA8">
      <w:pPr>
        <w:pStyle w:val="BodyText"/>
        <w:spacing w:before="7"/>
        <w:jc w:val="both"/>
        <w:rPr>
          <w:b/>
          <w:sz w:val="21"/>
        </w:rPr>
      </w:pPr>
    </w:p>
    <w:p w:rsidR="004F0503" w:rsidRDefault="004F0503" w:rsidP="008B0EA8">
      <w:pPr>
        <w:pStyle w:val="BodyText"/>
        <w:spacing w:before="1"/>
        <w:ind w:right="114"/>
        <w:jc w:val="both"/>
      </w:pPr>
      <w:r>
        <w:t>Penelitian ini termasuk kedalam jenis penelitian kausalitas dengan pendekatan metode kuantitatif</w:t>
      </w:r>
      <w:r w:rsidR="00843033">
        <w:t xml:space="preserve">. Unit analisis adalah perusahaan yang terdaftar di </w:t>
      </w:r>
      <w:r w:rsidR="00843033">
        <w:rPr>
          <w:i/>
        </w:rPr>
        <w:t xml:space="preserve">Corporate Governance Perception Index </w:t>
      </w:r>
      <w:r w:rsidR="00843033">
        <w:t>(CGPI) dan telah mempublikasikan laporan keuangannya</w:t>
      </w:r>
      <w:r w:rsidR="00843033">
        <w:rPr>
          <w:spacing w:val="37"/>
        </w:rPr>
        <w:t xml:space="preserve"> </w:t>
      </w:r>
      <w:r w:rsidR="00843033">
        <w:t>di</w:t>
      </w:r>
      <w:r w:rsidR="00843033">
        <w:rPr>
          <w:spacing w:val="-6"/>
        </w:rPr>
        <w:t xml:space="preserve"> </w:t>
      </w:r>
      <w:r w:rsidR="00843033">
        <w:t>Bursa</w:t>
      </w:r>
      <w:r w:rsidR="00843033">
        <w:rPr>
          <w:spacing w:val="-8"/>
        </w:rPr>
        <w:t xml:space="preserve"> </w:t>
      </w:r>
      <w:r w:rsidR="00843033">
        <w:t>Efek</w:t>
      </w:r>
      <w:r w:rsidR="00843033">
        <w:rPr>
          <w:spacing w:val="-8"/>
        </w:rPr>
        <w:t xml:space="preserve"> </w:t>
      </w:r>
      <w:r w:rsidR="00843033">
        <w:t>Indonesia</w:t>
      </w:r>
      <w:r w:rsidR="00843033">
        <w:rPr>
          <w:spacing w:val="-8"/>
        </w:rPr>
        <w:t xml:space="preserve"> </w:t>
      </w:r>
      <w:r w:rsidR="00843033">
        <w:t>sejak</w:t>
      </w:r>
      <w:r w:rsidR="00843033">
        <w:rPr>
          <w:spacing w:val="-10"/>
        </w:rPr>
        <w:t xml:space="preserve"> </w:t>
      </w:r>
      <w:r w:rsidR="00843033">
        <w:t>periode</w:t>
      </w:r>
      <w:r w:rsidR="00843033">
        <w:rPr>
          <w:spacing w:val="-10"/>
        </w:rPr>
        <w:t xml:space="preserve"> </w:t>
      </w:r>
      <w:r w:rsidR="00843033">
        <w:t>tahun</w:t>
      </w:r>
      <w:r w:rsidR="00843033">
        <w:rPr>
          <w:spacing w:val="-7"/>
        </w:rPr>
        <w:t xml:space="preserve"> </w:t>
      </w:r>
      <w:r w:rsidR="00B863EA">
        <w:t>2014</w:t>
      </w:r>
      <w:r w:rsidR="00843033">
        <w:t>-</w:t>
      </w:r>
      <w:r w:rsidR="00B863EA">
        <w:t>2018</w:t>
      </w:r>
      <w:r w:rsidR="00401E5F">
        <w:t>, jenis data yang digunakan penulis adalah data sekunder mengunai laporan keuangan tahunan, profil dan score (CGPI) dari perusahaan yang ada. Data keuangan penulis peroleh dari Bursa Efek Indonesia (BEI), Indonesia Capital Market Electronik Library (Icamel) dan index Corporate Governance dari Indonesian Institute for Corporate Governance (IICG) setiap tahunnya sejak periode 2014-2018</w:t>
      </w:r>
    </w:p>
    <w:p w:rsidR="00401E5F" w:rsidRDefault="00401E5F" w:rsidP="008B0EA8">
      <w:pPr>
        <w:ind w:right="113"/>
        <w:jc w:val="both"/>
      </w:pPr>
      <w:r>
        <w:t xml:space="preserve">Data yang digunakan dalam penelitian ini adalah data panel, yaitu gabungan antara time series dan data cross section. Data diolah terlebih dahulu menggunakan program software statistik  (SPSS). Yaitu sebuah software yang berfungsi untuk menganalisis data, melakukan perhitungan statistik dengan basis windows. Populasi penelitian ini ialah semua perusahaan yang terdaftar sebagai peserat (CGPI) yang diselenggarakan oleh Indonesian Institute for Corporate Governance (IICG) sejak periode tahun 2014 – 2018 perusahaan. Pengambilan sample yang digunakan adalah </w:t>
      </w:r>
      <w:r w:rsidRPr="00401E5F">
        <w:rPr>
          <w:i/>
        </w:rPr>
        <w:t>purposive sampling</w:t>
      </w:r>
      <w:r>
        <w:rPr>
          <w:i/>
        </w:rPr>
        <w:t xml:space="preserve"> </w:t>
      </w:r>
      <w:r>
        <w:t xml:space="preserve"> dan hanya diperoleh 11 perusahaan.</w:t>
      </w:r>
      <w:r w:rsidR="001A5A6D">
        <w:t xml:space="preserve"> </w:t>
      </w:r>
    </w:p>
    <w:p w:rsidR="00476C90" w:rsidRDefault="00EB41CF" w:rsidP="008B0EA8">
      <w:pPr>
        <w:pStyle w:val="BodyText"/>
        <w:spacing w:before="2"/>
        <w:jc w:val="both"/>
        <w:rPr>
          <w:b/>
          <w:sz w:val="19"/>
        </w:rPr>
      </w:pPr>
      <w:r>
        <w:rPr>
          <w:b/>
          <w:noProof/>
          <w:sz w:val="19"/>
          <w:lang w:val="en-US" w:eastAsia="en-US"/>
        </w:rPr>
        <w:drawing>
          <wp:inline distT="0" distB="0" distL="0" distR="0">
            <wp:extent cx="5534025" cy="1987550"/>
            <wp:effectExtent l="0" t="0" r="9525" b="0"/>
            <wp:docPr id="5" name="Picture 1" descr="tabe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el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34025" cy="1987550"/>
                    </a:xfrm>
                    <a:prstGeom prst="rect">
                      <a:avLst/>
                    </a:prstGeom>
                    <a:noFill/>
                    <a:ln>
                      <a:noFill/>
                    </a:ln>
                  </pic:spPr>
                </pic:pic>
              </a:graphicData>
            </a:graphic>
          </wp:inline>
        </w:drawing>
      </w:r>
    </w:p>
    <w:p w:rsidR="00424896" w:rsidRDefault="00290DE2" w:rsidP="008B0EA8">
      <w:pPr>
        <w:spacing w:before="1"/>
        <w:jc w:val="both"/>
      </w:pPr>
      <w:r>
        <w:t xml:space="preserve">Sumber : </w:t>
      </w:r>
      <w:r>
        <w:rPr>
          <w:i/>
        </w:rPr>
        <w:t xml:space="preserve">Indonesian Institute of Corporate Governance </w:t>
      </w:r>
      <w:r w:rsidR="00BE6053">
        <w:t>(IICG) Data diolah, 2019</w:t>
      </w:r>
      <w:r>
        <w:t>.</w:t>
      </w:r>
    </w:p>
    <w:p w:rsidR="008B0EA8" w:rsidRDefault="008B0EA8" w:rsidP="008B0EA8">
      <w:pPr>
        <w:spacing w:before="1"/>
        <w:jc w:val="both"/>
      </w:pPr>
    </w:p>
    <w:p w:rsidR="008C11D1" w:rsidRDefault="00975DDC" w:rsidP="008B0EA8">
      <w:pPr>
        <w:pStyle w:val="BodyText"/>
        <w:ind w:right="114"/>
        <w:jc w:val="both"/>
      </w:pPr>
      <w:r>
        <w:t>Konsep dasar definisi operasional mencakup pengertian untuk mendapatkan data yang akan dianalisis dengan tujuan untuk mengoperasikan konsep-konsep penelitian menjadi variabel penelitian serta cara pengukurannya.</w:t>
      </w:r>
    </w:p>
    <w:p w:rsidR="008B0EA8" w:rsidRDefault="008B0EA8" w:rsidP="008B0EA8">
      <w:pPr>
        <w:pStyle w:val="Heading1"/>
        <w:ind w:left="0" w:right="162"/>
        <w:jc w:val="both"/>
      </w:pPr>
    </w:p>
    <w:p w:rsidR="008952B1" w:rsidRDefault="00290DE2" w:rsidP="008B0EA8">
      <w:pPr>
        <w:pStyle w:val="Heading1"/>
        <w:ind w:left="0" w:right="162"/>
        <w:jc w:val="both"/>
      </w:pPr>
      <w:r>
        <w:t>Tabel 2</w:t>
      </w:r>
    </w:p>
    <w:p w:rsidR="008952B1" w:rsidRDefault="00290DE2" w:rsidP="008B0EA8">
      <w:pPr>
        <w:spacing w:before="2"/>
        <w:ind w:right="159"/>
        <w:jc w:val="both"/>
        <w:rPr>
          <w:b/>
        </w:rPr>
      </w:pPr>
      <w:r>
        <w:rPr>
          <w:b/>
        </w:rPr>
        <w:t>Definisi Operasional dan Pengukuran Variabel</w:t>
      </w:r>
    </w:p>
    <w:p w:rsidR="00975DDC" w:rsidRDefault="00975DDC" w:rsidP="008B0EA8">
      <w:pPr>
        <w:jc w:val="both"/>
      </w:pPr>
    </w:p>
    <w:p w:rsidR="008952B1" w:rsidRDefault="00290DE2" w:rsidP="008B0EA8">
      <w:pPr>
        <w:pStyle w:val="BodyText"/>
        <w:spacing w:before="91"/>
        <w:ind w:right="114"/>
        <w:jc w:val="both"/>
      </w:pPr>
      <w:r>
        <w:t xml:space="preserve">Analisis regresi linier berganda digunakan untuk mengetahui hubungan sebab akibat dengan menentukan nilai Y sebagai variabel terikat (dependen) dan untuk menaksir nilai-nilai yang berhubungan dengan X sebagai variabel bebas (independen). Persamaan regresi dalam penelitian ini adalah untuk mengetahui seberapa besar pengaruh variabel bebas (independen) yaitu </w:t>
      </w:r>
      <w:r>
        <w:rPr>
          <w:i/>
        </w:rPr>
        <w:t xml:space="preserve">Corporate Governance Perception Index </w:t>
      </w:r>
      <w:r>
        <w:t xml:space="preserve">(X1), kebijakan dividen </w:t>
      </w:r>
      <w:r w:rsidR="00424896">
        <w:t>(X2</w:t>
      </w:r>
      <w:r>
        <w:t>) terhadap variabel terikat (dependen) yaitu nilai perusahaan (Y) sehingga bentuk persamaan regresi berganda dengan 3 variabel bebas (independen)</w:t>
      </w:r>
      <w:r>
        <w:rPr>
          <w:spacing w:val="51"/>
        </w:rPr>
        <w:t xml:space="preserve"> </w:t>
      </w:r>
      <w:r>
        <w:t>adalah:</w:t>
      </w:r>
    </w:p>
    <w:p w:rsidR="00D71996" w:rsidRDefault="00D71996" w:rsidP="008B0EA8">
      <w:pPr>
        <w:tabs>
          <w:tab w:val="left" w:leader="dot" w:pos="6467"/>
        </w:tabs>
        <w:spacing w:line="255" w:lineRule="exact"/>
        <w:jc w:val="both"/>
        <w:rPr>
          <w:b/>
          <w:position w:val="2"/>
        </w:rPr>
      </w:pPr>
    </w:p>
    <w:p w:rsidR="00D71996" w:rsidRDefault="00D71996" w:rsidP="008B0EA8">
      <w:pPr>
        <w:tabs>
          <w:tab w:val="left" w:leader="dot" w:pos="6467"/>
        </w:tabs>
        <w:spacing w:line="255" w:lineRule="exact"/>
        <w:jc w:val="both"/>
        <w:rPr>
          <w:b/>
          <w:position w:val="2"/>
        </w:rPr>
      </w:pPr>
    </w:p>
    <w:p w:rsidR="00D71996" w:rsidRDefault="00D71996" w:rsidP="008B0EA8">
      <w:pPr>
        <w:tabs>
          <w:tab w:val="left" w:leader="dot" w:pos="6467"/>
        </w:tabs>
        <w:spacing w:line="255" w:lineRule="exact"/>
        <w:jc w:val="both"/>
        <w:rPr>
          <w:b/>
          <w:position w:val="2"/>
        </w:rPr>
      </w:pPr>
    </w:p>
    <w:p w:rsidR="00D71996" w:rsidRDefault="00D71996" w:rsidP="008B0EA8">
      <w:pPr>
        <w:tabs>
          <w:tab w:val="left" w:leader="dot" w:pos="6467"/>
        </w:tabs>
        <w:spacing w:line="255" w:lineRule="exact"/>
        <w:jc w:val="both"/>
        <w:rPr>
          <w:b/>
          <w:position w:val="2"/>
        </w:rPr>
      </w:pPr>
    </w:p>
    <w:p w:rsidR="00154894" w:rsidRDefault="00154894" w:rsidP="008B0EA8">
      <w:pPr>
        <w:tabs>
          <w:tab w:val="left" w:leader="dot" w:pos="6467"/>
        </w:tabs>
        <w:spacing w:line="255" w:lineRule="exact"/>
        <w:jc w:val="both"/>
        <w:rPr>
          <w:b/>
          <w:position w:val="2"/>
        </w:rPr>
      </w:pPr>
    </w:p>
    <w:p w:rsidR="00154894" w:rsidRDefault="0084156C" w:rsidP="008B0EA8">
      <w:pPr>
        <w:tabs>
          <w:tab w:val="left" w:leader="dot" w:pos="6467"/>
        </w:tabs>
        <w:spacing w:line="255" w:lineRule="exact"/>
        <w:jc w:val="both"/>
        <w:rPr>
          <w:b/>
          <w:position w:val="2"/>
        </w:rPr>
      </w:pPr>
      <w:r>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0.45pt;margin-top:-69.2pt;width:391.3pt;height:186.55pt;z-index:251689984;mso-position-horizontal-relative:text;mso-position-vertical-relative:text;mso-width-relative:page;mso-height-relative:page">
            <v:imagedata r:id="rId12" o:title="tabel 2"/>
          </v:shape>
        </w:pict>
      </w:r>
    </w:p>
    <w:p w:rsidR="00154894" w:rsidRDefault="00154894" w:rsidP="008B0EA8">
      <w:pPr>
        <w:tabs>
          <w:tab w:val="left" w:leader="dot" w:pos="6467"/>
        </w:tabs>
        <w:spacing w:line="255" w:lineRule="exact"/>
        <w:jc w:val="both"/>
        <w:rPr>
          <w:b/>
          <w:position w:val="2"/>
        </w:rPr>
      </w:pPr>
    </w:p>
    <w:p w:rsidR="00154894" w:rsidRDefault="00154894" w:rsidP="008B0EA8">
      <w:pPr>
        <w:tabs>
          <w:tab w:val="left" w:leader="dot" w:pos="6467"/>
        </w:tabs>
        <w:spacing w:line="255" w:lineRule="exact"/>
        <w:jc w:val="both"/>
        <w:rPr>
          <w:b/>
          <w:position w:val="2"/>
        </w:rPr>
      </w:pPr>
    </w:p>
    <w:p w:rsidR="00D71996" w:rsidRDefault="00D71996" w:rsidP="008B0EA8">
      <w:pPr>
        <w:tabs>
          <w:tab w:val="left" w:leader="dot" w:pos="6467"/>
        </w:tabs>
        <w:spacing w:line="255" w:lineRule="exact"/>
        <w:jc w:val="both"/>
        <w:rPr>
          <w:b/>
          <w:position w:val="2"/>
        </w:rPr>
      </w:pPr>
    </w:p>
    <w:p w:rsidR="00D71996" w:rsidRDefault="00D71996" w:rsidP="008B0EA8">
      <w:pPr>
        <w:tabs>
          <w:tab w:val="left" w:leader="dot" w:pos="6467"/>
        </w:tabs>
        <w:spacing w:line="255" w:lineRule="exact"/>
        <w:jc w:val="both"/>
        <w:rPr>
          <w:b/>
          <w:position w:val="2"/>
        </w:rPr>
      </w:pPr>
    </w:p>
    <w:p w:rsidR="00D71996" w:rsidRDefault="00D71996" w:rsidP="008B0EA8">
      <w:pPr>
        <w:tabs>
          <w:tab w:val="left" w:leader="dot" w:pos="6467"/>
        </w:tabs>
        <w:spacing w:line="255" w:lineRule="exact"/>
        <w:jc w:val="both"/>
        <w:rPr>
          <w:b/>
          <w:position w:val="2"/>
        </w:rPr>
      </w:pPr>
    </w:p>
    <w:p w:rsidR="00D71996" w:rsidRDefault="00D71996" w:rsidP="008B0EA8">
      <w:pPr>
        <w:tabs>
          <w:tab w:val="left" w:leader="dot" w:pos="6467"/>
        </w:tabs>
        <w:spacing w:line="255" w:lineRule="exact"/>
        <w:jc w:val="both"/>
        <w:rPr>
          <w:b/>
          <w:position w:val="2"/>
        </w:rPr>
      </w:pPr>
    </w:p>
    <w:p w:rsidR="00D71996" w:rsidRDefault="00D71996" w:rsidP="008B0EA8">
      <w:pPr>
        <w:tabs>
          <w:tab w:val="left" w:leader="dot" w:pos="6467"/>
        </w:tabs>
        <w:spacing w:line="255" w:lineRule="exact"/>
        <w:jc w:val="both"/>
        <w:rPr>
          <w:b/>
          <w:position w:val="2"/>
        </w:rPr>
      </w:pPr>
    </w:p>
    <w:p w:rsidR="00D71996" w:rsidRDefault="00D71996" w:rsidP="008B0EA8">
      <w:pPr>
        <w:tabs>
          <w:tab w:val="left" w:leader="dot" w:pos="6467"/>
        </w:tabs>
        <w:spacing w:line="255" w:lineRule="exact"/>
        <w:jc w:val="both"/>
        <w:rPr>
          <w:b/>
          <w:position w:val="2"/>
        </w:rPr>
      </w:pPr>
    </w:p>
    <w:p w:rsidR="00D71996" w:rsidRDefault="00D71996" w:rsidP="008B0EA8">
      <w:pPr>
        <w:tabs>
          <w:tab w:val="left" w:leader="dot" w:pos="6467"/>
        </w:tabs>
        <w:spacing w:line="255" w:lineRule="exact"/>
        <w:jc w:val="both"/>
        <w:rPr>
          <w:b/>
          <w:position w:val="2"/>
        </w:rPr>
      </w:pPr>
    </w:p>
    <w:p w:rsidR="006E12AA" w:rsidRDefault="006E12AA" w:rsidP="006E12AA">
      <w:pPr>
        <w:pStyle w:val="BodyText"/>
        <w:jc w:val="both"/>
      </w:pPr>
      <w:r>
        <w:t>Sumber: Data diolah SPSS 22, 2019.</w:t>
      </w:r>
    </w:p>
    <w:p w:rsidR="006E12AA" w:rsidRDefault="006E12AA" w:rsidP="008B0EA8">
      <w:pPr>
        <w:tabs>
          <w:tab w:val="left" w:leader="dot" w:pos="6467"/>
        </w:tabs>
        <w:spacing w:line="255" w:lineRule="exact"/>
        <w:jc w:val="both"/>
        <w:rPr>
          <w:b/>
          <w:position w:val="2"/>
        </w:rPr>
      </w:pPr>
    </w:p>
    <w:p w:rsidR="008952B1" w:rsidRDefault="00290DE2" w:rsidP="008B0EA8">
      <w:pPr>
        <w:tabs>
          <w:tab w:val="left" w:leader="dot" w:pos="6467"/>
        </w:tabs>
        <w:spacing w:line="255" w:lineRule="exact"/>
        <w:jc w:val="both"/>
      </w:pPr>
      <w:r>
        <w:rPr>
          <w:b/>
          <w:position w:val="2"/>
        </w:rPr>
        <w:t>Y = a + b</w:t>
      </w:r>
      <w:r>
        <w:rPr>
          <w:b/>
          <w:sz w:val="14"/>
        </w:rPr>
        <w:t>1</w:t>
      </w:r>
      <w:r>
        <w:rPr>
          <w:b/>
          <w:position w:val="2"/>
        </w:rPr>
        <w:t>X</w:t>
      </w:r>
      <w:r>
        <w:rPr>
          <w:b/>
          <w:sz w:val="14"/>
        </w:rPr>
        <w:t xml:space="preserve">1  </w:t>
      </w:r>
      <w:r>
        <w:rPr>
          <w:b/>
          <w:position w:val="2"/>
        </w:rPr>
        <w:t>+ b</w:t>
      </w:r>
      <w:r>
        <w:rPr>
          <w:b/>
          <w:sz w:val="14"/>
        </w:rPr>
        <w:t>2</w:t>
      </w:r>
      <w:r>
        <w:rPr>
          <w:b/>
          <w:position w:val="2"/>
        </w:rPr>
        <w:t>X</w:t>
      </w:r>
      <w:r>
        <w:rPr>
          <w:b/>
          <w:sz w:val="14"/>
        </w:rPr>
        <w:t xml:space="preserve">2  </w:t>
      </w:r>
      <w:r>
        <w:rPr>
          <w:b/>
          <w:position w:val="2"/>
        </w:rPr>
        <w:t>+ e</w:t>
      </w:r>
      <w:r>
        <w:rPr>
          <w:b/>
          <w:position w:val="2"/>
        </w:rPr>
        <w:tab/>
      </w:r>
      <w:r>
        <w:rPr>
          <w:position w:val="2"/>
        </w:rPr>
        <w:t>(1)</w:t>
      </w:r>
    </w:p>
    <w:p w:rsidR="008952B1" w:rsidRDefault="00290DE2" w:rsidP="008B0EA8">
      <w:pPr>
        <w:pStyle w:val="BodyText"/>
        <w:spacing w:before="170"/>
        <w:jc w:val="both"/>
      </w:pPr>
      <w:r>
        <w:t>Dimana:</w:t>
      </w:r>
    </w:p>
    <w:p w:rsidR="008952B1" w:rsidRDefault="00290DE2" w:rsidP="008B0EA8">
      <w:pPr>
        <w:pStyle w:val="BodyText"/>
        <w:tabs>
          <w:tab w:val="left" w:pos="821"/>
        </w:tabs>
        <w:spacing w:before="1" w:line="252" w:lineRule="exact"/>
        <w:jc w:val="both"/>
      </w:pPr>
      <w:r>
        <w:t>Y</w:t>
      </w:r>
      <w:r>
        <w:tab/>
        <w:t>: Nilai</w:t>
      </w:r>
      <w:r>
        <w:rPr>
          <w:spacing w:val="-1"/>
        </w:rPr>
        <w:t xml:space="preserve"> </w:t>
      </w:r>
      <w:r>
        <w:t>Perusahaan</w:t>
      </w:r>
    </w:p>
    <w:p w:rsidR="008952B1" w:rsidRDefault="00290DE2" w:rsidP="008B0EA8">
      <w:pPr>
        <w:tabs>
          <w:tab w:val="left" w:pos="821"/>
        </w:tabs>
        <w:spacing w:before="2" w:line="237" w:lineRule="auto"/>
        <w:ind w:right="2931"/>
        <w:jc w:val="both"/>
        <w:rPr>
          <w:i/>
        </w:rPr>
      </w:pPr>
      <w:r>
        <w:rPr>
          <w:position w:val="2"/>
        </w:rPr>
        <w:t>a</w:t>
      </w:r>
      <w:r>
        <w:rPr>
          <w:position w:val="2"/>
        </w:rPr>
        <w:tab/>
        <w:t>: Konstanta, b</w:t>
      </w:r>
      <w:r>
        <w:rPr>
          <w:sz w:val="14"/>
        </w:rPr>
        <w:t>1</w:t>
      </w:r>
      <w:r>
        <w:rPr>
          <w:position w:val="2"/>
        </w:rPr>
        <w:t>, b</w:t>
      </w:r>
      <w:r>
        <w:rPr>
          <w:sz w:val="14"/>
        </w:rPr>
        <w:t xml:space="preserve">2, </w:t>
      </w:r>
      <w:r>
        <w:rPr>
          <w:position w:val="2"/>
        </w:rPr>
        <w:t>b</w:t>
      </w:r>
      <w:r>
        <w:rPr>
          <w:sz w:val="14"/>
        </w:rPr>
        <w:t>3</w:t>
      </w:r>
      <w:r>
        <w:rPr>
          <w:position w:val="2"/>
        </w:rPr>
        <w:t>: Koefisien masing-masing variabel</w:t>
      </w:r>
      <w:r>
        <w:t xml:space="preserve"> X1</w:t>
      </w:r>
      <w:r>
        <w:tab/>
        <w:t xml:space="preserve">: </w:t>
      </w:r>
      <w:r>
        <w:rPr>
          <w:i/>
        </w:rPr>
        <w:t>Corporate Governance Perception</w:t>
      </w:r>
      <w:r>
        <w:rPr>
          <w:i/>
          <w:spacing w:val="-4"/>
        </w:rPr>
        <w:t xml:space="preserve"> </w:t>
      </w:r>
      <w:r>
        <w:rPr>
          <w:i/>
        </w:rPr>
        <w:t>Index</w:t>
      </w:r>
    </w:p>
    <w:p w:rsidR="00975DDC" w:rsidRDefault="00290DE2" w:rsidP="008B0EA8">
      <w:pPr>
        <w:tabs>
          <w:tab w:val="left" w:pos="821"/>
        </w:tabs>
        <w:spacing w:before="1"/>
        <w:ind w:right="5611"/>
        <w:jc w:val="both"/>
      </w:pPr>
      <w:r>
        <w:t>X2</w:t>
      </w:r>
      <w:r>
        <w:tab/>
        <w:t xml:space="preserve">: </w:t>
      </w:r>
      <w:r w:rsidR="00975DDC">
        <w:t>Kebijakan Deviden</w:t>
      </w:r>
      <w:r>
        <w:t xml:space="preserve"> </w:t>
      </w:r>
    </w:p>
    <w:p w:rsidR="008952B1" w:rsidRDefault="00290DE2" w:rsidP="008B0EA8">
      <w:pPr>
        <w:tabs>
          <w:tab w:val="left" w:pos="821"/>
        </w:tabs>
        <w:spacing w:before="1"/>
        <w:ind w:right="6117"/>
        <w:jc w:val="both"/>
        <w:rPr>
          <w:i/>
        </w:rPr>
      </w:pPr>
      <w:r>
        <w:t>e</w:t>
      </w:r>
      <w:r>
        <w:tab/>
        <w:t xml:space="preserve">: </w:t>
      </w:r>
      <w:r>
        <w:rPr>
          <w:i/>
        </w:rPr>
        <w:t>Standard</w:t>
      </w:r>
      <w:r>
        <w:rPr>
          <w:i/>
          <w:spacing w:val="-4"/>
        </w:rPr>
        <w:t xml:space="preserve"> </w:t>
      </w:r>
      <w:r>
        <w:rPr>
          <w:i/>
        </w:rPr>
        <w:t>error</w:t>
      </w:r>
    </w:p>
    <w:p w:rsidR="008C11D1" w:rsidRDefault="008C11D1" w:rsidP="008B0EA8">
      <w:pPr>
        <w:tabs>
          <w:tab w:val="left" w:pos="821"/>
        </w:tabs>
        <w:spacing w:before="1"/>
        <w:ind w:right="6117"/>
        <w:jc w:val="both"/>
        <w:rPr>
          <w:i/>
        </w:rPr>
      </w:pPr>
    </w:p>
    <w:p w:rsidR="008952B1" w:rsidRDefault="00975DDC" w:rsidP="008B0EA8">
      <w:pPr>
        <w:pStyle w:val="BodyText"/>
        <w:ind w:right="114"/>
        <w:jc w:val="both"/>
      </w:pPr>
      <w:r>
        <w:t>Pengujian Asumsi klasik digunakan untuk melihat kondisi data yang ada sehingga penulis dapat menentukan model analisis yang tepat</w:t>
      </w:r>
      <w:r w:rsidR="00290DE2">
        <w:t>.</w:t>
      </w:r>
      <w:r w:rsidR="00290DE2">
        <w:rPr>
          <w:spacing w:val="-10"/>
        </w:rPr>
        <w:t xml:space="preserve"> </w:t>
      </w:r>
      <w:r w:rsidR="00290DE2">
        <w:t>Adapun</w:t>
      </w:r>
      <w:r w:rsidR="00290DE2">
        <w:rPr>
          <w:spacing w:val="-8"/>
        </w:rPr>
        <w:t xml:space="preserve"> </w:t>
      </w:r>
      <w:r w:rsidR="00290DE2">
        <w:t>uji</w:t>
      </w:r>
      <w:r w:rsidR="00290DE2">
        <w:rPr>
          <w:spacing w:val="-8"/>
        </w:rPr>
        <w:t xml:space="preserve"> </w:t>
      </w:r>
      <w:r w:rsidR="00290DE2">
        <w:t>asumsi</w:t>
      </w:r>
      <w:r w:rsidR="00290DE2">
        <w:rPr>
          <w:spacing w:val="-8"/>
        </w:rPr>
        <w:t xml:space="preserve"> </w:t>
      </w:r>
      <w:r w:rsidR="00290DE2">
        <w:t>klasik</w:t>
      </w:r>
      <w:r w:rsidR="00290DE2">
        <w:rPr>
          <w:spacing w:val="-12"/>
        </w:rPr>
        <w:t xml:space="preserve"> </w:t>
      </w:r>
      <w:r w:rsidR="00290DE2">
        <w:t>yang</w:t>
      </w:r>
      <w:r w:rsidR="00290DE2">
        <w:rPr>
          <w:spacing w:val="-8"/>
        </w:rPr>
        <w:t xml:space="preserve"> </w:t>
      </w:r>
      <w:r w:rsidR="00290DE2">
        <w:t>dilakukan</w:t>
      </w:r>
      <w:r w:rsidR="00290DE2">
        <w:rPr>
          <w:spacing w:val="-8"/>
        </w:rPr>
        <w:t xml:space="preserve"> </w:t>
      </w:r>
      <w:r w:rsidR="00290DE2">
        <w:t>meliputi:</w:t>
      </w:r>
      <w:r w:rsidR="00290DE2">
        <w:rPr>
          <w:spacing w:val="-7"/>
        </w:rPr>
        <w:t xml:space="preserve"> </w:t>
      </w:r>
      <w:r w:rsidR="00290DE2">
        <w:t>uji</w:t>
      </w:r>
      <w:r w:rsidR="00290DE2">
        <w:rPr>
          <w:spacing w:val="-8"/>
        </w:rPr>
        <w:t xml:space="preserve"> </w:t>
      </w:r>
      <w:r w:rsidR="00290DE2">
        <w:t>normalitas,</w:t>
      </w:r>
      <w:r w:rsidR="00290DE2">
        <w:rPr>
          <w:spacing w:val="-8"/>
        </w:rPr>
        <w:t xml:space="preserve"> </w:t>
      </w:r>
      <w:r w:rsidR="00290DE2">
        <w:t>uji</w:t>
      </w:r>
      <w:r w:rsidR="00290DE2">
        <w:rPr>
          <w:spacing w:val="-9"/>
        </w:rPr>
        <w:t xml:space="preserve"> </w:t>
      </w:r>
      <w:r w:rsidR="00290DE2">
        <w:t>autokorelasi, uji multikolonieritas, uji heteroskedastisitas dan uji hipotesis yang digunakan meliputi : uji koefisien determinasi (R²), uji pengaruh simultan (F-test), dan uji parsial</w:t>
      </w:r>
      <w:r w:rsidR="00290DE2">
        <w:rPr>
          <w:spacing w:val="-11"/>
        </w:rPr>
        <w:t xml:space="preserve"> </w:t>
      </w:r>
      <w:r w:rsidR="00290DE2">
        <w:t>(t-test).</w:t>
      </w:r>
    </w:p>
    <w:p w:rsidR="008952B1" w:rsidRDefault="008952B1" w:rsidP="008B0EA8">
      <w:pPr>
        <w:pStyle w:val="BodyText"/>
        <w:spacing w:before="5"/>
        <w:jc w:val="both"/>
      </w:pPr>
    </w:p>
    <w:p w:rsidR="008952B1" w:rsidRDefault="00290DE2" w:rsidP="008B0EA8">
      <w:pPr>
        <w:pStyle w:val="Heading1"/>
        <w:ind w:left="0"/>
        <w:jc w:val="both"/>
      </w:pPr>
      <w:r>
        <w:t>HASIL DAN PEMBAHASAN</w:t>
      </w:r>
    </w:p>
    <w:p w:rsidR="008952B1" w:rsidRDefault="008952B1" w:rsidP="008B0EA8">
      <w:pPr>
        <w:pStyle w:val="BodyText"/>
        <w:spacing w:before="7"/>
        <w:jc w:val="both"/>
        <w:rPr>
          <w:b/>
          <w:sz w:val="21"/>
        </w:rPr>
      </w:pPr>
    </w:p>
    <w:p w:rsidR="008952B1" w:rsidRDefault="00290DE2" w:rsidP="008B0EA8">
      <w:pPr>
        <w:pStyle w:val="BodyText"/>
        <w:ind w:right="115"/>
        <w:jc w:val="both"/>
      </w:pPr>
      <w:r>
        <w:t>Statistik</w:t>
      </w:r>
      <w:r>
        <w:rPr>
          <w:spacing w:val="-12"/>
        </w:rPr>
        <w:t xml:space="preserve"> </w:t>
      </w:r>
      <w:r>
        <w:t>deskriptif</w:t>
      </w:r>
      <w:r>
        <w:rPr>
          <w:spacing w:val="-12"/>
        </w:rPr>
        <w:t xml:space="preserve"> </w:t>
      </w:r>
      <w:r>
        <w:t>ini</w:t>
      </w:r>
      <w:r>
        <w:rPr>
          <w:spacing w:val="-10"/>
        </w:rPr>
        <w:t xml:space="preserve"> </w:t>
      </w:r>
      <w:r>
        <w:t>digunakan</w:t>
      </w:r>
      <w:r>
        <w:rPr>
          <w:spacing w:val="-10"/>
        </w:rPr>
        <w:t xml:space="preserve"> </w:t>
      </w:r>
      <w:r>
        <w:t>untuk</w:t>
      </w:r>
      <w:r>
        <w:rPr>
          <w:spacing w:val="-10"/>
        </w:rPr>
        <w:t xml:space="preserve"> </w:t>
      </w:r>
      <w:r>
        <w:t>memberikan</w:t>
      </w:r>
      <w:r>
        <w:rPr>
          <w:spacing w:val="-12"/>
        </w:rPr>
        <w:t xml:space="preserve"> </w:t>
      </w:r>
      <w:r>
        <w:t>gambaran</w:t>
      </w:r>
      <w:r>
        <w:rPr>
          <w:spacing w:val="-10"/>
        </w:rPr>
        <w:t xml:space="preserve"> </w:t>
      </w:r>
      <w:r>
        <w:t>nilai</w:t>
      </w:r>
      <w:r>
        <w:rPr>
          <w:spacing w:val="-10"/>
        </w:rPr>
        <w:t xml:space="preserve"> </w:t>
      </w:r>
      <w:r>
        <w:t>minimun,</w:t>
      </w:r>
      <w:r>
        <w:rPr>
          <w:spacing w:val="-8"/>
        </w:rPr>
        <w:t xml:space="preserve"> </w:t>
      </w:r>
      <w:r>
        <w:t>maximum, rata-rata (mean), dan simpangan baku (standart deviasi) dari variabel yang diteliti. Statistik deskriptif masing-masing variabel penelitian ini adalah sebagai</w:t>
      </w:r>
      <w:r>
        <w:rPr>
          <w:spacing w:val="-4"/>
        </w:rPr>
        <w:t xml:space="preserve"> </w:t>
      </w:r>
      <w:r>
        <w:t>berikut:</w:t>
      </w:r>
    </w:p>
    <w:p w:rsidR="008952B1" w:rsidRDefault="00290DE2" w:rsidP="008B0EA8">
      <w:pPr>
        <w:pStyle w:val="Heading1"/>
        <w:spacing w:before="4" w:line="252" w:lineRule="exact"/>
        <w:ind w:left="0" w:right="162"/>
        <w:jc w:val="both"/>
      </w:pPr>
      <w:r>
        <w:t>Tabel 3</w:t>
      </w:r>
    </w:p>
    <w:p w:rsidR="008952B1" w:rsidRDefault="00290DE2" w:rsidP="008B0EA8">
      <w:pPr>
        <w:spacing w:after="9" w:line="252" w:lineRule="exact"/>
        <w:ind w:right="159"/>
        <w:jc w:val="both"/>
        <w:rPr>
          <w:b/>
        </w:rPr>
      </w:pPr>
      <w:r>
        <w:rPr>
          <w:b/>
        </w:rPr>
        <w:t>Deskriptif Variabel Penelitian</w:t>
      </w:r>
    </w:p>
    <w:tbl>
      <w:tblPr>
        <w:tblW w:w="0" w:type="auto"/>
        <w:tblInd w:w="1142" w:type="dxa"/>
        <w:tblLayout w:type="fixed"/>
        <w:tblCellMar>
          <w:left w:w="0" w:type="dxa"/>
          <w:right w:w="0" w:type="dxa"/>
        </w:tblCellMar>
        <w:tblLook w:val="01E0" w:firstRow="1" w:lastRow="1" w:firstColumn="1" w:lastColumn="1" w:noHBand="0" w:noVBand="0"/>
      </w:tblPr>
      <w:tblGrid>
        <w:gridCol w:w="1191"/>
        <w:gridCol w:w="827"/>
        <w:gridCol w:w="1203"/>
        <w:gridCol w:w="1132"/>
        <w:gridCol w:w="912"/>
        <w:gridCol w:w="1189"/>
      </w:tblGrid>
      <w:tr w:rsidR="008952B1">
        <w:trPr>
          <w:trHeight w:val="460"/>
        </w:trPr>
        <w:tc>
          <w:tcPr>
            <w:tcW w:w="1191" w:type="dxa"/>
            <w:tcBorders>
              <w:top w:val="single" w:sz="8" w:space="0" w:color="000000"/>
              <w:bottom w:val="single" w:sz="8" w:space="0" w:color="000000"/>
            </w:tcBorders>
          </w:tcPr>
          <w:p w:rsidR="008952B1" w:rsidRDefault="00290DE2" w:rsidP="008B0EA8">
            <w:pPr>
              <w:pStyle w:val="TableParagraph"/>
              <w:spacing w:before="3"/>
              <w:ind w:right="314"/>
              <w:jc w:val="both"/>
              <w:rPr>
                <w:b/>
                <w:sz w:val="17"/>
              </w:rPr>
            </w:pPr>
            <w:r>
              <w:rPr>
                <w:b/>
                <w:sz w:val="17"/>
              </w:rPr>
              <w:t>Variabel</w:t>
            </w:r>
          </w:p>
        </w:tc>
        <w:tc>
          <w:tcPr>
            <w:tcW w:w="827" w:type="dxa"/>
            <w:tcBorders>
              <w:top w:val="single" w:sz="8" w:space="0" w:color="000000"/>
              <w:bottom w:val="single" w:sz="8" w:space="0" w:color="000000"/>
            </w:tcBorders>
          </w:tcPr>
          <w:p w:rsidR="008952B1" w:rsidRDefault="00290DE2" w:rsidP="008B0EA8">
            <w:pPr>
              <w:pStyle w:val="TableParagraph"/>
              <w:spacing w:before="3"/>
              <w:jc w:val="both"/>
              <w:rPr>
                <w:b/>
                <w:sz w:val="17"/>
              </w:rPr>
            </w:pPr>
            <w:r>
              <w:rPr>
                <w:b/>
                <w:w w:val="97"/>
                <w:sz w:val="17"/>
              </w:rPr>
              <w:t>N</w:t>
            </w:r>
          </w:p>
        </w:tc>
        <w:tc>
          <w:tcPr>
            <w:tcW w:w="1203" w:type="dxa"/>
            <w:tcBorders>
              <w:top w:val="single" w:sz="8" w:space="0" w:color="000000"/>
              <w:bottom w:val="single" w:sz="8" w:space="0" w:color="000000"/>
            </w:tcBorders>
          </w:tcPr>
          <w:p w:rsidR="008952B1" w:rsidRDefault="00290DE2" w:rsidP="008B0EA8">
            <w:pPr>
              <w:pStyle w:val="TableParagraph"/>
              <w:spacing w:before="3"/>
              <w:ind w:right="148"/>
              <w:jc w:val="both"/>
              <w:rPr>
                <w:b/>
                <w:sz w:val="17"/>
              </w:rPr>
            </w:pPr>
            <w:r>
              <w:rPr>
                <w:b/>
                <w:sz w:val="17"/>
              </w:rPr>
              <w:t>Minimum</w:t>
            </w:r>
          </w:p>
        </w:tc>
        <w:tc>
          <w:tcPr>
            <w:tcW w:w="1132" w:type="dxa"/>
            <w:tcBorders>
              <w:top w:val="single" w:sz="8" w:space="0" w:color="000000"/>
              <w:bottom w:val="single" w:sz="8" w:space="0" w:color="000000"/>
            </w:tcBorders>
          </w:tcPr>
          <w:p w:rsidR="008952B1" w:rsidRDefault="00290DE2" w:rsidP="008B0EA8">
            <w:pPr>
              <w:pStyle w:val="TableParagraph"/>
              <w:spacing w:before="3"/>
              <w:ind w:right="189"/>
              <w:jc w:val="both"/>
              <w:rPr>
                <w:b/>
                <w:sz w:val="17"/>
              </w:rPr>
            </w:pPr>
            <w:r>
              <w:rPr>
                <w:b/>
                <w:sz w:val="17"/>
              </w:rPr>
              <w:t>Maximum</w:t>
            </w:r>
          </w:p>
        </w:tc>
        <w:tc>
          <w:tcPr>
            <w:tcW w:w="912" w:type="dxa"/>
            <w:tcBorders>
              <w:top w:val="single" w:sz="8" w:space="0" w:color="000000"/>
              <w:bottom w:val="single" w:sz="8" w:space="0" w:color="000000"/>
            </w:tcBorders>
          </w:tcPr>
          <w:p w:rsidR="008952B1" w:rsidRDefault="00290DE2" w:rsidP="008B0EA8">
            <w:pPr>
              <w:pStyle w:val="TableParagraph"/>
              <w:spacing w:before="3"/>
              <w:ind w:right="124"/>
              <w:jc w:val="both"/>
              <w:rPr>
                <w:b/>
                <w:sz w:val="17"/>
              </w:rPr>
            </w:pPr>
            <w:r>
              <w:rPr>
                <w:b/>
                <w:sz w:val="17"/>
              </w:rPr>
              <w:t>Mean</w:t>
            </w:r>
          </w:p>
        </w:tc>
        <w:tc>
          <w:tcPr>
            <w:tcW w:w="1189" w:type="dxa"/>
            <w:tcBorders>
              <w:top w:val="single" w:sz="8" w:space="0" w:color="000000"/>
              <w:bottom w:val="single" w:sz="8" w:space="0" w:color="000000"/>
            </w:tcBorders>
          </w:tcPr>
          <w:p w:rsidR="008952B1" w:rsidRDefault="00290DE2" w:rsidP="008B0EA8">
            <w:pPr>
              <w:pStyle w:val="TableParagraph"/>
              <w:spacing w:before="3"/>
              <w:ind w:right="6"/>
              <w:jc w:val="both"/>
              <w:rPr>
                <w:b/>
                <w:sz w:val="17"/>
              </w:rPr>
            </w:pPr>
            <w:r>
              <w:rPr>
                <w:b/>
                <w:sz w:val="17"/>
              </w:rPr>
              <w:t>Std. Deviation</w:t>
            </w:r>
          </w:p>
        </w:tc>
      </w:tr>
      <w:tr w:rsidR="008952B1">
        <w:trPr>
          <w:trHeight w:val="278"/>
        </w:trPr>
        <w:tc>
          <w:tcPr>
            <w:tcW w:w="1191" w:type="dxa"/>
            <w:tcBorders>
              <w:top w:val="single" w:sz="8" w:space="0" w:color="000000"/>
            </w:tcBorders>
          </w:tcPr>
          <w:p w:rsidR="008952B1" w:rsidRDefault="00290DE2" w:rsidP="008B0EA8">
            <w:pPr>
              <w:pStyle w:val="TableParagraph"/>
              <w:ind w:right="310"/>
              <w:jc w:val="both"/>
              <w:rPr>
                <w:sz w:val="17"/>
              </w:rPr>
            </w:pPr>
            <w:r>
              <w:rPr>
                <w:sz w:val="17"/>
              </w:rPr>
              <w:t>CGPI</w:t>
            </w:r>
          </w:p>
        </w:tc>
        <w:tc>
          <w:tcPr>
            <w:tcW w:w="827" w:type="dxa"/>
            <w:tcBorders>
              <w:top w:val="single" w:sz="8" w:space="0" w:color="000000"/>
            </w:tcBorders>
          </w:tcPr>
          <w:p w:rsidR="008952B1" w:rsidRDefault="00290DE2" w:rsidP="008B0EA8">
            <w:pPr>
              <w:pStyle w:val="TableParagraph"/>
              <w:ind w:right="293"/>
              <w:jc w:val="both"/>
              <w:rPr>
                <w:sz w:val="17"/>
              </w:rPr>
            </w:pPr>
            <w:r>
              <w:rPr>
                <w:sz w:val="17"/>
              </w:rPr>
              <w:t>38</w:t>
            </w:r>
          </w:p>
        </w:tc>
        <w:tc>
          <w:tcPr>
            <w:tcW w:w="1203" w:type="dxa"/>
            <w:tcBorders>
              <w:top w:val="single" w:sz="8" w:space="0" w:color="000000"/>
            </w:tcBorders>
          </w:tcPr>
          <w:p w:rsidR="008952B1" w:rsidRDefault="006A2B8E" w:rsidP="008B0EA8">
            <w:pPr>
              <w:pStyle w:val="TableParagraph"/>
              <w:ind w:right="139"/>
              <w:jc w:val="both"/>
              <w:rPr>
                <w:sz w:val="17"/>
              </w:rPr>
            </w:pPr>
            <w:r>
              <w:rPr>
                <w:sz w:val="17"/>
              </w:rPr>
              <w:t>72,76</w:t>
            </w:r>
          </w:p>
        </w:tc>
        <w:tc>
          <w:tcPr>
            <w:tcW w:w="1132" w:type="dxa"/>
            <w:tcBorders>
              <w:top w:val="single" w:sz="8" w:space="0" w:color="000000"/>
            </w:tcBorders>
          </w:tcPr>
          <w:p w:rsidR="008952B1" w:rsidRDefault="006A2B8E" w:rsidP="008B0EA8">
            <w:pPr>
              <w:pStyle w:val="TableParagraph"/>
              <w:ind w:right="180"/>
              <w:jc w:val="both"/>
              <w:rPr>
                <w:sz w:val="17"/>
              </w:rPr>
            </w:pPr>
            <w:r>
              <w:rPr>
                <w:sz w:val="17"/>
              </w:rPr>
              <w:t>94,77</w:t>
            </w:r>
          </w:p>
        </w:tc>
        <w:tc>
          <w:tcPr>
            <w:tcW w:w="912" w:type="dxa"/>
            <w:tcBorders>
              <w:top w:val="single" w:sz="8" w:space="0" w:color="000000"/>
            </w:tcBorders>
          </w:tcPr>
          <w:p w:rsidR="008952B1" w:rsidRDefault="006A2B8E" w:rsidP="008B0EA8">
            <w:pPr>
              <w:pStyle w:val="TableParagraph"/>
              <w:ind w:right="124"/>
              <w:jc w:val="both"/>
              <w:rPr>
                <w:sz w:val="17"/>
              </w:rPr>
            </w:pPr>
            <w:r>
              <w:rPr>
                <w:sz w:val="17"/>
              </w:rPr>
              <w:t>86,7703</w:t>
            </w:r>
          </w:p>
        </w:tc>
        <w:tc>
          <w:tcPr>
            <w:tcW w:w="1189" w:type="dxa"/>
            <w:tcBorders>
              <w:top w:val="single" w:sz="8" w:space="0" w:color="000000"/>
            </w:tcBorders>
          </w:tcPr>
          <w:p w:rsidR="008952B1" w:rsidRDefault="006A2B8E" w:rsidP="008B0EA8">
            <w:pPr>
              <w:pStyle w:val="TableParagraph"/>
              <w:ind w:right="6"/>
              <w:jc w:val="both"/>
              <w:rPr>
                <w:sz w:val="17"/>
              </w:rPr>
            </w:pPr>
            <w:r>
              <w:rPr>
                <w:sz w:val="17"/>
              </w:rPr>
              <w:t>4,95133</w:t>
            </w:r>
          </w:p>
        </w:tc>
      </w:tr>
      <w:tr w:rsidR="008952B1">
        <w:trPr>
          <w:trHeight w:val="354"/>
        </w:trPr>
        <w:tc>
          <w:tcPr>
            <w:tcW w:w="1191" w:type="dxa"/>
          </w:tcPr>
          <w:p w:rsidR="008952B1" w:rsidRDefault="00290DE2" w:rsidP="008B0EA8">
            <w:pPr>
              <w:pStyle w:val="TableParagraph"/>
              <w:spacing w:before="76"/>
              <w:ind w:right="314"/>
              <w:jc w:val="both"/>
              <w:rPr>
                <w:sz w:val="17"/>
              </w:rPr>
            </w:pPr>
            <w:r>
              <w:rPr>
                <w:sz w:val="17"/>
              </w:rPr>
              <w:t>DPR</w:t>
            </w:r>
          </w:p>
        </w:tc>
        <w:tc>
          <w:tcPr>
            <w:tcW w:w="827" w:type="dxa"/>
          </w:tcPr>
          <w:p w:rsidR="008952B1" w:rsidRDefault="00290DE2" w:rsidP="008B0EA8">
            <w:pPr>
              <w:pStyle w:val="TableParagraph"/>
              <w:spacing w:before="76"/>
              <w:ind w:right="293"/>
              <w:jc w:val="both"/>
              <w:rPr>
                <w:sz w:val="17"/>
              </w:rPr>
            </w:pPr>
            <w:r>
              <w:rPr>
                <w:sz w:val="17"/>
              </w:rPr>
              <w:t>38</w:t>
            </w:r>
          </w:p>
        </w:tc>
        <w:tc>
          <w:tcPr>
            <w:tcW w:w="1203" w:type="dxa"/>
          </w:tcPr>
          <w:p w:rsidR="008952B1" w:rsidRDefault="006A2B8E" w:rsidP="008B0EA8">
            <w:pPr>
              <w:pStyle w:val="TableParagraph"/>
              <w:spacing w:before="76"/>
              <w:ind w:right="139"/>
              <w:jc w:val="both"/>
              <w:rPr>
                <w:sz w:val="17"/>
              </w:rPr>
            </w:pPr>
            <w:r>
              <w:rPr>
                <w:sz w:val="17"/>
              </w:rPr>
              <w:t>17</w:t>
            </w:r>
            <w:r w:rsidR="00290DE2">
              <w:rPr>
                <w:sz w:val="17"/>
              </w:rPr>
              <w:t>,01</w:t>
            </w:r>
          </w:p>
        </w:tc>
        <w:tc>
          <w:tcPr>
            <w:tcW w:w="1132" w:type="dxa"/>
          </w:tcPr>
          <w:p w:rsidR="008952B1" w:rsidRDefault="006A2B8E" w:rsidP="008B0EA8">
            <w:pPr>
              <w:pStyle w:val="TableParagraph"/>
              <w:spacing w:before="76"/>
              <w:ind w:right="180"/>
              <w:jc w:val="both"/>
              <w:rPr>
                <w:sz w:val="17"/>
              </w:rPr>
            </w:pPr>
            <w:r>
              <w:rPr>
                <w:sz w:val="17"/>
              </w:rPr>
              <w:t>62</w:t>
            </w:r>
            <w:r w:rsidR="00290DE2">
              <w:rPr>
                <w:sz w:val="17"/>
              </w:rPr>
              <w:t>,05</w:t>
            </w:r>
          </w:p>
        </w:tc>
        <w:tc>
          <w:tcPr>
            <w:tcW w:w="912" w:type="dxa"/>
          </w:tcPr>
          <w:p w:rsidR="008952B1" w:rsidRDefault="006A2B8E" w:rsidP="008B0EA8">
            <w:pPr>
              <w:pStyle w:val="TableParagraph"/>
              <w:spacing w:before="76"/>
              <w:ind w:right="124"/>
              <w:jc w:val="both"/>
              <w:rPr>
                <w:sz w:val="17"/>
              </w:rPr>
            </w:pPr>
            <w:r>
              <w:rPr>
                <w:sz w:val="17"/>
              </w:rPr>
              <w:t>35</w:t>
            </w:r>
            <w:r w:rsidR="00290DE2">
              <w:rPr>
                <w:sz w:val="17"/>
              </w:rPr>
              <w:t>,7830</w:t>
            </w:r>
          </w:p>
        </w:tc>
        <w:tc>
          <w:tcPr>
            <w:tcW w:w="1189" w:type="dxa"/>
          </w:tcPr>
          <w:p w:rsidR="008952B1" w:rsidRDefault="006A2B8E" w:rsidP="008B0EA8">
            <w:pPr>
              <w:pStyle w:val="TableParagraph"/>
              <w:spacing w:before="76"/>
              <w:ind w:right="6"/>
              <w:jc w:val="both"/>
              <w:rPr>
                <w:sz w:val="17"/>
              </w:rPr>
            </w:pPr>
            <w:r>
              <w:rPr>
                <w:sz w:val="17"/>
              </w:rPr>
              <w:t>16,02156</w:t>
            </w:r>
          </w:p>
        </w:tc>
      </w:tr>
      <w:tr w:rsidR="008952B1">
        <w:trPr>
          <w:trHeight w:val="355"/>
        </w:trPr>
        <w:tc>
          <w:tcPr>
            <w:tcW w:w="1191" w:type="dxa"/>
          </w:tcPr>
          <w:p w:rsidR="008952B1" w:rsidRDefault="00290DE2" w:rsidP="008B0EA8">
            <w:pPr>
              <w:pStyle w:val="TableParagraph"/>
              <w:spacing w:before="77"/>
              <w:ind w:right="314"/>
              <w:jc w:val="both"/>
              <w:rPr>
                <w:sz w:val="17"/>
              </w:rPr>
            </w:pPr>
            <w:r>
              <w:rPr>
                <w:sz w:val="17"/>
              </w:rPr>
              <w:t>PBV</w:t>
            </w:r>
          </w:p>
        </w:tc>
        <w:tc>
          <w:tcPr>
            <w:tcW w:w="827" w:type="dxa"/>
          </w:tcPr>
          <w:p w:rsidR="008952B1" w:rsidRDefault="00290DE2" w:rsidP="008B0EA8">
            <w:pPr>
              <w:pStyle w:val="TableParagraph"/>
              <w:spacing w:before="77"/>
              <w:ind w:right="293"/>
              <w:jc w:val="both"/>
              <w:rPr>
                <w:sz w:val="17"/>
              </w:rPr>
            </w:pPr>
            <w:r>
              <w:rPr>
                <w:sz w:val="17"/>
              </w:rPr>
              <w:t>38</w:t>
            </w:r>
          </w:p>
        </w:tc>
        <w:tc>
          <w:tcPr>
            <w:tcW w:w="1203" w:type="dxa"/>
          </w:tcPr>
          <w:p w:rsidR="008952B1" w:rsidRDefault="00290DE2" w:rsidP="008B0EA8">
            <w:pPr>
              <w:pStyle w:val="TableParagraph"/>
              <w:spacing w:before="77"/>
              <w:ind w:right="139"/>
              <w:jc w:val="both"/>
              <w:rPr>
                <w:sz w:val="17"/>
              </w:rPr>
            </w:pPr>
            <w:r>
              <w:rPr>
                <w:sz w:val="17"/>
              </w:rPr>
              <w:t>,80</w:t>
            </w:r>
          </w:p>
        </w:tc>
        <w:tc>
          <w:tcPr>
            <w:tcW w:w="1132" w:type="dxa"/>
          </w:tcPr>
          <w:p w:rsidR="008952B1" w:rsidRDefault="00290DE2" w:rsidP="008B0EA8">
            <w:pPr>
              <w:pStyle w:val="TableParagraph"/>
              <w:spacing w:before="77"/>
              <w:ind w:right="180"/>
              <w:jc w:val="both"/>
              <w:rPr>
                <w:sz w:val="17"/>
              </w:rPr>
            </w:pPr>
            <w:r>
              <w:rPr>
                <w:sz w:val="17"/>
              </w:rPr>
              <w:t>8,31</w:t>
            </w:r>
          </w:p>
        </w:tc>
        <w:tc>
          <w:tcPr>
            <w:tcW w:w="912" w:type="dxa"/>
          </w:tcPr>
          <w:p w:rsidR="008952B1" w:rsidRDefault="00290DE2" w:rsidP="008B0EA8">
            <w:pPr>
              <w:pStyle w:val="TableParagraph"/>
              <w:spacing w:before="77"/>
              <w:ind w:right="124"/>
              <w:jc w:val="both"/>
              <w:rPr>
                <w:sz w:val="17"/>
              </w:rPr>
            </w:pPr>
            <w:r>
              <w:rPr>
                <w:sz w:val="17"/>
              </w:rPr>
              <w:t>2,4597</w:t>
            </w:r>
          </w:p>
        </w:tc>
        <w:tc>
          <w:tcPr>
            <w:tcW w:w="1189" w:type="dxa"/>
          </w:tcPr>
          <w:p w:rsidR="008952B1" w:rsidRDefault="006A2B8E" w:rsidP="008B0EA8">
            <w:pPr>
              <w:pStyle w:val="TableParagraph"/>
              <w:spacing w:before="77"/>
              <w:ind w:right="6"/>
              <w:jc w:val="both"/>
              <w:rPr>
                <w:sz w:val="17"/>
              </w:rPr>
            </w:pPr>
            <w:r>
              <w:rPr>
                <w:sz w:val="17"/>
              </w:rPr>
              <w:t>1,45673</w:t>
            </w:r>
          </w:p>
        </w:tc>
      </w:tr>
      <w:tr w:rsidR="008952B1">
        <w:trPr>
          <w:trHeight w:val="495"/>
        </w:trPr>
        <w:tc>
          <w:tcPr>
            <w:tcW w:w="1191" w:type="dxa"/>
            <w:tcBorders>
              <w:bottom w:val="single" w:sz="8" w:space="0" w:color="000000"/>
            </w:tcBorders>
          </w:tcPr>
          <w:p w:rsidR="008952B1" w:rsidRDefault="00290DE2" w:rsidP="008B0EA8">
            <w:pPr>
              <w:pStyle w:val="TableParagraph"/>
              <w:spacing w:before="52" w:line="220" w:lineRule="atLeast"/>
              <w:ind w:right="338"/>
              <w:jc w:val="both"/>
              <w:rPr>
                <w:sz w:val="17"/>
              </w:rPr>
            </w:pPr>
            <w:r>
              <w:rPr>
                <w:sz w:val="17"/>
              </w:rPr>
              <w:t xml:space="preserve">Valid N </w:t>
            </w:r>
            <w:r>
              <w:rPr>
                <w:w w:val="95"/>
                <w:sz w:val="17"/>
              </w:rPr>
              <w:t>(listwise)</w:t>
            </w:r>
          </w:p>
        </w:tc>
        <w:tc>
          <w:tcPr>
            <w:tcW w:w="827" w:type="dxa"/>
            <w:tcBorders>
              <w:bottom w:val="single" w:sz="8" w:space="0" w:color="000000"/>
            </w:tcBorders>
          </w:tcPr>
          <w:p w:rsidR="008952B1" w:rsidRDefault="00290DE2" w:rsidP="008B0EA8">
            <w:pPr>
              <w:pStyle w:val="TableParagraph"/>
              <w:spacing w:before="77"/>
              <w:ind w:right="294"/>
              <w:jc w:val="both"/>
              <w:rPr>
                <w:sz w:val="17"/>
              </w:rPr>
            </w:pPr>
            <w:r>
              <w:rPr>
                <w:sz w:val="17"/>
              </w:rPr>
              <w:t>38</w:t>
            </w:r>
          </w:p>
        </w:tc>
        <w:tc>
          <w:tcPr>
            <w:tcW w:w="1203" w:type="dxa"/>
            <w:tcBorders>
              <w:bottom w:val="single" w:sz="8" w:space="0" w:color="000000"/>
            </w:tcBorders>
          </w:tcPr>
          <w:p w:rsidR="008952B1" w:rsidRDefault="008952B1" w:rsidP="008B0EA8">
            <w:pPr>
              <w:pStyle w:val="TableParagraph"/>
              <w:jc w:val="both"/>
              <w:rPr>
                <w:sz w:val="20"/>
              </w:rPr>
            </w:pPr>
          </w:p>
        </w:tc>
        <w:tc>
          <w:tcPr>
            <w:tcW w:w="1132" w:type="dxa"/>
            <w:tcBorders>
              <w:bottom w:val="single" w:sz="8" w:space="0" w:color="000000"/>
            </w:tcBorders>
          </w:tcPr>
          <w:p w:rsidR="008952B1" w:rsidRDefault="008952B1" w:rsidP="008B0EA8">
            <w:pPr>
              <w:pStyle w:val="TableParagraph"/>
              <w:jc w:val="both"/>
              <w:rPr>
                <w:sz w:val="20"/>
              </w:rPr>
            </w:pPr>
          </w:p>
        </w:tc>
        <w:tc>
          <w:tcPr>
            <w:tcW w:w="912" w:type="dxa"/>
            <w:tcBorders>
              <w:bottom w:val="single" w:sz="8" w:space="0" w:color="000000"/>
            </w:tcBorders>
          </w:tcPr>
          <w:p w:rsidR="008952B1" w:rsidRDefault="008952B1" w:rsidP="008B0EA8">
            <w:pPr>
              <w:pStyle w:val="TableParagraph"/>
              <w:jc w:val="both"/>
              <w:rPr>
                <w:sz w:val="20"/>
              </w:rPr>
            </w:pPr>
          </w:p>
        </w:tc>
        <w:tc>
          <w:tcPr>
            <w:tcW w:w="1189" w:type="dxa"/>
            <w:tcBorders>
              <w:bottom w:val="single" w:sz="8" w:space="0" w:color="000000"/>
            </w:tcBorders>
          </w:tcPr>
          <w:p w:rsidR="008952B1" w:rsidRDefault="008952B1" w:rsidP="008B0EA8">
            <w:pPr>
              <w:pStyle w:val="TableParagraph"/>
              <w:jc w:val="both"/>
              <w:rPr>
                <w:sz w:val="20"/>
              </w:rPr>
            </w:pPr>
          </w:p>
        </w:tc>
      </w:tr>
    </w:tbl>
    <w:p w:rsidR="008952B1" w:rsidRDefault="00290DE2" w:rsidP="008B0EA8">
      <w:pPr>
        <w:pStyle w:val="BodyText"/>
        <w:jc w:val="both"/>
      </w:pPr>
      <w:r>
        <w:t>S</w:t>
      </w:r>
      <w:r w:rsidR="00BE6053">
        <w:t>umber: Data diolah SPSS 22, 2019</w:t>
      </w:r>
      <w:r>
        <w:t>.</w:t>
      </w:r>
    </w:p>
    <w:p w:rsidR="008952B1" w:rsidRDefault="008952B1" w:rsidP="008B0EA8">
      <w:pPr>
        <w:pStyle w:val="BodyText"/>
        <w:jc w:val="both"/>
      </w:pPr>
    </w:p>
    <w:p w:rsidR="008952B1" w:rsidRDefault="008952B1" w:rsidP="008B0EA8">
      <w:pPr>
        <w:pStyle w:val="BodyText"/>
        <w:spacing w:before="4"/>
        <w:jc w:val="both"/>
      </w:pPr>
    </w:p>
    <w:p w:rsidR="008952B1" w:rsidRDefault="00290DE2" w:rsidP="008B0EA8">
      <w:pPr>
        <w:pStyle w:val="Heading1"/>
        <w:spacing w:before="1" w:line="250" w:lineRule="exact"/>
        <w:ind w:left="0"/>
        <w:jc w:val="both"/>
      </w:pPr>
      <w:r>
        <w:t>Uji Asumsi Klasik</w:t>
      </w:r>
    </w:p>
    <w:p w:rsidR="008952B1" w:rsidRDefault="008735A5" w:rsidP="008B0EA8">
      <w:pPr>
        <w:pStyle w:val="BodyText"/>
        <w:ind w:right="115"/>
        <w:jc w:val="both"/>
      </w:pPr>
      <w:r>
        <w:t>Pengujian asumsi klasik digunakan untuk melihat kondisi data yang ada sehingga model analisis dapat ditentukan dengan tepat</w:t>
      </w:r>
      <w:r w:rsidR="00290DE2">
        <w:t>.</w:t>
      </w:r>
      <w:r w:rsidR="00DE2A4D">
        <w:t xml:space="preserve"> </w:t>
      </w:r>
      <w:r w:rsidR="00290DE2">
        <w:t>Setelah</w:t>
      </w:r>
      <w:r w:rsidR="00290DE2">
        <w:rPr>
          <w:spacing w:val="-12"/>
        </w:rPr>
        <w:t xml:space="preserve"> </w:t>
      </w:r>
      <w:r w:rsidR="00290DE2">
        <w:t>mentrasformasikan</w:t>
      </w:r>
      <w:r w:rsidR="00290DE2">
        <w:rPr>
          <w:spacing w:val="-6"/>
        </w:rPr>
        <w:t xml:space="preserve"> </w:t>
      </w:r>
      <w:r w:rsidR="00290DE2">
        <w:t>data</w:t>
      </w:r>
      <w:r w:rsidR="00290DE2">
        <w:rPr>
          <w:spacing w:val="-4"/>
        </w:rPr>
        <w:t xml:space="preserve"> </w:t>
      </w:r>
      <w:r w:rsidR="00290DE2">
        <w:t>menjadi</w:t>
      </w:r>
      <w:r w:rsidR="00290DE2">
        <w:rPr>
          <w:spacing w:val="-7"/>
        </w:rPr>
        <w:t xml:space="preserve"> </w:t>
      </w:r>
      <w:r w:rsidR="00290DE2">
        <w:t>bentuk</w:t>
      </w:r>
      <w:r w:rsidR="00290DE2">
        <w:rPr>
          <w:spacing w:val="-8"/>
        </w:rPr>
        <w:t xml:space="preserve"> </w:t>
      </w:r>
      <w:r w:rsidR="00290DE2">
        <w:t>logaritma</w:t>
      </w:r>
      <w:r w:rsidR="00290DE2">
        <w:rPr>
          <w:spacing w:val="-6"/>
        </w:rPr>
        <w:t xml:space="preserve"> </w:t>
      </w:r>
      <w:r w:rsidR="00290DE2">
        <w:t>natural,</w:t>
      </w:r>
      <w:r w:rsidR="00290DE2">
        <w:rPr>
          <w:spacing w:val="-6"/>
        </w:rPr>
        <w:t xml:space="preserve"> </w:t>
      </w:r>
      <w:r w:rsidR="00290DE2">
        <w:t>maka</w:t>
      </w:r>
      <w:r w:rsidR="00290DE2">
        <w:rPr>
          <w:spacing w:val="-7"/>
        </w:rPr>
        <w:t xml:space="preserve"> </w:t>
      </w:r>
      <w:r w:rsidR="00290DE2">
        <w:t>data tersebut</w:t>
      </w:r>
      <w:r w:rsidR="00290DE2">
        <w:rPr>
          <w:spacing w:val="-9"/>
        </w:rPr>
        <w:t xml:space="preserve"> </w:t>
      </w:r>
      <w:r w:rsidR="00290DE2">
        <w:t>memenuhi</w:t>
      </w:r>
      <w:r w:rsidR="00290DE2">
        <w:rPr>
          <w:spacing w:val="-8"/>
        </w:rPr>
        <w:t xml:space="preserve"> </w:t>
      </w:r>
      <w:r w:rsidR="00290DE2">
        <w:t>uji</w:t>
      </w:r>
      <w:r w:rsidR="00290DE2">
        <w:rPr>
          <w:spacing w:val="-5"/>
        </w:rPr>
        <w:t xml:space="preserve"> </w:t>
      </w:r>
      <w:r w:rsidR="00290DE2">
        <w:t>asumsi</w:t>
      </w:r>
      <w:r w:rsidR="00290DE2">
        <w:rPr>
          <w:spacing w:val="-5"/>
        </w:rPr>
        <w:t xml:space="preserve"> </w:t>
      </w:r>
      <w:r w:rsidR="00290DE2">
        <w:t>klasik.</w:t>
      </w:r>
      <w:r w:rsidR="00290DE2">
        <w:rPr>
          <w:spacing w:val="-11"/>
        </w:rPr>
        <w:t xml:space="preserve"> </w:t>
      </w:r>
      <w:r w:rsidR="00290DE2">
        <w:t>Bentuk</w:t>
      </w:r>
      <w:r w:rsidR="00290DE2">
        <w:rPr>
          <w:spacing w:val="-12"/>
        </w:rPr>
        <w:t xml:space="preserve"> </w:t>
      </w:r>
      <w:r w:rsidR="00290DE2">
        <w:t>model</w:t>
      </w:r>
      <w:r w:rsidR="00290DE2">
        <w:rPr>
          <w:spacing w:val="-8"/>
        </w:rPr>
        <w:t xml:space="preserve"> </w:t>
      </w:r>
      <w:r w:rsidR="00290DE2">
        <w:t>penelitian</w:t>
      </w:r>
      <w:r w:rsidR="00290DE2">
        <w:rPr>
          <w:spacing w:val="-12"/>
        </w:rPr>
        <w:t xml:space="preserve"> </w:t>
      </w:r>
      <w:r w:rsidR="00290DE2">
        <w:t>setelah</w:t>
      </w:r>
      <w:r w:rsidR="00290DE2">
        <w:rPr>
          <w:spacing w:val="-12"/>
        </w:rPr>
        <w:t xml:space="preserve"> </w:t>
      </w:r>
      <w:r w:rsidR="00290DE2">
        <w:t>ditransformasi</w:t>
      </w:r>
      <w:r w:rsidR="00290DE2">
        <w:rPr>
          <w:spacing w:val="-8"/>
        </w:rPr>
        <w:t xml:space="preserve"> </w:t>
      </w:r>
      <w:r w:rsidR="00290DE2">
        <w:t>data</w:t>
      </w:r>
      <w:r w:rsidR="00290DE2">
        <w:rPr>
          <w:spacing w:val="-10"/>
        </w:rPr>
        <w:t xml:space="preserve"> </w:t>
      </w:r>
      <w:r w:rsidR="00290DE2">
        <w:t>adalah:</w:t>
      </w:r>
    </w:p>
    <w:p w:rsidR="008952B1" w:rsidRDefault="00290DE2" w:rsidP="008B0EA8">
      <w:pPr>
        <w:tabs>
          <w:tab w:val="left" w:leader="dot" w:pos="6538"/>
        </w:tabs>
        <w:spacing w:line="254" w:lineRule="exact"/>
        <w:jc w:val="both"/>
      </w:pPr>
      <w:r>
        <w:rPr>
          <w:b/>
          <w:position w:val="2"/>
        </w:rPr>
        <w:t>LnY= b</w:t>
      </w:r>
      <w:r>
        <w:rPr>
          <w:b/>
          <w:sz w:val="14"/>
        </w:rPr>
        <w:t xml:space="preserve">0 </w:t>
      </w:r>
      <w:r>
        <w:rPr>
          <w:b/>
          <w:position w:val="2"/>
        </w:rPr>
        <w:t>+ b</w:t>
      </w:r>
      <w:r>
        <w:rPr>
          <w:b/>
          <w:sz w:val="14"/>
        </w:rPr>
        <w:t xml:space="preserve">1 </w:t>
      </w:r>
      <w:r>
        <w:rPr>
          <w:b/>
          <w:position w:val="2"/>
        </w:rPr>
        <w:t>LnX1 + b</w:t>
      </w:r>
      <w:r>
        <w:rPr>
          <w:b/>
          <w:sz w:val="14"/>
        </w:rPr>
        <w:t xml:space="preserve">2 </w:t>
      </w:r>
      <w:r>
        <w:rPr>
          <w:b/>
          <w:position w:val="2"/>
        </w:rPr>
        <w:t>LnX2 +</w:t>
      </w:r>
      <w:r>
        <w:rPr>
          <w:b/>
          <w:spacing w:val="-2"/>
          <w:position w:val="2"/>
        </w:rPr>
        <w:t xml:space="preserve"> </w:t>
      </w:r>
      <w:r>
        <w:rPr>
          <w:b/>
          <w:position w:val="2"/>
        </w:rPr>
        <w:t>e</w:t>
      </w:r>
      <w:r>
        <w:rPr>
          <w:b/>
          <w:position w:val="2"/>
        </w:rPr>
        <w:tab/>
      </w:r>
      <w:r>
        <w:rPr>
          <w:position w:val="2"/>
        </w:rPr>
        <w:t>(2)</w:t>
      </w:r>
    </w:p>
    <w:p w:rsidR="008952B1" w:rsidRDefault="008952B1" w:rsidP="008B0EA8">
      <w:pPr>
        <w:pStyle w:val="BodyText"/>
        <w:spacing w:before="10"/>
        <w:jc w:val="both"/>
        <w:rPr>
          <w:sz w:val="21"/>
        </w:rPr>
      </w:pPr>
    </w:p>
    <w:p w:rsidR="008952B1" w:rsidRDefault="00290DE2" w:rsidP="008B0EA8">
      <w:pPr>
        <w:pStyle w:val="BodyText"/>
        <w:jc w:val="both"/>
      </w:pPr>
      <w:r>
        <w:t>Dimana :</w:t>
      </w:r>
    </w:p>
    <w:p w:rsidR="008952B1" w:rsidRDefault="00290DE2" w:rsidP="008B0EA8">
      <w:pPr>
        <w:pStyle w:val="BodyText"/>
        <w:tabs>
          <w:tab w:val="left" w:pos="1541"/>
        </w:tabs>
        <w:spacing w:before="2" w:line="252" w:lineRule="exact"/>
        <w:jc w:val="both"/>
      </w:pPr>
      <w:r>
        <w:t>LnY</w:t>
      </w:r>
      <w:r>
        <w:tab/>
        <w:t>: Nilai</w:t>
      </w:r>
      <w:r>
        <w:rPr>
          <w:spacing w:val="-2"/>
        </w:rPr>
        <w:t xml:space="preserve"> </w:t>
      </w:r>
      <w:r>
        <w:t>perusahaan</w:t>
      </w:r>
    </w:p>
    <w:p w:rsidR="008952B1" w:rsidRDefault="00290DE2" w:rsidP="008B0EA8">
      <w:pPr>
        <w:pStyle w:val="BodyText"/>
        <w:tabs>
          <w:tab w:val="left" w:pos="1541"/>
        </w:tabs>
        <w:spacing w:line="253" w:lineRule="exact"/>
        <w:jc w:val="both"/>
      </w:pPr>
      <w:r>
        <w:rPr>
          <w:position w:val="2"/>
        </w:rPr>
        <w:lastRenderedPageBreak/>
        <w:t>b</w:t>
      </w:r>
      <w:r>
        <w:rPr>
          <w:sz w:val="14"/>
        </w:rPr>
        <w:t>0</w:t>
      </w:r>
      <w:r>
        <w:rPr>
          <w:sz w:val="14"/>
        </w:rPr>
        <w:tab/>
      </w:r>
      <w:r>
        <w:rPr>
          <w:position w:val="2"/>
        </w:rPr>
        <w:t>:</w:t>
      </w:r>
      <w:r>
        <w:rPr>
          <w:spacing w:val="-1"/>
          <w:position w:val="2"/>
        </w:rPr>
        <w:t xml:space="preserve"> </w:t>
      </w:r>
      <w:r>
        <w:rPr>
          <w:position w:val="2"/>
        </w:rPr>
        <w:t>Konstanta</w:t>
      </w:r>
    </w:p>
    <w:p w:rsidR="008952B1" w:rsidRDefault="00290DE2" w:rsidP="008B0EA8">
      <w:pPr>
        <w:pStyle w:val="BodyText"/>
        <w:tabs>
          <w:tab w:val="left" w:pos="1541"/>
        </w:tabs>
        <w:spacing w:line="254" w:lineRule="exact"/>
        <w:jc w:val="both"/>
      </w:pPr>
      <w:r>
        <w:rPr>
          <w:position w:val="2"/>
        </w:rPr>
        <w:t>b</w:t>
      </w:r>
      <w:r>
        <w:rPr>
          <w:sz w:val="14"/>
        </w:rPr>
        <w:t>1</w:t>
      </w:r>
      <w:r>
        <w:rPr>
          <w:position w:val="2"/>
        </w:rPr>
        <w:t>, b</w:t>
      </w:r>
      <w:r>
        <w:rPr>
          <w:sz w:val="14"/>
        </w:rPr>
        <w:t>2,</w:t>
      </w:r>
      <w:r>
        <w:rPr>
          <w:sz w:val="14"/>
        </w:rPr>
        <w:tab/>
      </w:r>
      <w:r>
        <w:rPr>
          <w:position w:val="2"/>
        </w:rPr>
        <w:t>: Koefisien masing-masing</w:t>
      </w:r>
      <w:r>
        <w:rPr>
          <w:spacing w:val="-1"/>
          <w:position w:val="2"/>
        </w:rPr>
        <w:t xml:space="preserve"> </w:t>
      </w:r>
      <w:r>
        <w:rPr>
          <w:position w:val="2"/>
        </w:rPr>
        <w:t>variabel</w:t>
      </w:r>
    </w:p>
    <w:p w:rsidR="00DE2A4D" w:rsidRDefault="00290DE2" w:rsidP="008B0EA8">
      <w:pPr>
        <w:tabs>
          <w:tab w:val="left" w:pos="1541"/>
        </w:tabs>
        <w:ind w:right="3325"/>
        <w:jc w:val="both"/>
      </w:pPr>
      <w:r>
        <w:t>LnX1</w:t>
      </w:r>
      <w:r>
        <w:tab/>
        <w:t xml:space="preserve">: </w:t>
      </w:r>
      <w:r>
        <w:rPr>
          <w:i/>
        </w:rPr>
        <w:t xml:space="preserve">Corporate Governance Perception Index </w:t>
      </w:r>
      <w:r>
        <w:t>LnX2</w:t>
      </w:r>
      <w:r>
        <w:tab/>
        <w:t>: Kebijakan dividen</w:t>
      </w:r>
    </w:p>
    <w:p w:rsidR="008952B1" w:rsidRDefault="00290DE2" w:rsidP="008B0EA8">
      <w:pPr>
        <w:tabs>
          <w:tab w:val="left" w:pos="1541"/>
        </w:tabs>
        <w:ind w:right="3325"/>
        <w:jc w:val="both"/>
        <w:rPr>
          <w:i/>
        </w:rPr>
      </w:pPr>
      <w:r>
        <w:t>e</w:t>
      </w:r>
      <w:r>
        <w:tab/>
        <w:t xml:space="preserve">: </w:t>
      </w:r>
      <w:r>
        <w:rPr>
          <w:i/>
        </w:rPr>
        <w:t>Standard</w:t>
      </w:r>
      <w:r>
        <w:rPr>
          <w:i/>
          <w:spacing w:val="-4"/>
        </w:rPr>
        <w:t xml:space="preserve"> </w:t>
      </w:r>
      <w:r>
        <w:rPr>
          <w:i/>
        </w:rPr>
        <w:t>error</w:t>
      </w:r>
    </w:p>
    <w:p w:rsidR="008952B1" w:rsidRDefault="008952B1" w:rsidP="008B0EA8">
      <w:pPr>
        <w:pStyle w:val="BodyText"/>
        <w:spacing w:before="5"/>
        <w:jc w:val="both"/>
        <w:rPr>
          <w:i/>
        </w:rPr>
      </w:pPr>
    </w:p>
    <w:p w:rsidR="008952B1" w:rsidRDefault="00290DE2" w:rsidP="008B0EA8">
      <w:pPr>
        <w:pStyle w:val="Heading1"/>
        <w:spacing w:line="250" w:lineRule="exact"/>
        <w:ind w:left="0"/>
        <w:jc w:val="both"/>
      </w:pPr>
      <w:r>
        <w:t>Uji Normalitas</w:t>
      </w:r>
    </w:p>
    <w:p w:rsidR="008952B1" w:rsidRDefault="00D27D78" w:rsidP="008B0EA8">
      <w:pPr>
        <w:pStyle w:val="Heading1"/>
        <w:spacing w:line="250" w:lineRule="exact"/>
        <w:ind w:left="0"/>
        <w:jc w:val="both"/>
        <w:rPr>
          <w:b w:val="0"/>
        </w:rPr>
      </w:pPr>
      <w:r>
        <w:tab/>
      </w:r>
      <w:r>
        <w:rPr>
          <w:b w:val="0"/>
        </w:rPr>
        <w:t xml:space="preserve">Uji normalitas dilakukan untuk menguji model regresi, dan residual memiliki distribusi normal. “ Suatu data dikatakan berdistribusi normal jika nilai Asymp Sig (2-tailed) hasil dari perhitungan Kolmogorov-Smirnov lebih besar dari 0.05”. Hasil uji </w:t>
      </w:r>
      <w:r w:rsidRPr="00D27D78">
        <w:rPr>
          <w:b w:val="0"/>
          <w:i/>
        </w:rPr>
        <w:t xml:space="preserve">One Sample Kolmogorov-Smirnov Test  </w:t>
      </w:r>
      <w:r w:rsidR="00290DE2" w:rsidRPr="00D27D78">
        <w:rPr>
          <w:b w:val="0"/>
        </w:rPr>
        <w:t>sebagai berikut: menunjukkan bahwa nilai signifikansi (</w:t>
      </w:r>
      <w:r>
        <w:rPr>
          <w:b w:val="0"/>
        </w:rPr>
        <w:t>Asymp.Sig 2-tailed) sebesar 0,223</w:t>
      </w:r>
      <w:r w:rsidR="00290DE2" w:rsidRPr="00D27D78">
        <w:rPr>
          <w:b w:val="0"/>
        </w:rPr>
        <w:t xml:space="preserve"> karena si</w:t>
      </w:r>
      <w:r>
        <w:rPr>
          <w:b w:val="0"/>
        </w:rPr>
        <w:t>gnifikansi lebih dari 0,05 (0,223</w:t>
      </w:r>
      <w:r w:rsidR="00290DE2" w:rsidRPr="00D27D78">
        <w:rPr>
          <w:b w:val="0"/>
        </w:rPr>
        <w:t>&gt; 0,05), maka nilai residual tersebut berdistribusi normal.</w:t>
      </w:r>
    </w:p>
    <w:p w:rsidR="00D27D78" w:rsidRPr="00D27D78" w:rsidRDefault="00D27D78" w:rsidP="008B0EA8">
      <w:pPr>
        <w:pStyle w:val="Heading1"/>
        <w:spacing w:line="250" w:lineRule="exact"/>
        <w:ind w:left="0"/>
        <w:jc w:val="both"/>
        <w:rPr>
          <w:b w:val="0"/>
        </w:rPr>
      </w:pPr>
    </w:p>
    <w:p w:rsidR="008952B1" w:rsidRDefault="00290DE2" w:rsidP="008B0EA8">
      <w:pPr>
        <w:pStyle w:val="Heading1"/>
        <w:spacing w:before="1"/>
        <w:ind w:left="0" w:right="163"/>
        <w:jc w:val="both"/>
      </w:pPr>
      <w:r>
        <w:t>Tabel 4</w:t>
      </w:r>
    </w:p>
    <w:p w:rsidR="005D6783" w:rsidRDefault="00290DE2" w:rsidP="008B0EA8">
      <w:pPr>
        <w:spacing w:before="1" w:line="252" w:lineRule="exact"/>
        <w:ind w:right="163"/>
        <w:jc w:val="both"/>
        <w:rPr>
          <w:b/>
        </w:rPr>
      </w:pPr>
      <w:r>
        <w:rPr>
          <w:b/>
        </w:rPr>
        <w:t>Hasil Uji Normalitas</w:t>
      </w:r>
    </w:p>
    <w:p w:rsidR="005D6783" w:rsidRPr="005D6783" w:rsidRDefault="00EB41CF" w:rsidP="008B0EA8">
      <w:pPr>
        <w:spacing w:before="1" w:line="252" w:lineRule="exact"/>
        <w:ind w:right="163"/>
        <w:jc w:val="both"/>
        <w:rPr>
          <w:b/>
        </w:rPr>
      </w:pPr>
      <w:r>
        <w:rPr>
          <w:noProof/>
          <w:lang w:val="en-US" w:eastAsia="en-US"/>
        </w:rPr>
        <w:drawing>
          <wp:anchor distT="0" distB="0" distL="114300" distR="114300" simplePos="0" relativeHeight="251681792" behindDoc="1" locked="0" layoutInCell="1" allowOverlap="1">
            <wp:simplePos x="0" y="0"/>
            <wp:positionH relativeFrom="column">
              <wp:posOffset>365125</wp:posOffset>
            </wp:positionH>
            <wp:positionV relativeFrom="paragraph">
              <wp:posOffset>80010</wp:posOffset>
            </wp:positionV>
            <wp:extent cx="4229100" cy="1666875"/>
            <wp:effectExtent l="0" t="0" r="0" b="9525"/>
            <wp:wrapNone/>
            <wp:docPr id="47" name="Picture 47" descr="kosgorov smirnov 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kosgorov smirnov tes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29100" cy="1666875"/>
                    </a:xfrm>
                    <a:prstGeom prst="rect">
                      <a:avLst/>
                    </a:prstGeom>
                    <a:noFill/>
                  </pic:spPr>
                </pic:pic>
              </a:graphicData>
            </a:graphic>
            <wp14:sizeRelH relativeFrom="page">
              <wp14:pctWidth>0</wp14:pctWidth>
            </wp14:sizeRelH>
            <wp14:sizeRelV relativeFrom="page">
              <wp14:pctHeight>0</wp14:pctHeight>
            </wp14:sizeRelV>
          </wp:anchor>
        </w:drawing>
      </w:r>
    </w:p>
    <w:p w:rsidR="008952B1" w:rsidRDefault="008952B1" w:rsidP="008B0EA8">
      <w:pPr>
        <w:pStyle w:val="BodyText"/>
        <w:spacing w:line="20" w:lineRule="exact"/>
        <w:jc w:val="both"/>
        <w:rPr>
          <w:sz w:val="2"/>
        </w:rPr>
      </w:pPr>
    </w:p>
    <w:p w:rsidR="008952B1" w:rsidRDefault="008952B1" w:rsidP="008B0EA8">
      <w:pPr>
        <w:pStyle w:val="BodyText"/>
        <w:spacing w:before="10"/>
        <w:jc w:val="both"/>
        <w:rPr>
          <w:sz w:val="15"/>
        </w:rPr>
      </w:pPr>
    </w:p>
    <w:p w:rsidR="005D6783" w:rsidRDefault="005D6783" w:rsidP="008B0EA8">
      <w:pPr>
        <w:pStyle w:val="BodyText"/>
        <w:spacing w:before="10"/>
        <w:jc w:val="both"/>
        <w:rPr>
          <w:sz w:val="15"/>
        </w:rPr>
      </w:pPr>
    </w:p>
    <w:p w:rsidR="005D6783" w:rsidRDefault="005D6783" w:rsidP="008B0EA8">
      <w:pPr>
        <w:pStyle w:val="BodyText"/>
        <w:spacing w:before="10"/>
        <w:jc w:val="both"/>
        <w:rPr>
          <w:sz w:val="15"/>
        </w:rPr>
      </w:pPr>
    </w:p>
    <w:p w:rsidR="005D6783" w:rsidRDefault="005D6783" w:rsidP="008B0EA8">
      <w:pPr>
        <w:pStyle w:val="BodyText"/>
        <w:spacing w:before="10"/>
        <w:jc w:val="both"/>
        <w:rPr>
          <w:sz w:val="15"/>
        </w:rPr>
      </w:pPr>
    </w:p>
    <w:p w:rsidR="005D6783" w:rsidRDefault="005D6783" w:rsidP="008B0EA8">
      <w:pPr>
        <w:pStyle w:val="BodyText"/>
        <w:spacing w:before="10"/>
        <w:jc w:val="both"/>
        <w:rPr>
          <w:sz w:val="15"/>
        </w:rPr>
      </w:pPr>
    </w:p>
    <w:p w:rsidR="005D6783" w:rsidRDefault="005D6783" w:rsidP="008B0EA8">
      <w:pPr>
        <w:pStyle w:val="BodyText"/>
        <w:spacing w:before="10"/>
        <w:jc w:val="both"/>
        <w:rPr>
          <w:sz w:val="15"/>
        </w:rPr>
      </w:pPr>
    </w:p>
    <w:p w:rsidR="005D6783" w:rsidRDefault="005D6783" w:rsidP="008B0EA8">
      <w:pPr>
        <w:pStyle w:val="BodyText"/>
        <w:spacing w:before="10"/>
        <w:jc w:val="both"/>
        <w:rPr>
          <w:sz w:val="15"/>
        </w:rPr>
      </w:pPr>
    </w:p>
    <w:p w:rsidR="005D6783" w:rsidRDefault="005D6783" w:rsidP="008B0EA8">
      <w:pPr>
        <w:pStyle w:val="BodyText"/>
        <w:spacing w:before="10"/>
        <w:jc w:val="both"/>
        <w:rPr>
          <w:sz w:val="15"/>
        </w:rPr>
      </w:pPr>
    </w:p>
    <w:p w:rsidR="005D6783" w:rsidRDefault="005D6783" w:rsidP="008B0EA8">
      <w:pPr>
        <w:pStyle w:val="BodyText"/>
        <w:spacing w:before="10"/>
        <w:jc w:val="both"/>
        <w:rPr>
          <w:sz w:val="15"/>
        </w:rPr>
      </w:pPr>
    </w:p>
    <w:p w:rsidR="005D6783" w:rsidRDefault="005D6783" w:rsidP="008B0EA8">
      <w:pPr>
        <w:pStyle w:val="BodyText"/>
        <w:spacing w:before="10"/>
        <w:jc w:val="both"/>
        <w:rPr>
          <w:sz w:val="15"/>
        </w:rPr>
      </w:pPr>
    </w:p>
    <w:p w:rsidR="005D6783" w:rsidRDefault="005D6783" w:rsidP="008B0EA8">
      <w:pPr>
        <w:pStyle w:val="BodyText"/>
        <w:spacing w:before="10"/>
        <w:jc w:val="both"/>
        <w:rPr>
          <w:sz w:val="15"/>
        </w:rPr>
      </w:pPr>
    </w:p>
    <w:p w:rsidR="005D6783" w:rsidRDefault="005D6783" w:rsidP="008B0EA8">
      <w:pPr>
        <w:pStyle w:val="BodyText"/>
        <w:spacing w:before="10"/>
        <w:jc w:val="both"/>
        <w:rPr>
          <w:sz w:val="15"/>
        </w:rPr>
      </w:pPr>
    </w:p>
    <w:p w:rsidR="005D6783" w:rsidRDefault="005D6783" w:rsidP="008B0EA8">
      <w:pPr>
        <w:pStyle w:val="BodyText"/>
        <w:spacing w:before="10"/>
        <w:jc w:val="both"/>
        <w:rPr>
          <w:sz w:val="15"/>
        </w:rPr>
      </w:pPr>
    </w:p>
    <w:p w:rsidR="005D6783" w:rsidRDefault="005D6783" w:rsidP="008B0EA8">
      <w:pPr>
        <w:pStyle w:val="BodyText"/>
        <w:spacing w:before="10"/>
        <w:jc w:val="both"/>
        <w:rPr>
          <w:sz w:val="15"/>
        </w:rPr>
      </w:pPr>
    </w:p>
    <w:p w:rsidR="008952B1" w:rsidRDefault="00290DE2" w:rsidP="008B0EA8">
      <w:pPr>
        <w:pStyle w:val="Heading1"/>
        <w:spacing w:before="91" w:line="250" w:lineRule="exact"/>
        <w:ind w:left="0"/>
        <w:jc w:val="both"/>
      </w:pPr>
      <w:r>
        <w:t>Uji Autokorelasi</w:t>
      </w:r>
    </w:p>
    <w:p w:rsidR="008952B1" w:rsidRDefault="00D27D78" w:rsidP="008B0EA8">
      <w:pPr>
        <w:pStyle w:val="BodyText"/>
        <w:ind w:right="113"/>
        <w:jc w:val="both"/>
      </w:pPr>
      <w:r>
        <w:t xml:space="preserve">Untuk melihat adanya autokorelasi , metode pengujian yang sering di pakai adalah dengan uji Durbin-Watson (uji DW) dengan syarat sebagai berikut : Jika nilai d terletak diantara du dan (4-du) jadi : </w:t>
      </w:r>
      <w:r w:rsidRPr="00D27D78">
        <w:rPr>
          <w:b/>
        </w:rPr>
        <w:t>du&lt;d&lt;(4-du)</w:t>
      </w:r>
      <w:r w:rsidR="00DB2E4F">
        <w:t xml:space="preserve"> </w:t>
      </w:r>
      <w:r w:rsidR="00290DE2">
        <w:t xml:space="preserve">maka hipotesis nol diterima, yang berarti tidak ada autokorelasi. Hasil uji autokorelasi dengan uji </w:t>
      </w:r>
      <w:r w:rsidR="00290DE2">
        <w:rPr>
          <w:i/>
        </w:rPr>
        <w:t xml:space="preserve">Durbin-Watson </w:t>
      </w:r>
      <w:r w:rsidR="00290DE2">
        <w:t>(uji DW) sebagai berikut: Nilai DW yang dihasilkan dari model regresi adalah 1,</w:t>
      </w:r>
      <w:r w:rsidR="00DB2E4F">
        <w:t>843</w:t>
      </w:r>
      <w:r w:rsidR="00290DE2">
        <w:t xml:space="preserve"> lebih besar dari batas du yakni 1,449 dan kurang</w:t>
      </w:r>
      <w:r w:rsidR="00290DE2">
        <w:rPr>
          <w:spacing w:val="-7"/>
        </w:rPr>
        <w:t xml:space="preserve"> </w:t>
      </w:r>
      <w:r w:rsidR="00290DE2">
        <w:t>dari</w:t>
      </w:r>
      <w:r w:rsidR="00290DE2">
        <w:rPr>
          <w:spacing w:val="-5"/>
        </w:rPr>
        <w:t xml:space="preserve"> </w:t>
      </w:r>
      <w:r w:rsidR="00290DE2">
        <w:t>(4-du),</w:t>
      </w:r>
      <w:r w:rsidR="00290DE2">
        <w:rPr>
          <w:spacing w:val="-5"/>
        </w:rPr>
        <w:t xml:space="preserve"> </w:t>
      </w:r>
      <w:r w:rsidR="00290DE2">
        <w:t>sehingga</w:t>
      </w:r>
      <w:r w:rsidR="00290DE2">
        <w:rPr>
          <w:spacing w:val="-5"/>
        </w:rPr>
        <w:t xml:space="preserve"> </w:t>
      </w:r>
      <w:r w:rsidR="00290DE2">
        <w:t>nilai</w:t>
      </w:r>
      <w:r w:rsidR="00290DE2">
        <w:rPr>
          <w:spacing w:val="-5"/>
        </w:rPr>
        <w:t xml:space="preserve"> </w:t>
      </w:r>
      <w:r w:rsidR="00290DE2">
        <w:t>du</w:t>
      </w:r>
      <w:r w:rsidR="00290DE2">
        <w:rPr>
          <w:spacing w:val="-5"/>
        </w:rPr>
        <w:t xml:space="preserve"> </w:t>
      </w:r>
      <w:r w:rsidR="00290DE2">
        <w:t>&lt;</w:t>
      </w:r>
      <w:r w:rsidR="00290DE2">
        <w:rPr>
          <w:spacing w:val="-5"/>
        </w:rPr>
        <w:t xml:space="preserve"> </w:t>
      </w:r>
      <w:r w:rsidR="00290DE2">
        <w:t>d</w:t>
      </w:r>
      <w:r w:rsidR="00290DE2">
        <w:rPr>
          <w:spacing w:val="-5"/>
        </w:rPr>
        <w:t xml:space="preserve"> </w:t>
      </w:r>
      <w:r w:rsidR="00290DE2">
        <w:t>&lt;</w:t>
      </w:r>
      <w:r w:rsidR="00290DE2">
        <w:rPr>
          <w:spacing w:val="-3"/>
        </w:rPr>
        <w:t xml:space="preserve"> </w:t>
      </w:r>
      <w:r w:rsidR="00290DE2">
        <w:t>4-du</w:t>
      </w:r>
      <w:r w:rsidR="00290DE2">
        <w:rPr>
          <w:spacing w:val="-5"/>
        </w:rPr>
        <w:t xml:space="preserve"> </w:t>
      </w:r>
      <w:r w:rsidR="00290DE2">
        <w:t>adalah</w:t>
      </w:r>
      <w:r w:rsidR="00290DE2">
        <w:rPr>
          <w:spacing w:val="-7"/>
        </w:rPr>
        <w:t xml:space="preserve"> </w:t>
      </w:r>
      <w:r w:rsidR="00290DE2">
        <w:t>1,449</w:t>
      </w:r>
      <w:r w:rsidR="00290DE2">
        <w:rPr>
          <w:spacing w:val="-5"/>
        </w:rPr>
        <w:t xml:space="preserve"> </w:t>
      </w:r>
      <w:r w:rsidR="00290DE2">
        <w:t>&lt;</w:t>
      </w:r>
      <w:r w:rsidR="00290DE2">
        <w:rPr>
          <w:spacing w:val="-4"/>
        </w:rPr>
        <w:t xml:space="preserve"> </w:t>
      </w:r>
      <w:r w:rsidR="00DB2E4F">
        <w:t>1,843</w:t>
      </w:r>
      <w:r w:rsidR="00290DE2">
        <w:t>&lt;</w:t>
      </w:r>
      <w:r w:rsidR="00290DE2">
        <w:rPr>
          <w:spacing w:val="-5"/>
        </w:rPr>
        <w:t xml:space="preserve"> </w:t>
      </w:r>
      <w:r w:rsidR="00290DE2">
        <w:t>(4-1,449)</w:t>
      </w:r>
      <w:r w:rsidR="00290DE2">
        <w:rPr>
          <w:spacing w:val="-5"/>
        </w:rPr>
        <w:t xml:space="preserve"> </w:t>
      </w:r>
      <w:r w:rsidR="00290DE2">
        <w:t>=</w:t>
      </w:r>
      <w:r w:rsidR="00290DE2">
        <w:rPr>
          <w:spacing w:val="-5"/>
        </w:rPr>
        <w:t xml:space="preserve"> </w:t>
      </w:r>
      <w:r w:rsidR="00290DE2">
        <w:t>1,449</w:t>
      </w:r>
      <w:r w:rsidR="00290DE2">
        <w:rPr>
          <w:spacing w:val="-5"/>
        </w:rPr>
        <w:t xml:space="preserve"> </w:t>
      </w:r>
      <w:r w:rsidR="00290DE2">
        <w:t>&lt;</w:t>
      </w:r>
      <w:r w:rsidR="00290DE2">
        <w:rPr>
          <w:spacing w:val="-5"/>
        </w:rPr>
        <w:t xml:space="preserve"> </w:t>
      </w:r>
      <w:r w:rsidR="00DB2E4F">
        <w:t>1,843</w:t>
      </w:r>
    </w:p>
    <w:p w:rsidR="008952B1" w:rsidRDefault="00290DE2" w:rsidP="008B0EA8">
      <w:pPr>
        <w:pStyle w:val="BodyText"/>
        <w:jc w:val="both"/>
      </w:pPr>
      <w:r>
        <w:t>&lt; 2,551 jadi dapat dikatakan tidak ada masalah autokorelasi dan asumsi diterima.</w:t>
      </w:r>
    </w:p>
    <w:p w:rsidR="008B0EA8" w:rsidRDefault="008B0EA8" w:rsidP="008B0EA8">
      <w:pPr>
        <w:pStyle w:val="Heading1"/>
        <w:spacing w:before="2" w:line="252" w:lineRule="exact"/>
        <w:ind w:left="0" w:right="163"/>
        <w:jc w:val="both"/>
        <w:rPr>
          <w:b w:val="0"/>
          <w:bCs w:val="0"/>
        </w:rPr>
      </w:pPr>
    </w:p>
    <w:p w:rsidR="008952B1" w:rsidRDefault="00290DE2" w:rsidP="008B0EA8">
      <w:pPr>
        <w:pStyle w:val="Heading1"/>
        <w:spacing w:before="2" w:line="252" w:lineRule="exact"/>
        <w:ind w:left="0" w:right="163"/>
        <w:jc w:val="both"/>
      </w:pPr>
      <w:r>
        <w:t>Tabel 5</w:t>
      </w:r>
    </w:p>
    <w:p w:rsidR="005D6783" w:rsidRDefault="00290DE2" w:rsidP="008B0EA8">
      <w:pPr>
        <w:spacing w:line="252" w:lineRule="exact"/>
        <w:ind w:right="163"/>
        <w:jc w:val="both"/>
        <w:rPr>
          <w:b/>
          <w:i/>
        </w:rPr>
      </w:pPr>
      <w:r>
        <w:rPr>
          <w:b/>
        </w:rPr>
        <w:t xml:space="preserve">Hasil Uji Autokorelasi </w:t>
      </w:r>
      <w:r>
        <w:rPr>
          <w:b/>
          <w:i/>
        </w:rPr>
        <w:t>Durbin-Watson</w:t>
      </w:r>
    </w:p>
    <w:p w:rsidR="005D6783" w:rsidRPr="005D6783" w:rsidRDefault="00EB41CF" w:rsidP="008B0EA8">
      <w:r>
        <w:rPr>
          <w:noProof/>
          <w:lang w:val="en-US" w:eastAsia="en-US"/>
        </w:rPr>
        <w:drawing>
          <wp:anchor distT="0" distB="0" distL="114300" distR="114300" simplePos="0" relativeHeight="251683840" behindDoc="1" locked="0" layoutInCell="1" allowOverlap="1">
            <wp:simplePos x="0" y="0"/>
            <wp:positionH relativeFrom="column">
              <wp:posOffset>3175</wp:posOffset>
            </wp:positionH>
            <wp:positionV relativeFrom="paragraph">
              <wp:posOffset>63500</wp:posOffset>
            </wp:positionV>
            <wp:extent cx="4572000" cy="1304925"/>
            <wp:effectExtent l="0" t="0" r="0" b="9525"/>
            <wp:wrapNone/>
            <wp:docPr id="52" name="Picture 52" descr="dublin wat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dublin wats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0" cy="1304925"/>
                    </a:xfrm>
                    <a:prstGeom prst="rect">
                      <a:avLst/>
                    </a:prstGeom>
                    <a:noFill/>
                  </pic:spPr>
                </pic:pic>
              </a:graphicData>
            </a:graphic>
            <wp14:sizeRelH relativeFrom="page">
              <wp14:pctWidth>0</wp14:pctWidth>
            </wp14:sizeRelH>
            <wp14:sizeRelV relativeFrom="page">
              <wp14:pctHeight>0</wp14:pctHeight>
            </wp14:sizeRelV>
          </wp:anchor>
        </w:drawing>
      </w:r>
    </w:p>
    <w:p w:rsidR="005D6783" w:rsidRDefault="005D6783" w:rsidP="008B0EA8">
      <w:pPr>
        <w:pStyle w:val="Heading1"/>
        <w:tabs>
          <w:tab w:val="left" w:pos="6180"/>
        </w:tabs>
        <w:spacing w:before="175" w:line="251" w:lineRule="exact"/>
        <w:ind w:left="0"/>
        <w:jc w:val="both"/>
      </w:pPr>
    </w:p>
    <w:p w:rsidR="005D6783" w:rsidRDefault="005D6783" w:rsidP="008B0EA8">
      <w:pPr>
        <w:pStyle w:val="Heading1"/>
        <w:spacing w:before="175" w:line="251" w:lineRule="exact"/>
        <w:ind w:left="0"/>
        <w:jc w:val="both"/>
      </w:pPr>
    </w:p>
    <w:p w:rsidR="005D6783" w:rsidRDefault="005D6783" w:rsidP="008B0EA8">
      <w:pPr>
        <w:pStyle w:val="Heading1"/>
        <w:spacing w:before="175" w:line="251" w:lineRule="exact"/>
        <w:ind w:left="0"/>
        <w:jc w:val="both"/>
      </w:pPr>
    </w:p>
    <w:p w:rsidR="005D6783" w:rsidRDefault="005D6783" w:rsidP="008B0EA8">
      <w:pPr>
        <w:pStyle w:val="Heading1"/>
        <w:spacing w:before="175" w:line="251" w:lineRule="exact"/>
        <w:ind w:left="0"/>
        <w:jc w:val="both"/>
      </w:pPr>
    </w:p>
    <w:p w:rsidR="005D6783" w:rsidRDefault="005D6783" w:rsidP="008B0EA8">
      <w:pPr>
        <w:pStyle w:val="Heading1"/>
        <w:spacing w:before="175" w:line="251" w:lineRule="exact"/>
        <w:ind w:left="0"/>
        <w:jc w:val="both"/>
      </w:pPr>
      <w:r>
        <w:t>Uji Multikolonieritas</w:t>
      </w:r>
    </w:p>
    <w:p w:rsidR="00CB7ABC" w:rsidRDefault="003B0CB8" w:rsidP="008B0EA8">
      <w:pPr>
        <w:pStyle w:val="BodyText"/>
        <w:ind w:right="114"/>
        <w:jc w:val="both"/>
      </w:pPr>
      <w:r>
        <w:t>Uji Multikolonieritas bertujuan untuk menguji apakah ada korelasi antara variable independen. Pengujian multikolonieritas dilihat dari besaran Tolerance dan VIF (</w:t>
      </w:r>
      <w:r w:rsidRPr="003B0CB8">
        <w:rPr>
          <w:i/>
        </w:rPr>
        <w:t>Variance Inflation Factor</w:t>
      </w:r>
      <w:r>
        <w:t xml:space="preserve">) </w:t>
      </w:r>
      <w:r w:rsidR="00CB7ABC">
        <w:t>suatu model regresi dikatakan bebas dari multikolinieritas,</w:t>
      </w:r>
      <w:r w:rsidR="00CB7ABC">
        <w:rPr>
          <w:spacing w:val="-7"/>
        </w:rPr>
        <w:t xml:space="preserve"> </w:t>
      </w:r>
      <w:r w:rsidR="00CB7ABC">
        <w:t>jika</w:t>
      </w:r>
      <w:r w:rsidR="00CB7ABC">
        <w:rPr>
          <w:spacing w:val="-5"/>
        </w:rPr>
        <w:t xml:space="preserve"> </w:t>
      </w:r>
      <w:r w:rsidR="00CB7ABC">
        <w:t xml:space="preserve">nilai </w:t>
      </w:r>
      <w:r w:rsidR="00CB7ABC">
        <w:rPr>
          <w:i/>
        </w:rPr>
        <w:t xml:space="preserve">tolerance </w:t>
      </w:r>
      <w:r w:rsidR="00CB7ABC">
        <w:t>diatas 0.1 dan nilai VIF dibawah</w:t>
      </w:r>
      <w:r w:rsidR="00CB7ABC">
        <w:rPr>
          <w:spacing w:val="-7"/>
        </w:rPr>
        <w:t xml:space="preserve"> </w:t>
      </w:r>
      <w:r w:rsidR="00CB7ABC">
        <w:t>10.</w:t>
      </w:r>
    </w:p>
    <w:p w:rsidR="003B0CB8" w:rsidRDefault="003B0CB8" w:rsidP="008B0EA8">
      <w:pPr>
        <w:pStyle w:val="BodyText"/>
        <w:ind w:right="114"/>
        <w:jc w:val="both"/>
      </w:pPr>
    </w:p>
    <w:p w:rsidR="00F8049C" w:rsidRDefault="00F8049C" w:rsidP="008B0EA8">
      <w:pPr>
        <w:pStyle w:val="Heading1"/>
        <w:spacing w:before="92" w:line="252" w:lineRule="exact"/>
        <w:ind w:left="0"/>
        <w:jc w:val="both"/>
        <w:rPr>
          <w:b w:val="0"/>
          <w:bCs w:val="0"/>
        </w:rPr>
      </w:pPr>
    </w:p>
    <w:p w:rsidR="008952B1" w:rsidRDefault="00290DE2" w:rsidP="008B0EA8">
      <w:pPr>
        <w:pStyle w:val="Heading1"/>
        <w:spacing w:before="92" w:line="252" w:lineRule="exact"/>
        <w:ind w:left="0"/>
        <w:jc w:val="both"/>
      </w:pPr>
      <w:r>
        <w:t>Tabel 6</w:t>
      </w:r>
    </w:p>
    <w:p w:rsidR="003B0CB8" w:rsidRPr="00CB7ABC" w:rsidRDefault="00290DE2" w:rsidP="008B0EA8">
      <w:pPr>
        <w:spacing w:line="252" w:lineRule="exact"/>
        <w:jc w:val="both"/>
        <w:rPr>
          <w:b/>
        </w:rPr>
      </w:pPr>
      <w:r>
        <w:rPr>
          <w:b/>
        </w:rPr>
        <w:t>Hasil Uji Multikolonieritas</w:t>
      </w:r>
    </w:p>
    <w:p w:rsidR="00D71996" w:rsidRDefault="00EB41CF" w:rsidP="008B0EA8">
      <w:pPr>
        <w:pStyle w:val="BodyText"/>
        <w:spacing w:before="5"/>
        <w:jc w:val="both"/>
        <w:rPr>
          <w:sz w:val="17"/>
        </w:rPr>
      </w:pPr>
      <w:r>
        <w:rPr>
          <w:noProof/>
          <w:lang w:val="en-US" w:eastAsia="en-US"/>
        </w:rPr>
        <w:drawing>
          <wp:anchor distT="0" distB="0" distL="114300" distR="114300" simplePos="0" relativeHeight="251687936" behindDoc="1" locked="0" layoutInCell="1" allowOverlap="1">
            <wp:simplePos x="0" y="0"/>
            <wp:positionH relativeFrom="column">
              <wp:posOffset>74930</wp:posOffset>
            </wp:positionH>
            <wp:positionV relativeFrom="paragraph">
              <wp:posOffset>54610</wp:posOffset>
            </wp:positionV>
            <wp:extent cx="4468495" cy="1391285"/>
            <wp:effectExtent l="0" t="0" r="8255" b="0"/>
            <wp:wrapNone/>
            <wp:docPr id="60" name="Picture 60" descr="mul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multi"/>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68495" cy="1391285"/>
                    </a:xfrm>
                    <a:prstGeom prst="rect">
                      <a:avLst/>
                    </a:prstGeom>
                    <a:noFill/>
                  </pic:spPr>
                </pic:pic>
              </a:graphicData>
            </a:graphic>
            <wp14:sizeRelH relativeFrom="page">
              <wp14:pctWidth>0</wp14:pctWidth>
            </wp14:sizeRelH>
            <wp14:sizeRelV relativeFrom="page">
              <wp14:pctHeight>0</wp14:pctHeight>
            </wp14:sizeRelV>
          </wp:anchor>
        </w:drawing>
      </w:r>
    </w:p>
    <w:p w:rsidR="003B0CB8" w:rsidRDefault="006362C7" w:rsidP="008B0EA8">
      <w:pPr>
        <w:pStyle w:val="BodyText"/>
        <w:spacing w:before="5"/>
        <w:jc w:val="both"/>
        <w:rPr>
          <w:sz w:val="17"/>
        </w:rPr>
      </w:pPr>
      <w:r>
        <w:rPr>
          <w:sz w:val="17"/>
        </w:rPr>
        <w:tab/>
      </w:r>
    </w:p>
    <w:p w:rsidR="00D71996" w:rsidRDefault="00D71996" w:rsidP="008B0EA8">
      <w:pPr>
        <w:pStyle w:val="BodyText"/>
        <w:spacing w:before="5"/>
        <w:jc w:val="both"/>
        <w:rPr>
          <w:sz w:val="17"/>
        </w:rPr>
      </w:pPr>
    </w:p>
    <w:p w:rsidR="00D71996" w:rsidRDefault="00D71996" w:rsidP="008B0EA8">
      <w:pPr>
        <w:pStyle w:val="BodyText"/>
        <w:spacing w:before="5"/>
        <w:jc w:val="both"/>
        <w:rPr>
          <w:sz w:val="17"/>
        </w:rPr>
      </w:pPr>
    </w:p>
    <w:p w:rsidR="00D71996" w:rsidRDefault="00D71996" w:rsidP="008B0EA8">
      <w:pPr>
        <w:pStyle w:val="BodyText"/>
        <w:spacing w:before="5"/>
        <w:jc w:val="both"/>
        <w:rPr>
          <w:sz w:val="17"/>
        </w:rPr>
      </w:pPr>
    </w:p>
    <w:p w:rsidR="00D71996" w:rsidRDefault="00D71996" w:rsidP="008B0EA8">
      <w:pPr>
        <w:pStyle w:val="BodyText"/>
        <w:spacing w:before="5"/>
        <w:jc w:val="both"/>
        <w:rPr>
          <w:sz w:val="17"/>
        </w:rPr>
      </w:pPr>
    </w:p>
    <w:p w:rsidR="00D71996" w:rsidRDefault="00D71996" w:rsidP="008B0EA8">
      <w:pPr>
        <w:pStyle w:val="BodyText"/>
        <w:spacing w:before="5"/>
        <w:jc w:val="both"/>
        <w:rPr>
          <w:sz w:val="17"/>
        </w:rPr>
      </w:pPr>
    </w:p>
    <w:p w:rsidR="00D71996" w:rsidRDefault="00D71996" w:rsidP="008B0EA8">
      <w:pPr>
        <w:pStyle w:val="BodyText"/>
        <w:spacing w:before="5"/>
        <w:jc w:val="both"/>
        <w:rPr>
          <w:sz w:val="17"/>
        </w:rPr>
      </w:pPr>
    </w:p>
    <w:p w:rsidR="00D71996" w:rsidRDefault="00D71996" w:rsidP="008B0EA8">
      <w:pPr>
        <w:pStyle w:val="BodyText"/>
        <w:spacing w:before="5"/>
        <w:jc w:val="both"/>
        <w:rPr>
          <w:sz w:val="17"/>
        </w:rPr>
      </w:pPr>
    </w:p>
    <w:p w:rsidR="00D71996" w:rsidRDefault="00D71996" w:rsidP="008B0EA8">
      <w:pPr>
        <w:pStyle w:val="BodyText"/>
        <w:spacing w:before="5"/>
        <w:jc w:val="both"/>
        <w:rPr>
          <w:sz w:val="17"/>
        </w:rPr>
      </w:pPr>
    </w:p>
    <w:p w:rsidR="006362C7" w:rsidRPr="009277B4" w:rsidRDefault="006362C7" w:rsidP="008B0EA8">
      <w:pPr>
        <w:pStyle w:val="BodyText"/>
        <w:spacing w:before="92"/>
        <w:ind w:right="114"/>
        <w:jc w:val="both"/>
      </w:pPr>
      <w:r>
        <w:t xml:space="preserve">Hasil dari perhitungan tolerance menunjukan tidak ada variable independence kurang dari 0,10 dan </w:t>
      </w:r>
      <w:r w:rsidR="009277B4">
        <w:rPr>
          <w:i/>
        </w:rPr>
        <w:t>Variance</w:t>
      </w:r>
      <w:r w:rsidR="009277B4">
        <w:rPr>
          <w:i/>
          <w:spacing w:val="-12"/>
        </w:rPr>
        <w:t xml:space="preserve"> </w:t>
      </w:r>
      <w:r w:rsidR="009277B4">
        <w:rPr>
          <w:i/>
        </w:rPr>
        <w:t>Inflation</w:t>
      </w:r>
      <w:r w:rsidR="009277B4">
        <w:rPr>
          <w:i/>
          <w:spacing w:val="-10"/>
        </w:rPr>
        <w:t xml:space="preserve"> </w:t>
      </w:r>
      <w:r w:rsidR="009277B4">
        <w:rPr>
          <w:i/>
        </w:rPr>
        <w:t>Factor</w:t>
      </w:r>
      <w:r w:rsidR="009277B4">
        <w:rPr>
          <w:i/>
          <w:spacing w:val="-10"/>
        </w:rPr>
        <w:t xml:space="preserve"> </w:t>
      </w:r>
      <w:r w:rsidR="009277B4">
        <w:rPr>
          <w:i/>
        </w:rPr>
        <w:t xml:space="preserve">(VIF) </w:t>
      </w:r>
      <w:r w:rsidR="009277B4">
        <w:t xml:space="preserve"> memperlihatkan hal yang sama. Jadi dapat disimpulkan bahwa tidak terjadi masalah multikolinearitas.</w:t>
      </w:r>
    </w:p>
    <w:p w:rsidR="00D71996" w:rsidRDefault="00D71996" w:rsidP="008B0EA8">
      <w:pPr>
        <w:pStyle w:val="Heading1"/>
        <w:spacing w:line="251" w:lineRule="exact"/>
        <w:ind w:left="0"/>
        <w:jc w:val="both"/>
      </w:pPr>
    </w:p>
    <w:p w:rsidR="008952B1" w:rsidRDefault="00290DE2" w:rsidP="008B0EA8">
      <w:pPr>
        <w:pStyle w:val="Heading1"/>
        <w:spacing w:line="251" w:lineRule="exact"/>
        <w:ind w:left="0"/>
        <w:jc w:val="both"/>
      </w:pPr>
      <w:r>
        <w:t>Uji Heteroskedastisitas</w:t>
      </w:r>
    </w:p>
    <w:p w:rsidR="008952B1" w:rsidRDefault="00E25731" w:rsidP="008B0EA8">
      <w:pPr>
        <w:pStyle w:val="BodyText"/>
        <w:ind w:right="114"/>
        <w:jc w:val="both"/>
      </w:pPr>
      <w:r>
        <w:t xml:space="preserve">Uji Heterosdekastisitas memiliki tujuan untuk melihat apakah dalam suatu model regresi terjadi ketidaksamaan varian atau residual dalam beberapa pengamatan. Model regresi yang benar seharusnya tidak ada heteroskedastisitas. </w:t>
      </w:r>
      <w:r w:rsidR="00290DE2">
        <w:t>Heteroskedastisitas dapat dilihat dengan uji Glejser. Berikut ini hasil uji heteroskedasitisitas: menunjukan nilai signifikansi dari masing- masing</w:t>
      </w:r>
      <w:r w:rsidR="00290DE2">
        <w:rPr>
          <w:spacing w:val="-10"/>
        </w:rPr>
        <w:t xml:space="preserve"> </w:t>
      </w:r>
      <w:r w:rsidR="00290DE2">
        <w:t>variabel</w:t>
      </w:r>
      <w:r w:rsidR="00290DE2">
        <w:rPr>
          <w:spacing w:val="-9"/>
        </w:rPr>
        <w:t xml:space="preserve"> </w:t>
      </w:r>
      <w:r w:rsidR="00290DE2">
        <w:t>bebas</w:t>
      </w:r>
      <w:r w:rsidR="00290DE2">
        <w:rPr>
          <w:spacing w:val="-7"/>
        </w:rPr>
        <w:t xml:space="preserve"> </w:t>
      </w:r>
      <w:r w:rsidR="00290DE2">
        <w:t>CGPI</w:t>
      </w:r>
      <w:r w:rsidR="00290DE2">
        <w:rPr>
          <w:spacing w:val="-12"/>
        </w:rPr>
        <w:t xml:space="preserve"> </w:t>
      </w:r>
      <w:r>
        <w:t>(X1) dan</w:t>
      </w:r>
      <w:r w:rsidR="00290DE2">
        <w:rPr>
          <w:spacing w:val="-9"/>
        </w:rPr>
        <w:t xml:space="preserve"> </w:t>
      </w:r>
      <w:r>
        <w:t>Dividen</w:t>
      </w:r>
      <w:r w:rsidR="00290DE2">
        <w:rPr>
          <w:spacing w:val="-9"/>
        </w:rPr>
        <w:t xml:space="preserve"> </w:t>
      </w:r>
      <w:r w:rsidR="00290DE2">
        <w:t>(X2),</w:t>
      </w:r>
      <w:r w:rsidR="00290DE2">
        <w:rPr>
          <w:spacing w:val="-12"/>
        </w:rPr>
        <w:t xml:space="preserve"> </w:t>
      </w:r>
      <w:r w:rsidR="00290DE2">
        <w:t>adalah</w:t>
      </w:r>
      <w:r w:rsidR="00290DE2">
        <w:rPr>
          <w:spacing w:val="-11"/>
        </w:rPr>
        <w:t xml:space="preserve"> </w:t>
      </w:r>
      <w:r w:rsidR="00290DE2">
        <w:t>0,770, dan</w:t>
      </w:r>
      <w:r w:rsidR="00290DE2">
        <w:rPr>
          <w:spacing w:val="-12"/>
        </w:rPr>
        <w:t xml:space="preserve"> </w:t>
      </w:r>
      <w:r w:rsidR="00290DE2">
        <w:t>0,898</w:t>
      </w:r>
      <w:r w:rsidR="00290DE2">
        <w:rPr>
          <w:spacing w:val="-17"/>
        </w:rPr>
        <w:t xml:space="preserve"> </w:t>
      </w:r>
      <w:r w:rsidR="00290DE2">
        <w:t>terhadap</w:t>
      </w:r>
      <w:r w:rsidR="00290DE2">
        <w:rPr>
          <w:spacing w:val="-12"/>
        </w:rPr>
        <w:t xml:space="preserve"> </w:t>
      </w:r>
      <w:r w:rsidR="00290DE2">
        <w:t>variabel</w:t>
      </w:r>
      <w:r w:rsidR="00290DE2">
        <w:rPr>
          <w:spacing w:val="-15"/>
        </w:rPr>
        <w:t xml:space="preserve"> </w:t>
      </w:r>
      <w:r w:rsidR="00290DE2">
        <w:t>ABS_RES</w:t>
      </w:r>
      <w:r w:rsidR="00290DE2">
        <w:rPr>
          <w:spacing w:val="-14"/>
        </w:rPr>
        <w:t xml:space="preserve"> </w:t>
      </w:r>
      <w:r w:rsidR="00290DE2">
        <w:t>lebih</w:t>
      </w:r>
      <w:r w:rsidR="00290DE2">
        <w:rPr>
          <w:spacing w:val="-15"/>
        </w:rPr>
        <w:t xml:space="preserve"> </w:t>
      </w:r>
      <w:r w:rsidR="00290DE2">
        <w:t>dari</w:t>
      </w:r>
      <w:r w:rsidR="00290DE2">
        <w:rPr>
          <w:spacing w:val="-18"/>
        </w:rPr>
        <w:t xml:space="preserve"> </w:t>
      </w:r>
      <w:r w:rsidR="00290DE2">
        <w:t>α</w:t>
      </w:r>
      <w:r w:rsidR="00290DE2">
        <w:rPr>
          <w:spacing w:val="-12"/>
        </w:rPr>
        <w:t xml:space="preserve"> </w:t>
      </w:r>
      <w:r w:rsidR="00290DE2">
        <w:t>=</w:t>
      </w:r>
      <w:r w:rsidR="00290DE2">
        <w:rPr>
          <w:spacing w:val="-16"/>
        </w:rPr>
        <w:t xml:space="preserve"> </w:t>
      </w:r>
      <w:r w:rsidR="00290DE2">
        <w:t>5%,</w:t>
      </w:r>
      <w:r w:rsidR="00290DE2">
        <w:rPr>
          <w:spacing w:val="-15"/>
        </w:rPr>
        <w:t xml:space="preserve"> </w:t>
      </w:r>
      <w:r w:rsidR="00290DE2">
        <w:t>maka</w:t>
      </w:r>
      <w:r w:rsidR="00290DE2">
        <w:rPr>
          <w:spacing w:val="-13"/>
        </w:rPr>
        <w:t xml:space="preserve"> </w:t>
      </w:r>
      <w:r w:rsidR="00290DE2">
        <w:t>dengan</w:t>
      </w:r>
      <w:r w:rsidR="00290DE2">
        <w:rPr>
          <w:spacing w:val="-15"/>
        </w:rPr>
        <w:t xml:space="preserve"> </w:t>
      </w:r>
      <w:r w:rsidR="00290DE2">
        <w:t>ini</w:t>
      </w:r>
      <w:r w:rsidR="00290DE2">
        <w:rPr>
          <w:spacing w:val="-12"/>
        </w:rPr>
        <w:t xml:space="preserve"> </w:t>
      </w:r>
      <w:r w:rsidR="00290DE2">
        <w:t>dapat</w:t>
      </w:r>
      <w:r w:rsidR="00290DE2">
        <w:rPr>
          <w:spacing w:val="-16"/>
        </w:rPr>
        <w:t xml:space="preserve"> </w:t>
      </w:r>
      <w:r w:rsidR="00290DE2">
        <w:t>dinyatakan bahwa tidak ada gejala</w:t>
      </w:r>
      <w:r w:rsidR="00290DE2">
        <w:rPr>
          <w:spacing w:val="-1"/>
        </w:rPr>
        <w:t xml:space="preserve"> </w:t>
      </w:r>
      <w:r w:rsidR="00290DE2">
        <w:t>heteroskedastisitas.</w:t>
      </w:r>
    </w:p>
    <w:p w:rsidR="00E25731" w:rsidRDefault="00E25731" w:rsidP="008B0EA8">
      <w:pPr>
        <w:pStyle w:val="Heading1"/>
        <w:spacing w:before="4" w:line="252" w:lineRule="exact"/>
        <w:ind w:left="0" w:right="162"/>
        <w:jc w:val="both"/>
      </w:pPr>
    </w:p>
    <w:p w:rsidR="008952B1" w:rsidRDefault="00290DE2" w:rsidP="008B0EA8">
      <w:pPr>
        <w:pStyle w:val="Heading1"/>
        <w:spacing w:before="4" w:line="252" w:lineRule="exact"/>
        <w:ind w:left="0" w:right="162"/>
        <w:jc w:val="both"/>
      </w:pPr>
      <w:r>
        <w:t>Tabel 7</w:t>
      </w:r>
    </w:p>
    <w:p w:rsidR="00E25731" w:rsidRPr="00D71996" w:rsidRDefault="00290DE2" w:rsidP="00D71996">
      <w:pPr>
        <w:spacing w:after="5" w:line="252" w:lineRule="exact"/>
        <w:ind w:right="163"/>
        <w:jc w:val="both"/>
        <w:rPr>
          <w:b/>
        </w:rPr>
      </w:pPr>
      <w:r>
        <w:rPr>
          <w:b/>
        </w:rPr>
        <w:t>Hasil Uji Heteroskedastisitas</w:t>
      </w:r>
    </w:p>
    <w:p w:rsidR="00E25731" w:rsidRDefault="00EB41CF" w:rsidP="008B0EA8">
      <w:pPr>
        <w:pStyle w:val="BodyText"/>
        <w:spacing w:before="5"/>
        <w:jc w:val="both"/>
        <w:rPr>
          <w:sz w:val="16"/>
        </w:rPr>
      </w:pPr>
      <w:r>
        <w:rPr>
          <w:noProof/>
          <w:sz w:val="16"/>
          <w:lang w:val="en-US" w:eastAsia="en-US"/>
        </w:rPr>
        <w:drawing>
          <wp:inline distT="0" distB="0" distL="0" distR="0">
            <wp:extent cx="5375275" cy="1105535"/>
            <wp:effectExtent l="0" t="0" r="0" b="0"/>
            <wp:docPr id="4" name="Picture 2" descr="ht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ero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75275" cy="1105535"/>
                    </a:xfrm>
                    <a:prstGeom prst="rect">
                      <a:avLst/>
                    </a:prstGeom>
                    <a:noFill/>
                    <a:ln>
                      <a:noFill/>
                    </a:ln>
                  </pic:spPr>
                </pic:pic>
              </a:graphicData>
            </a:graphic>
          </wp:inline>
        </w:drawing>
      </w:r>
    </w:p>
    <w:p w:rsidR="008952B1" w:rsidRDefault="00290DE2" w:rsidP="008B0EA8">
      <w:pPr>
        <w:pStyle w:val="Heading1"/>
        <w:spacing w:before="92" w:line="251" w:lineRule="exact"/>
        <w:ind w:left="0"/>
        <w:jc w:val="both"/>
      </w:pPr>
      <w:r>
        <w:t>Analisis Regresi Linier Berganda</w:t>
      </w:r>
    </w:p>
    <w:p w:rsidR="00E25731" w:rsidRDefault="00E25731" w:rsidP="008B0EA8">
      <w:pPr>
        <w:pStyle w:val="BodyText"/>
        <w:ind w:right="114"/>
        <w:jc w:val="both"/>
      </w:pPr>
    </w:p>
    <w:p w:rsidR="008952B1" w:rsidRDefault="00290DE2" w:rsidP="008B0EA8">
      <w:pPr>
        <w:pStyle w:val="BodyText"/>
        <w:ind w:right="114"/>
        <w:jc w:val="both"/>
      </w:pPr>
      <w:r>
        <w:t>Tujuan penelitian ini adalah untuk menganalisis pengaruh variabel bebas (independen) C</w:t>
      </w:r>
      <w:r>
        <w:rPr>
          <w:i/>
        </w:rPr>
        <w:t xml:space="preserve">orporate Governance Perception Index </w:t>
      </w:r>
      <w:r>
        <w:t xml:space="preserve">(CGPI) (X1), </w:t>
      </w:r>
      <w:r w:rsidR="00E25731">
        <w:t>dan kebijakan dividen</w:t>
      </w:r>
      <w:r>
        <w:t xml:space="preserve"> (X2), terhadap</w:t>
      </w:r>
      <w:r>
        <w:rPr>
          <w:spacing w:val="-16"/>
        </w:rPr>
        <w:t xml:space="preserve"> </w:t>
      </w:r>
      <w:r>
        <w:t>variabel</w:t>
      </w:r>
      <w:r>
        <w:rPr>
          <w:spacing w:val="-11"/>
        </w:rPr>
        <w:t xml:space="preserve"> </w:t>
      </w:r>
      <w:r>
        <w:t>terikat</w:t>
      </w:r>
      <w:r>
        <w:rPr>
          <w:spacing w:val="-9"/>
        </w:rPr>
        <w:t xml:space="preserve"> </w:t>
      </w:r>
      <w:r>
        <w:t>(dependen)</w:t>
      </w:r>
      <w:r w:rsidR="00E25731">
        <w:t xml:space="preserve"> yaitu</w:t>
      </w:r>
      <w:r>
        <w:rPr>
          <w:spacing w:val="-11"/>
        </w:rPr>
        <w:t xml:space="preserve"> </w:t>
      </w:r>
      <w:r>
        <w:t>nilai</w:t>
      </w:r>
      <w:r>
        <w:rPr>
          <w:spacing w:val="-11"/>
        </w:rPr>
        <w:t xml:space="preserve"> </w:t>
      </w:r>
      <w:r>
        <w:t>perusahaan</w:t>
      </w:r>
      <w:r>
        <w:rPr>
          <w:spacing w:val="-12"/>
        </w:rPr>
        <w:t xml:space="preserve"> </w:t>
      </w:r>
      <w:r>
        <w:t>(Y).</w:t>
      </w:r>
      <w:r>
        <w:rPr>
          <w:spacing w:val="-11"/>
        </w:rPr>
        <w:t xml:space="preserve"> </w:t>
      </w:r>
      <w:r>
        <w:t>Hasil</w:t>
      </w:r>
      <w:r>
        <w:rPr>
          <w:spacing w:val="-9"/>
        </w:rPr>
        <w:t xml:space="preserve"> </w:t>
      </w:r>
      <w:r>
        <w:t>analisis</w:t>
      </w:r>
      <w:r>
        <w:rPr>
          <w:spacing w:val="-11"/>
        </w:rPr>
        <w:t xml:space="preserve"> </w:t>
      </w:r>
      <w:r>
        <w:t>data</w:t>
      </w:r>
      <w:r>
        <w:rPr>
          <w:spacing w:val="-10"/>
        </w:rPr>
        <w:t xml:space="preserve"> </w:t>
      </w:r>
      <w:r>
        <w:t xml:space="preserve">dengan regresi linier berganda setelah dilakukan uji asumsi klasik disajikan pada </w:t>
      </w:r>
      <w:r>
        <w:rPr>
          <w:spacing w:val="-4"/>
        </w:rPr>
        <w:t xml:space="preserve">Tabel </w:t>
      </w:r>
      <w:r>
        <w:t>8 berikut</w:t>
      </w:r>
      <w:r>
        <w:rPr>
          <w:spacing w:val="-17"/>
        </w:rPr>
        <w:t xml:space="preserve"> </w:t>
      </w:r>
      <w:r>
        <w:t>ini:</w:t>
      </w:r>
    </w:p>
    <w:p w:rsidR="008952B1" w:rsidRDefault="00290DE2" w:rsidP="008B0EA8">
      <w:pPr>
        <w:pStyle w:val="Heading1"/>
        <w:spacing w:before="175"/>
        <w:ind w:left="0" w:right="160"/>
        <w:jc w:val="both"/>
      </w:pPr>
      <w:r>
        <w:t>Tabel  8</w:t>
      </w:r>
    </w:p>
    <w:p w:rsidR="008952B1" w:rsidRDefault="00290DE2" w:rsidP="008B0EA8">
      <w:pPr>
        <w:spacing w:before="1" w:after="4"/>
        <w:ind w:right="163"/>
        <w:jc w:val="both"/>
        <w:rPr>
          <w:b/>
        </w:rPr>
      </w:pPr>
      <w:r>
        <w:rPr>
          <w:b/>
        </w:rPr>
        <w:t>Hasil Analisis Regresi Linear Berganda Pengaruh CGPI, Struktur Modal, dan Kebijakan Dividen pada Nilai Perusahaan</w:t>
      </w:r>
    </w:p>
    <w:p w:rsidR="008952B1" w:rsidRDefault="008952B1" w:rsidP="008B0EA8">
      <w:pPr>
        <w:pStyle w:val="BodyText"/>
        <w:jc w:val="both"/>
      </w:pPr>
    </w:p>
    <w:p w:rsidR="00E25731" w:rsidRDefault="00E25731" w:rsidP="008B0EA8">
      <w:pPr>
        <w:pStyle w:val="BodyText"/>
        <w:jc w:val="both"/>
      </w:pPr>
    </w:p>
    <w:p w:rsidR="00E25731" w:rsidRDefault="00E25731" w:rsidP="008B0EA8">
      <w:pPr>
        <w:pStyle w:val="BodyText"/>
        <w:jc w:val="both"/>
      </w:pPr>
    </w:p>
    <w:p w:rsidR="00E25731" w:rsidRDefault="00E25731" w:rsidP="008B0EA8">
      <w:pPr>
        <w:pStyle w:val="BodyText"/>
        <w:jc w:val="both"/>
      </w:pPr>
    </w:p>
    <w:p w:rsidR="00E25731" w:rsidRDefault="00E25731" w:rsidP="008B0EA8">
      <w:pPr>
        <w:pStyle w:val="BodyText"/>
        <w:jc w:val="both"/>
      </w:pPr>
    </w:p>
    <w:p w:rsidR="00E25731" w:rsidRDefault="00E25731" w:rsidP="008B0EA8">
      <w:pPr>
        <w:pStyle w:val="BodyText"/>
        <w:jc w:val="both"/>
      </w:pPr>
    </w:p>
    <w:p w:rsidR="00E25731" w:rsidRDefault="00EB41CF" w:rsidP="008B0EA8">
      <w:pPr>
        <w:pStyle w:val="BodyText"/>
        <w:jc w:val="both"/>
      </w:pPr>
      <w:r>
        <w:rPr>
          <w:noProof/>
          <w:lang w:val="en-US" w:eastAsia="en-US"/>
        </w:rPr>
        <w:drawing>
          <wp:anchor distT="0" distB="0" distL="114300" distR="114300" simplePos="0" relativeHeight="251685888" behindDoc="1" locked="0" layoutInCell="1" allowOverlap="1">
            <wp:simplePos x="0" y="0"/>
            <wp:positionH relativeFrom="column">
              <wp:posOffset>3175</wp:posOffset>
            </wp:positionH>
            <wp:positionV relativeFrom="paragraph">
              <wp:posOffset>-834390</wp:posOffset>
            </wp:positionV>
            <wp:extent cx="4667250" cy="1485900"/>
            <wp:effectExtent l="0" t="0" r="0" b="0"/>
            <wp:wrapNone/>
            <wp:docPr id="58" name="Picture 58" descr="regr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egresi"/>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67250" cy="1485900"/>
                    </a:xfrm>
                    <a:prstGeom prst="rect">
                      <a:avLst/>
                    </a:prstGeom>
                    <a:noFill/>
                  </pic:spPr>
                </pic:pic>
              </a:graphicData>
            </a:graphic>
            <wp14:sizeRelH relativeFrom="page">
              <wp14:pctWidth>0</wp14:pctWidth>
            </wp14:sizeRelH>
            <wp14:sizeRelV relativeFrom="page">
              <wp14:pctHeight>0</wp14:pctHeight>
            </wp14:sizeRelV>
          </wp:anchor>
        </w:drawing>
      </w:r>
    </w:p>
    <w:p w:rsidR="00E25731" w:rsidRDefault="00E25731" w:rsidP="008B0EA8">
      <w:pPr>
        <w:pStyle w:val="BodyText"/>
        <w:jc w:val="both"/>
      </w:pPr>
    </w:p>
    <w:p w:rsidR="00E25731" w:rsidRDefault="00E25731" w:rsidP="008B0EA8">
      <w:pPr>
        <w:pStyle w:val="BodyText"/>
        <w:jc w:val="both"/>
      </w:pPr>
    </w:p>
    <w:p w:rsidR="00E25731" w:rsidRDefault="00E25731" w:rsidP="008B0EA8">
      <w:pPr>
        <w:pStyle w:val="BodyText"/>
        <w:jc w:val="both"/>
      </w:pPr>
    </w:p>
    <w:p w:rsidR="00E25731" w:rsidRDefault="00E25731" w:rsidP="008B0EA8">
      <w:pPr>
        <w:pStyle w:val="BodyText"/>
        <w:jc w:val="both"/>
      </w:pPr>
    </w:p>
    <w:p w:rsidR="00E25731" w:rsidRDefault="00E25731" w:rsidP="008B0EA8">
      <w:r>
        <w:lastRenderedPageBreak/>
        <w:t>Sumber: Data diolah SPSS 22, 2019.</w:t>
      </w:r>
    </w:p>
    <w:p w:rsidR="00E25731" w:rsidRDefault="00E25731" w:rsidP="008B0EA8">
      <w:pPr>
        <w:pStyle w:val="BodyText"/>
        <w:jc w:val="both"/>
      </w:pPr>
    </w:p>
    <w:p w:rsidR="008952B1" w:rsidRDefault="00290DE2" w:rsidP="008B0EA8">
      <w:pPr>
        <w:pStyle w:val="BodyText"/>
        <w:ind w:right="167"/>
        <w:jc w:val="both"/>
      </w:pPr>
      <w:r>
        <w:t>Berdasarkan hasil analis pada Tabel 5.2 maka model persamaan regresi yang dihasilkan setelah ditransformasi data adalah:</w:t>
      </w:r>
    </w:p>
    <w:p w:rsidR="008952B1" w:rsidRDefault="00290DE2" w:rsidP="008B0EA8">
      <w:pPr>
        <w:tabs>
          <w:tab w:val="left" w:leader="dot" w:pos="6593"/>
        </w:tabs>
        <w:spacing w:line="253" w:lineRule="exact"/>
        <w:jc w:val="both"/>
      </w:pPr>
      <w:r>
        <w:rPr>
          <w:b/>
          <w:position w:val="2"/>
        </w:rPr>
        <w:t>LnY= b</w:t>
      </w:r>
      <w:r>
        <w:rPr>
          <w:b/>
          <w:sz w:val="14"/>
        </w:rPr>
        <w:t xml:space="preserve">0 </w:t>
      </w:r>
      <w:r>
        <w:rPr>
          <w:b/>
          <w:position w:val="2"/>
        </w:rPr>
        <w:t>+ b</w:t>
      </w:r>
      <w:r>
        <w:rPr>
          <w:b/>
          <w:sz w:val="14"/>
        </w:rPr>
        <w:t xml:space="preserve">1 </w:t>
      </w:r>
      <w:r>
        <w:rPr>
          <w:b/>
          <w:position w:val="2"/>
        </w:rPr>
        <w:t>LnX1 + b</w:t>
      </w:r>
      <w:r>
        <w:rPr>
          <w:b/>
          <w:sz w:val="14"/>
        </w:rPr>
        <w:t xml:space="preserve">2 </w:t>
      </w:r>
      <w:r>
        <w:rPr>
          <w:b/>
          <w:position w:val="2"/>
        </w:rPr>
        <w:t>LnX2 +</w:t>
      </w:r>
      <w:r>
        <w:rPr>
          <w:b/>
          <w:spacing w:val="-2"/>
          <w:position w:val="2"/>
        </w:rPr>
        <w:t xml:space="preserve"> </w:t>
      </w:r>
      <w:r>
        <w:rPr>
          <w:b/>
          <w:position w:val="2"/>
        </w:rPr>
        <w:t>e</w:t>
      </w:r>
      <w:r>
        <w:rPr>
          <w:b/>
          <w:position w:val="2"/>
        </w:rPr>
        <w:tab/>
      </w:r>
      <w:r>
        <w:rPr>
          <w:position w:val="2"/>
        </w:rPr>
        <w:t>(3)</w:t>
      </w:r>
    </w:p>
    <w:p w:rsidR="008952B1" w:rsidRDefault="00CF45BF" w:rsidP="008B0EA8">
      <w:pPr>
        <w:pStyle w:val="Heading1"/>
        <w:spacing w:before="4" w:line="250" w:lineRule="exact"/>
        <w:ind w:left="0"/>
        <w:jc w:val="both"/>
      </w:pPr>
      <w:r>
        <w:t>LnY= -14,327 + 2,615 LnX1 – 0,</w:t>
      </w:r>
      <w:r w:rsidR="00290DE2">
        <w:t>12</w:t>
      </w:r>
      <w:r>
        <w:t>5</w:t>
      </w:r>
      <w:r w:rsidR="00290DE2">
        <w:t xml:space="preserve"> LnX2 + e</w:t>
      </w:r>
    </w:p>
    <w:p w:rsidR="008952B1" w:rsidRDefault="00290DE2" w:rsidP="008B0EA8">
      <w:pPr>
        <w:pStyle w:val="BodyText"/>
        <w:ind w:right="117"/>
        <w:jc w:val="both"/>
      </w:pPr>
      <w:r>
        <w:rPr>
          <w:position w:val="2"/>
        </w:rPr>
        <w:t>Nilai persamaan tersebut berarti: Konstanta (b</w:t>
      </w:r>
      <w:r>
        <w:rPr>
          <w:sz w:val="14"/>
        </w:rPr>
        <w:t>0</w:t>
      </w:r>
      <w:r w:rsidR="00CF45BF">
        <w:rPr>
          <w:position w:val="2"/>
        </w:rPr>
        <w:t>) bernilai negatif sebesar -14,32</w:t>
      </w:r>
      <w:r>
        <w:rPr>
          <w:position w:val="2"/>
        </w:rPr>
        <w:t xml:space="preserve">7 menyatakan </w:t>
      </w:r>
      <w:r>
        <w:t>bahwa jika nilai variabel independen CGPI (X1),</w:t>
      </w:r>
      <w:r w:rsidR="00CF45BF">
        <w:t xml:space="preserve"> dan</w:t>
      </w:r>
      <w:r>
        <w:t xml:space="preserve"> </w:t>
      </w:r>
      <w:r w:rsidR="00CF45BF">
        <w:t>kebijakan dividen (X2</w:t>
      </w:r>
      <w:r>
        <w:t>) sama dengan nol, maka konstanta nilai</w:t>
      </w:r>
      <w:r w:rsidR="00CF45BF">
        <w:t xml:space="preserve"> perusahaan (Y) akan sebesar -</w:t>
      </w:r>
      <w:r w:rsidR="005778F9">
        <w:t>11,837</w:t>
      </w:r>
      <w:r>
        <w:t>.</w:t>
      </w:r>
    </w:p>
    <w:p w:rsidR="008952B1" w:rsidRDefault="008952B1" w:rsidP="008B0EA8">
      <w:pPr>
        <w:pStyle w:val="BodyText"/>
        <w:spacing w:before="1"/>
        <w:jc w:val="both"/>
      </w:pPr>
    </w:p>
    <w:p w:rsidR="008952B1" w:rsidRDefault="00290DE2" w:rsidP="008B0EA8">
      <w:pPr>
        <w:pStyle w:val="Heading1"/>
        <w:spacing w:line="252" w:lineRule="exact"/>
        <w:ind w:left="0"/>
        <w:jc w:val="both"/>
      </w:pPr>
      <w:r>
        <w:t>Hasil Pengujian Hipotesis</w:t>
      </w:r>
    </w:p>
    <w:p w:rsidR="008952B1" w:rsidRDefault="00290DE2" w:rsidP="008B0EA8">
      <w:pPr>
        <w:ind w:right="235"/>
        <w:jc w:val="both"/>
        <w:rPr>
          <w:b/>
        </w:rPr>
      </w:pPr>
      <w:r>
        <w:rPr>
          <w:b/>
        </w:rPr>
        <w:t>Dalam penelitian ini uji hipotesis yang digunakan meliputi : uji koefisien determinasi (R²), uji pengaruh simultan (F-test), dan uji parsial (t-test). Pengujian koefisien regresi bertujuan untuk menguji signifikansi hubungan antara variabel independen (X) dengan variabel dependen (Y) dengan uji koefisien determinasi (R²), secara bersama-sama (dengan uji F) maupun secara individual (dengan uji t) sebagai berikut:</w:t>
      </w:r>
    </w:p>
    <w:p w:rsidR="008952B1" w:rsidRDefault="008952B1" w:rsidP="008B0EA8">
      <w:pPr>
        <w:pStyle w:val="BodyText"/>
        <w:jc w:val="both"/>
        <w:rPr>
          <w:b/>
        </w:rPr>
      </w:pPr>
    </w:p>
    <w:p w:rsidR="008952B1" w:rsidRDefault="00290DE2" w:rsidP="008B0EA8">
      <w:pPr>
        <w:spacing w:line="360" w:lineRule="exact"/>
        <w:jc w:val="both"/>
        <w:rPr>
          <w:b/>
        </w:rPr>
      </w:pPr>
      <w:r>
        <w:rPr>
          <w:b/>
        </w:rPr>
        <w:t>Uji Koefisien Determinasi (R</w:t>
      </w:r>
      <w:r>
        <w:rPr>
          <w:b/>
          <w:position w:val="11"/>
        </w:rPr>
        <w:t>2</w:t>
      </w:r>
      <w:r>
        <w:rPr>
          <w:b/>
        </w:rPr>
        <w:t>)</w:t>
      </w:r>
    </w:p>
    <w:p w:rsidR="008952B1" w:rsidRDefault="00290DE2" w:rsidP="008B0EA8">
      <w:pPr>
        <w:pStyle w:val="BodyText"/>
        <w:ind w:right="114"/>
        <w:jc w:val="both"/>
      </w:pPr>
      <w:r>
        <w:t xml:space="preserve">Hasil uji koefisien determinasi </w:t>
      </w:r>
      <w:r>
        <w:rPr>
          <w:spacing w:val="2"/>
        </w:rPr>
        <w:t xml:space="preserve">model regresi linier berganda diperoleh </w:t>
      </w:r>
      <w:r>
        <w:t xml:space="preserve">nilai </w:t>
      </w:r>
      <w:r>
        <w:rPr>
          <w:i/>
        </w:rPr>
        <w:t>Adjusted R</w:t>
      </w:r>
      <w:r>
        <w:rPr>
          <w:i/>
          <w:position w:val="11"/>
        </w:rPr>
        <w:t xml:space="preserve">2 </w:t>
      </w:r>
      <w:r>
        <w:rPr>
          <w:spacing w:val="2"/>
        </w:rPr>
        <w:t>adala</w:t>
      </w:r>
      <w:r w:rsidR="00CF45BF">
        <w:rPr>
          <w:spacing w:val="2"/>
        </w:rPr>
        <w:t>h sebesar 0,375 atau 37,5% dengan demikian</w:t>
      </w:r>
      <w:r>
        <w:rPr>
          <w:spacing w:val="2"/>
        </w:rPr>
        <w:t xml:space="preserve"> </w:t>
      </w:r>
      <w:r>
        <w:t>pengaruh variabel independen C</w:t>
      </w:r>
      <w:r>
        <w:rPr>
          <w:i/>
        </w:rPr>
        <w:t xml:space="preserve">orporate Governance Perception Index </w:t>
      </w:r>
      <w:r>
        <w:t xml:space="preserve">(CGPI) (X1), </w:t>
      </w:r>
      <w:r w:rsidR="00CF45BF">
        <w:t>kebijakan dividen (X2</w:t>
      </w:r>
      <w:r>
        <w:t xml:space="preserve">), terhadap variabel dependen yaitu nilai perusahaan (Y) sebesar </w:t>
      </w:r>
      <w:r>
        <w:rPr>
          <w:spacing w:val="2"/>
        </w:rPr>
        <w:t xml:space="preserve">37,5%. Menunjukkan besarnya pengaruh variabel independen </w:t>
      </w:r>
      <w:r>
        <w:rPr>
          <w:spacing w:val="3"/>
        </w:rPr>
        <w:t xml:space="preserve">terhadap </w:t>
      </w:r>
      <w:r>
        <w:rPr>
          <w:spacing w:val="2"/>
        </w:rPr>
        <w:t xml:space="preserve">variabel dependen adalah sebesar 37,5%, sisanya sebesar 62,5% dipengaruhi oleh variabel-variabel lain yang tidak </w:t>
      </w:r>
      <w:r>
        <w:rPr>
          <w:spacing w:val="3"/>
        </w:rPr>
        <w:t xml:space="preserve">dimasukkan </w:t>
      </w:r>
      <w:r>
        <w:rPr>
          <w:spacing w:val="2"/>
        </w:rPr>
        <w:t>dalam</w:t>
      </w:r>
      <w:r>
        <w:rPr>
          <w:spacing w:val="59"/>
        </w:rPr>
        <w:t xml:space="preserve"> </w:t>
      </w:r>
      <w:r>
        <w:rPr>
          <w:spacing w:val="2"/>
        </w:rPr>
        <w:t>penelitian</w:t>
      </w:r>
      <w:r>
        <w:rPr>
          <w:spacing w:val="6"/>
        </w:rPr>
        <w:t xml:space="preserve"> </w:t>
      </w:r>
      <w:r>
        <w:rPr>
          <w:spacing w:val="2"/>
        </w:rPr>
        <w:t>ini.</w:t>
      </w:r>
    </w:p>
    <w:p w:rsidR="008952B1" w:rsidRDefault="008952B1" w:rsidP="008B0EA8">
      <w:pPr>
        <w:pStyle w:val="BodyText"/>
        <w:spacing w:before="4"/>
        <w:jc w:val="both"/>
      </w:pPr>
    </w:p>
    <w:p w:rsidR="008952B1" w:rsidRDefault="00290DE2" w:rsidP="008B0EA8">
      <w:pPr>
        <w:pStyle w:val="Heading1"/>
        <w:spacing w:line="250" w:lineRule="exact"/>
        <w:ind w:left="0"/>
        <w:jc w:val="both"/>
      </w:pPr>
      <w:r>
        <w:t>Uji F (Uji Simultan)</w:t>
      </w:r>
    </w:p>
    <w:p w:rsidR="00D71996" w:rsidRDefault="00290DE2" w:rsidP="00D71996">
      <w:pPr>
        <w:pStyle w:val="BodyText"/>
        <w:ind w:right="114"/>
        <w:jc w:val="both"/>
      </w:pPr>
      <w:r>
        <w:t xml:space="preserve">Uji statistik F </w:t>
      </w:r>
      <w:r w:rsidR="00CF45BF">
        <w:t>memeliki tujuan</w:t>
      </w:r>
      <w:r>
        <w:t xml:space="preserve"> untuk </w:t>
      </w:r>
      <w:r w:rsidR="00CF45BF">
        <w:t>memperlihatkan</w:t>
      </w:r>
      <w:r>
        <w:t xml:space="preserve"> apakah semua variabel bebas (independen) yang dimasukkan ke dalam model regresi secara simultan atau bersama-sama </w:t>
      </w:r>
      <w:r w:rsidR="00CF45BF">
        <w:t>memiliki</w:t>
      </w:r>
      <w:r>
        <w:t xml:space="preserve"> pengaruh </w:t>
      </w:r>
      <w:r w:rsidR="00CF45BF">
        <w:t>kepada</w:t>
      </w:r>
      <w:r>
        <w:t xml:space="preserve"> variabel terikat (dependen). hasil dari uji ANOVA atau F test, </w:t>
      </w:r>
      <w:r>
        <w:rPr>
          <w:position w:val="2"/>
        </w:rPr>
        <w:t>menunjukkan angka F</w:t>
      </w:r>
      <w:r>
        <w:rPr>
          <w:sz w:val="14"/>
        </w:rPr>
        <w:t xml:space="preserve">hitung </w:t>
      </w:r>
      <w:r>
        <w:rPr>
          <w:position w:val="2"/>
        </w:rPr>
        <w:t>adalah 8,406 dengan angka Sig. 0,000 dan F</w:t>
      </w:r>
      <w:r>
        <w:rPr>
          <w:sz w:val="14"/>
        </w:rPr>
        <w:t xml:space="preserve">tabel </w:t>
      </w:r>
      <w:r>
        <w:rPr>
          <w:position w:val="2"/>
        </w:rPr>
        <w:t>sebesar 2,88 dari perbandingan F</w:t>
      </w:r>
      <w:r>
        <w:rPr>
          <w:sz w:val="14"/>
        </w:rPr>
        <w:t xml:space="preserve">hitung </w:t>
      </w:r>
      <w:r>
        <w:rPr>
          <w:position w:val="2"/>
        </w:rPr>
        <w:t>dengan F</w:t>
      </w:r>
      <w:r>
        <w:rPr>
          <w:sz w:val="14"/>
        </w:rPr>
        <w:t xml:space="preserve">tabel </w:t>
      </w:r>
      <w:r>
        <w:rPr>
          <w:position w:val="2"/>
        </w:rPr>
        <w:t>dapat diketahui bahwa nilai F</w:t>
      </w:r>
      <w:r>
        <w:rPr>
          <w:sz w:val="14"/>
        </w:rPr>
        <w:t xml:space="preserve">hitung </w:t>
      </w:r>
      <w:r>
        <w:rPr>
          <w:position w:val="2"/>
        </w:rPr>
        <w:t>ternyata lebih besar dari F</w:t>
      </w:r>
      <w:r>
        <w:rPr>
          <w:sz w:val="14"/>
        </w:rPr>
        <w:t xml:space="preserve">tabel </w:t>
      </w:r>
      <w:r>
        <w:t>(8,406 &gt; 2,88) dan nilai sig. F sebesar 0,000 &lt; 0,05 (berada dibawah 0,05), maka hipotesis alternatif (Ha) diterima atau variabel bebas (independen) mempunyai pengaruh secara simultan terhadap variabel terikat (dependen). Dengan demikian terbukti bahwa semua variabel bebas (independen) C</w:t>
      </w:r>
      <w:r>
        <w:rPr>
          <w:i/>
        </w:rPr>
        <w:t xml:space="preserve">orporate Governance Perception Index </w:t>
      </w:r>
      <w:r>
        <w:t xml:space="preserve">(CGPI) (X1), </w:t>
      </w:r>
      <w:r w:rsidR="00CF2EC7">
        <w:t xml:space="preserve">dan </w:t>
      </w:r>
      <w:r>
        <w:t xml:space="preserve"> kebijakan dividen (X3), secara simultan berpengaruh signifikan terhadap variabel terikat (dependen) nilai perusahaan (Y).</w:t>
      </w:r>
    </w:p>
    <w:p w:rsidR="00D71996" w:rsidRDefault="00D71996" w:rsidP="00D71996"/>
    <w:p w:rsidR="00D71996" w:rsidRDefault="00D71996" w:rsidP="00D71996">
      <w:pPr>
        <w:pStyle w:val="Heading1"/>
        <w:spacing w:before="175" w:line="251" w:lineRule="exact"/>
        <w:ind w:left="0"/>
        <w:jc w:val="both"/>
      </w:pPr>
      <w:r>
        <w:t>Uji t (Uji Parsial)</w:t>
      </w:r>
    </w:p>
    <w:p w:rsidR="00154894" w:rsidRDefault="00D71996" w:rsidP="009F06F4">
      <w:pPr>
        <w:pStyle w:val="BodyText"/>
        <w:ind w:right="111"/>
        <w:jc w:val="both"/>
      </w:pPr>
      <w:r>
        <w:t>Uji statistik t bertujuan untuk melihat signifikansi dari pengaruh variabel bebas (independen) kepada variabel terikat (dependen) secara parsial (individual) dan menganggap variabel terikat (dependen) yang lain konstan. Uji t dengan membandingkan antara nilai t-hitung dan nilai t-tabel dengan kepercayaan sebesar 95% atau taraf signifikansi sebesar 5% (α =0,05), jika nilai t-hitung &gt; t-tabel dan tingkat signifikansinya &lt; 0,05, maka hipotesis alternatif (Ha) diterima atau variabel bebas (independen) mempunyai pengaruh secara parsial terhadap variabel terikat (dependen) dan Ho ditolak. Berdasarkan hasil Uji t (Uji Parsial) dapat dilihat pada Tabel 9 sebagai berikut: diketahui tidak semua variabel bebas (independen) berpengaruh signifikan terhadap variabel terikat (dependen).</w:t>
      </w:r>
    </w:p>
    <w:p w:rsidR="009F06F4" w:rsidRDefault="009F06F4" w:rsidP="009F06F4">
      <w:pPr>
        <w:pStyle w:val="BodyText"/>
        <w:ind w:right="111"/>
        <w:jc w:val="both"/>
      </w:pPr>
    </w:p>
    <w:p w:rsidR="009F06F4" w:rsidRDefault="009F06F4" w:rsidP="009F06F4">
      <w:pPr>
        <w:pStyle w:val="BodyText"/>
        <w:ind w:right="111"/>
        <w:jc w:val="both"/>
      </w:pPr>
    </w:p>
    <w:p w:rsidR="009F06F4" w:rsidRDefault="009F06F4" w:rsidP="009F06F4">
      <w:pPr>
        <w:pStyle w:val="BodyText"/>
        <w:ind w:right="111"/>
        <w:jc w:val="both"/>
      </w:pPr>
    </w:p>
    <w:p w:rsidR="009F06F4" w:rsidRDefault="009F06F4" w:rsidP="009F06F4">
      <w:pPr>
        <w:pStyle w:val="BodyText"/>
        <w:ind w:right="111"/>
        <w:jc w:val="both"/>
      </w:pPr>
    </w:p>
    <w:p w:rsidR="00154894" w:rsidRDefault="00154894" w:rsidP="00D71996">
      <w:pPr>
        <w:pStyle w:val="BodyText"/>
        <w:spacing w:before="3"/>
        <w:jc w:val="both"/>
      </w:pPr>
    </w:p>
    <w:p w:rsidR="00154894" w:rsidRDefault="00154894" w:rsidP="00D71996">
      <w:pPr>
        <w:pStyle w:val="BodyText"/>
        <w:spacing w:before="3"/>
        <w:jc w:val="both"/>
      </w:pPr>
    </w:p>
    <w:p w:rsidR="00D71996" w:rsidRDefault="00D71996" w:rsidP="00D71996">
      <w:pPr>
        <w:pStyle w:val="Heading1"/>
        <w:spacing w:line="252" w:lineRule="exact"/>
        <w:ind w:left="0" w:right="162"/>
        <w:jc w:val="both"/>
      </w:pPr>
      <w:r>
        <w:t>Tabel 9</w:t>
      </w:r>
    </w:p>
    <w:p w:rsidR="00D71996" w:rsidRDefault="00D71996" w:rsidP="00D71996">
      <w:pPr>
        <w:spacing w:after="8" w:line="252" w:lineRule="exact"/>
        <w:ind w:right="162"/>
        <w:jc w:val="both"/>
        <w:rPr>
          <w:b/>
        </w:rPr>
      </w:pPr>
      <w:r>
        <w:rPr>
          <w:b/>
        </w:rPr>
        <w:t>Hasil Hipotesis Uji t</w:t>
      </w:r>
    </w:p>
    <w:p w:rsidR="00D71996" w:rsidRDefault="00D71996" w:rsidP="00D71996">
      <w:pPr>
        <w:jc w:val="both"/>
        <w:rPr>
          <w:sz w:val="17"/>
        </w:rPr>
      </w:pPr>
      <w:r>
        <w:rPr>
          <w:noProof/>
          <w:sz w:val="17"/>
          <w:lang w:val="en-US" w:eastAsia="en-US"/>
        </w:rPr>
        <w:drawing>
          <wp:inline distT="0" distB="0" distL="0" distR="0">
            <wp:extent cx="4158615" cy="1296035"/>
            <wp:effectExtent l="0" t="0" r="0" b="0"/>
            <wp:docPr id="2" name="Picture 2" descr="C:\Users\IKA Unpad\AppData\Local\Microsoft\Windows\INetCache\Content.Word\uji 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C:\Users\IKA Unpad\AppData\Local\Microsoft\Windows\INetCache\Content.Word\uji T.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58615" cy="1296035"/>
                    </a:xfrm>
                    <a:prstGeom prst="rect">
                      <a:avLst/>
                    </a:prstGeom>
                    <a:noFill/>
                    <a:ln>
                      <a:noFill/>
                    </a:ln>
                  </pic:spPr>
                </pic:pic>
              </a:graphicData>
            </a:graphic>
          </wp:inline>
        </w:drawing>
      </w:r>
    </w:p>
    <w:p w:rsidR="00D71996" w:rsidRDefault="00D71996" w:rsidP="00D71996">
      <w:pPr>
        <w:jc w:val="both"/>
        <w:rPr>
          <w:sz w:val="17"/>
        </w:rPr>
      </w:pPr>
    </w:p>
    <w:p w:rsidR="00D71996" w:rsidRDefault="00D71996" w:rsidP="00D71996">
      <w:pPr>
        <w:pStyle w:val="BodyText"/>
        <w:spacing w:before="101"/>
        <w:jc w:val="both"/>
      </w:pPr>
      <w:r>
        <w:rPr>
          <w:sz w:val="17"/>
        </w:rPr>
        <w:t xml:space="preserve"> </w:t>
      </w:r>
      <w:r>
        <w:t>Data diolah SPSS 22, 2019.</w:t>
      </w:r>
    </w:p>
    <w:p w:rsidR="00D71996" w:rsidRDefault="00D71996" w:rsidP="00D71996">
      <w:pPr>
        <w:spacing w:before="92" w:line="250" w:lineRule="exact"/>
        <w:jc w:val="both"/>
        <w:rPr>
          <w:b/>
        </w:rPr>
      </w:pPr>
    </w:p>
    <w:p w:rsidR="00D71996" w:rsidRDefault="00D71996" w:rsidP="00D71996">
      <w:pPr>
        <w:spacing w:before="92" w:line="250" w:lineRule="exact"/>
        <w:jc w:val="both"/>
        <w:rPr>
          <w:b/>
        </w:rPr>
      </w:pPr>
      <w:r>
        <w:rPr>
          <w:b/>
        </w:rPr>
        <w:t xml:space="preserve">Pengaruh </w:t>
      </w:r>
      <w:r>
        <w:rPr>
          <w:b/>
          <w:i/>
        </w:rPr>
        <w:t xml:space="preserve">Corporate Governance Perception Index </w:t>
      </w:r>
      <w:r>
        <w:rPr>
          <w:b/>
        </w:rPr>
        <w:t>(CGPI) terhadap nilai perusahaan</w:t>
      </w:r>
    </w:p>
    <w:p w:rsidR="00D71996" w:rsidRDefault="00D71996" w:rsidP="00D71996">
      <w:pPr>
        <w:pStyle w:val="BodyText"/>
        <w:ind w:right="114"/>
        <w:jc w:val="both"/>
      </w:pPr>
      <w:r>
        <w:t xml:space="preserve">Hipotesis 1 memperlihatkan bahwa </w:t>
      </w:r>
      <w:r>
        <w:rPr>
          <w:i/>
        </w:rPr>
        <w:t xml:space="preserve">Corporate Governance Perception Index </w:t>
      </w:r>
      <w:r>
        <w:t xml:space="preserve">(CGPI) memiliki pengarhu positif terhadap nilai perusahaan, bukti empiris dalam penelitian ini menunjukkan </w:t>
      </w:r>
      <w:r>
        <w:rPr>
          <w:position w:val="2"/>
        </w:rPr>
        <w:t xml:space="preserve">bahwa </w:t>
      </w:r>
      <w:r>
        <w:rPr>
          <w:b/>
          <w:position w:val="2"/>
        </w:rPr>
        <w:t>hipotesis (H</w:t>
      </w:r>
      <w:r>
        <w:rPr>
          <w:b/>
          <w:sz w:val="14"/>
        </w:rPr>
        <w:t>1</w:t>
      </w:r>
      <w:r>
        <w:rPr>
          <w:b/>
          <w:position w:val="2"/>
        </w:rPr>
        <w:t>) diterima</w:t>
      </w:r>
      <w:r>
        <w:rPr>
          <w:position w:val="2"/>
        </w:rPr>
        <w:t xml:space="preserve">. Hal ini dapat dilihat dari hasil uji hipotesis dimana koefisien </w:t>
      </w:r>
      <w:r>
        <w:t xml:space="preserve">regresi variabel CGPI (X1) yaitu bernilai positif sebesar 2,815 dengan nilai signifikansi sebesar 0,041 (dibawah signifikansi 0,05) adalah signifikan. Tanda  dari nilai koefisien regresi dalam variabel CGPI adalah positif, tanda ini memperlihatkan bahwa semakin tinggi </w:t>
      </w:r>
      <w:r>
        <w:rPr>
          <w:i/>
        </w:rPr>
        <w:t xml:space="preserve">score </w:t>
      </w:r>
      <w:r>
        <w:t xml:space="preserve">CGPI, maka semakin tinggi pula nilai perusahaan. Artinya bahwa setiap peningkatan </w:t>
      </w:r>
      <w:r>
        <w:rPr>
          <w:i/>
        </w:rPr>
        <w:t xml:space="preserve">score </w:t>
      </w:r>
      <w:r>
        <w:t xml:space="preserve">CGPI sebesar 1 satuan maka akan meningkatkan nilai perusahaan sebesar 2,815 satuan dengan asumsi variabel </w:t>
      </w:r>
      <w:r>
        <w:rPr>
          <w:position w:val="2"/>
        </w:rPr>
        <w:t>independen lainnya tetap. Dengan demikian hasil penelitian ini menerima hipotesis (H</w:t>
      </w:r>
      <w:r>
        <w:rPr>
          <w:sz w:val="14"/>
        </w:rPr>
        <w:t>1</w:t>
      </w:r>
      <w:r>
        <w:rPr>
          <w:position w:val="2"/>
        </w:rPr>
        <w:t xml:space="preserve">) yang </w:t>
      </w:r>
      <w:r>
        <w:t>menyatakan bahwa CGPI berpengaruh positif terhadap nilai perusahaan. Hasil penelitian ini sesuai</w:t>
      </w:r>
      <w:r>
        <w:rPr>
          <w:spacing w:val="-10"/>
        </w:rPr>
        <w:t xml:space="preserve"> </w:t>
      </w:r>
      <w:r>
        <w:t>dengan</w:t>
      </w:r>
      <w:r>
        <w:rPr>
          <w:spacing w:val="-10"/>
        </w:rPr>
        <w:t xml:space="preserve"> </w:t>
      </w:r>
      <w:r>
        <w:t>hasil</w:t>
      </w:r>
      <w:r>
        <w:rPr>
          <w:spacing w:val="-9"/>
        </w:rPr>
        <w:t xml:space="preserve"> </w:t>
      </w:r>
      <w:r>
        <w:t>penelitian</w:t>
      </w:r>
      <w:r>
        <w:rPr>
          <w:spacing w:val="-10"/>
        </w:rPr>
        <w:t xml:space="preserve"> </w:t>
      </w:r>
      <w:r>
        <w:t>yang</w:t>
      </w:r>
      <w:r>
        <w:rPr>
          <w:spacing w:val="-14"/>
        </w:rPr>
        <w:t xml:space="preserve"> </w:t>
      </w:r>
      <w:r>
        <w:t>dilakukan</w:t>
      </w:r>
      <w:r>
        <w:rPr>
          <w:spacing w:val="-12"/>
        </w:rPr>
        <w:t xml:space="preserve"> </w:t>
      </w:r>
      <w:r>
        <w:t>oleh</w:t>
      </w:r>
      <w:r>
        <w:rPr>
          <w:spacing w:val="-14"/>
        </w:rPr>
        <w:t xml:space="preserve"> </w:t>
      </w:r>
      <w:r>
        <w:t>Retno</w:t>
      </w:r>
      <w:r>
        <w:rPr>
          <w:spacing w:val="-12"/>
        </w:rPr>
        <w:t xml:space="preserve"> </w:t>
      </w:r>
      <w:r>
        <w:t>(2014)</w:t>
      </w:r>
      <w:r>
        <w:rPr>
          <w:spacing w:val="-13"/>
        </w:rPr>
        <w:t xml:space="preserve"> </w:t>
      </w:r>
      <w:r>
        <w:t>menunjukkan</w:t>
      </w:r>
      <w:r>
        <w:rPr>
          <w:spacing w:val="-11"/>
        </w:rPr>
        <w:t xml:space="preserve"> </w:t>
      </w:r>
      <w:r>
        <w:t>GCG</w:t>
      </w:r>
      <w:r>
        <w:rPr>
          <w:spacing w:val="-12"/>
        </w:rPr>
        <w:t xml:space="preserve"> </w:t>
      </w:r>
      <w:r>
        <w:t xml:space="preserve">berpengaruh positif terhadap Nilai Perusahaan dengan variabel kontrol </w:t>
      </w:r>
      <w:r>
        <w:rPr>
          <w:i/>
        </w:rPr>
        <w:t xml:space="preserve">Size </w:t>
      </w:r>
      <w:r>
        <w:t xml:space="preserve">dan </w:t>
      </w:r>
      <w:r>
        <w:rPr>
          <w:i/>
        </w:rPr>
        <w:t xml:space="preserve">Leverage </w:t>
      </w:r>
      <w:r>
        <w:t>pada perusahaan yang terdaftar di BEI periode</w:t>
      </w:r>
      <w:r>
        <w:rPr>
          <w:spacing w:val="-7"/>
        </w:rPr>
        <w:t xml:space="preserve"> </w:t>
      </w:r>
      <w:r>
        <w:t>2010-2014.</w:t>
      </w:r>
    </w:p>
    <w:p w:rsidR="00D71996" w:rsidRDefault="00D71996" w:rsidP="00D71996">
      <w:pPr>
        <w:pStyle w:val="BodyText"/>
        <w:spacing w:before="6"/>
        <w:jc w:val="both"/>
      </w:pPr>
    </w:p>
    <w:p w:rsidR="00D71996" w:rsidRDefault="00D71996" w:rsidP="00D71996">
      <w:pPr>
        <w:pStyle w:val="Heading1"/>
        <w:spacing w:line="250" w:lineRule="exact"/>
        <w:ind w:left="0"/>
        <w:jc w:val="both"/>
      </w:pPr>
      <w:r>
        <w:t>Pengaruh kebijakan dividen terhadap nilai perusahaan</w:t>
      </w:r>
    </w:p>
    <w:p w:rsidR="00D71996" w:rsidRDefault="00D71996" w:rsidP="00D71996">
      <w:pPr>
        <w:pStyle w:val="BodyText"/>
        <w:ind w:right="114"/>
        <w:jc w:val="both"/>
      </w:pPr>
      <w:r>
        <w:t xml:space="preserve">Hipotesis 3 menyatakan bahwa kebijakan dividen berpengaruh positif terhadap nilai </w:t>
      </w:r>
      <w:r>
        <w:rPr>
          <w:position w:val="2"/>
        </w:rPr>
        <w:t xml:space="preserve">perusahaan, bukti empiris dalam penelitian ini memperlihatkan </w:t>
      </w:r>
      <w:r>
        <w:rPr>
          <w:b/>
          <w:position w:val="2"/>
        </w:rPr>
        <w:t>hipotesis (H</w:t>
      </w:r>
      <w:r>
        <w:rPr>
          <w:b/>
          <w:sz w:val="14"/>
        </w:rPr>
        <w:t>2</w:t>
      </w:r>
      <w:r>
        <w:rPr>
          <w:b/>
          <w:position w:val="2"/>
        </w:rPr>
        <w:t>) diterima</w:t>
      </w:r>
      <w:r>
        <w:rPr>
          <w:position w:val="2"/>
        </w:rPr>
        <w:t xml:space="preserve">. Hal ini </w:t>
      </w:r>
      <w:r>
        <w:t xml:space="preserve">dapat dilihat dari hasil uji hipotesis dimana koefisien regresi variabel kebijakan dividen yang diukur dengan </w:t>
      </w:r>
      <w:r>
        <w:rPr>
          <w:i/>
        </w:rPr>
        <w:t xml:space="preserve">Dividend Payout Ratio </w:t>
      </w:r>
      <w:r>
        <w:t xml:space="preserve">(DPR) X2 yaitu bernilai positif sebesar 1,006 adalah signifikan dengan nilai signifikansi sebesar 0,0006 (di bawah signifikansi 0,05). Tanda nilai koefisien regresi dalam variabel DPR adalah positif, tanda ini memperlihatkan bahwa semakin tinggi DPR, maka semakin tinggi pula nilai perusahaan. Artinya bahwa setiap peningkatan kebijakan dividen sebesar 1 satuan maka akan naik nilai perusahaan sebesar 1,006 satuan dengan asumsi variabel independen lainnya tetap. Sehinggal hasil penelitian ini </w:t>
      </w:r>
      <w:r>
        <w:rPr>
          <w:position w:val="2"/>
        </w:rPr>
        <w:t>menerima hipotesis (H</w:t>
      </w:r>
      <w:r>
        <w:rPr>
          <w:sz w:val="14"/>
        </w:rPr>
        <w:t>2</w:t>
      </w:r>
      <w:r>
        <w:rPr>
          <w:position w:val="2"/>
        </w:rPr>
        <w:t xml:space="preserve">) yang menyatakan bahwa kebijakan dividen berpengaruh posistif </w:t>
      </w:r>
      <w:r>
        <w:t>terhadap nilai perusahaan.</w:t>
      </w:r>
    </w:p>
    <w:p w:rsidR="00D71996" w:rsidRDefault="00D71996" w:rsidP="00D71996">
      <w:pPr>
        <w:pStyle w:val="BodyText"/>
        <w:ind w:right="113"/>
        <w:jc w:val="both"/>
      </w:pPr>
      <w:r>
        <w:rPr>
          <w:i/>
        </w:rPr>
        <w:t xml:space="preserve">Dividen Payout </w:t>
      </w:r>
      <w:r>
        <w:t>memiliki hubungan signifikan positif terhadap nilai perusahaan, dan konsisten penelitian yang dilakukan Yulianto, et. all (2014) kebijakan dividen dapat mengurangi masalah keagenan, dan investor di Indonesia lebih menyukai dividen,</w:t>
      </w:r>
      <w:r>
        <w:rPr>
          <w:spacing w:val="-32"/>
        </w:rPr>
        <w:t xml:space="preserve"> </w:t>
      </w:r>
      <w:r>
        <w:t>ditandai dengan</w:t>
      </w:r>
      <w:r>
        <w:rPr>
          <w:spacing w:val="-12"/>
        </w:rPr>
        <w:t xml:space="preserve"> </w:t>
      </w:r>
      <w:r>
        <w:t>kesediaan</w:t>
      </w:r>
      <w:r>
        <w:rPr>
          <w:spacing w:val="-17"/>
        </w:rPr>
        <w:t xml:space="preserve"> </w:t>
      </w:r>
      <w:r>
        <w:t>mereka</w:t>
      </w:r>
      <w:r>
        <w:rPr>
          <w:spacing w:val="-15"/>
        </w:rPr>
        <w:t xml:space="preserve"> </w:t>
      </w:r>
      <w:r>
        <w:t>untuk</w:t>
      </w:r>
      <w:r>
        <w:rPr>
          <w:spacing w:val="-16"/>
        </w:rPr>
        <w:t xml:space="preserve"> </w:t>
      </w:r>
      <w:r>
        <w:t>mendapatkan</w:t>
      </w:r>
      <w:r>
        <w:rPr>
          <w:spacing w:val="-12"/>
        </w:rPr>
        <w:t xml:space="preserve"> </w:t>
      </w:r>
      <w:r>
        <w:t>dividen</w:t>
      </w:r>
      <w:r>
        <w:rPr>
          <w:spacing w:val="-17"/>
        </w:rPr>
        <w:t xml:space="preserve"> </w:t>
      </w:r>
      <w:r>
        <w:t>daripada</w:t>
      </w:r>
      <w:r>
        <w:rPr>
          <w:spacing w:val="-14"/>
        </w:rPr>
        <w:t xml:space="preserve"> </w:t>
      </w:r>
      <w:r>
        <w:t>pendapatan</w:t>
      </w:r>
      <w:r>
        <w:rPr>
          <w:spacing w:val="-17"/>
        </w:rPr>
        <w:t xml:space="preserve"> </w:t>
      </w:r>
      <w:r>
        <w:t>modal</w:t>
      </w:r>
      <w:r>
        <w:rPr>
          <w:spacing w:val="-15"/>
        </w:rPr>
        <w:t xml:space="preserve"> </w:t>
      </w:r>
      <w:r>
        <w:t>(</w:t>
      </w:r>
      <w:r>
        <w:rPr>
          <w:i/>
        </w:rPr>
        <w:t>capital</w:t>
      </w:r>
      <w:r>
        <w:rPr>
          <w:i/>
          <w:spacing w:val="-11"/>
        </w:rPr>
        <w:t xml:space="preserve"> </w:t>
      </w:r>
      <w:r>
        <w:rPr>
          <w:i/>
        </w:rPr>
        <w:t>gains</w:t>
      </w:r>
      <w:r>
        <w:t>).</w:t>
      </w:r>
    </w:p>
    <w:p w:rsidR="00D71996" w:rsidRDefault="00D71996" w:rsidP="00D71996">
      <w:pPr>
        <w:pStyle w:val="BodyText"/>
        <w:spacing w:before="8"/>
        <w:jc w:val="both"/>
        <w:rPr>
          <w:sz w:val="21"/>
        </w:rPr>
      </w:pPr>
    </w:p>
    <w:p w:rsidR="00D71996" w:rsidRDefault="00D71996" w:rsidP="00D71996">
      <w:pPr>
        <w:pStyle w:val="Heading1"/>
        <w:spacing w:line="251" w:lineRule="exact"/>
        <w:ind w:left="0"/>
        <w:jc w:val="both"/>
      </w:pPr>
      <w:r>
        <w:t>Implikasi Hasil Penelitian</w:t>
      </w:r>
    </w:p>
    <w:p w:rsidR="00D71996" w:rsidRDefault="00D71996" w:rsidP="00D71996">
      <w:pPr>
        <w:pStyle w:val="BodyText"/>
        <w:ind w:right="113"/>
        <w:jc w:val="both"/>
      </w:pPr>
      <w:r>
        <w:t>Penelitian ini bertujuan untuk menganalisis apakah variabel bebas (independen) C</w:t>
      </w:r>
      <w:r>
        <w:rPr>
          <w:i/>
        </w:rPr>
        <w:t xml:space="preserve">orporate Governance Perception Index </w:t>
      </w:r>
      <w:r>
        <w:t>(CGPI),  dan kebijakan dividen berpengaruh terhadap variabel terikat (dependen) nilai BUMN. Implikasi dari hasil penelitan sebagai berikut :</w:t>
      </w:r>
    </w:p>
    <w:p w:rsidR="00D71996" w:rsidRDefault="00D71996" w:rsidP="00D71996">
      <w:pPr>
        <w:pStyle w:val="Heading1"/>
        <w:spacing w:before="1" w:line="251" w:lineRule="exact"/>
        <w:ind w:left="0"/>
        <w:jc w:val="both"/>
      </w:pPr>
      <w:r>
        <w:t>Implikasi Teoritis</w:t>
      </w:r>
    </w:p>
    <w:p w:rsidR="00D71996" w:rsidRDefault="00D71996" w:rsidP="00D71996">
      <w:pPr>
        <w:pStyle w:val="BodyText"/>
        <w:ind w:right="113"/>
        <w:jc w:val="both"/>
      </w:pPr>
      <w:r>
        <w:t>Hasil penelitian ini memberikan bukti</w:t>
      </w:r>
      <w:r>
        <w:rPr>
          <w:spacing w:val="-3"/>
        </w:rPr>
        <w:t xml:space="preserve"> </w:t>
      </w:r>
      <w:r>
        <w:t xml:space="preserve">bahwa: </w:t>
      </w:r>
      <w:r>
        <w:rPr>
          <w:i/>
        </w:rPr>
        <w:t>Corporate Governance Perception Inde</w:t>
      </w:r>
      <w:r>
        <w:t xml:space="preserve">x (CGPI) berpengaruh positif terhadap nilai BUMN. Dengan melalui Penerapan </w:t>
      </w:r>
      <w:r>
        <w:rPr>
          <w:i/>
        </w:rPr>
        <w:t xml:space="preserve">Good Corporate </w:t>
      </w:r>
      <w:r>
        <w:rPr>
          <w:i/>
        </w:rPr>
        <w:lastRenderedPageBreak/>
        <w:t xml:space="preserve">Governance </w:t>
      </w:r>
      <w:r>
        <w:t xml:space="preserve">(GCG) yang baik akan meningkatkan kepercayaan investor publik dan juga menaikan citra baik BUMN di pasar modal yang dapat memaksimalkan nilai BUMN tersebut. BUMN yang telah mengimplementasikan CGC secara konsisten dapat menciptakan nilai </w:t>
      </w:r>
      <w:r>
        <w:rPr>
          <w:spacing w:val="-3"/>
        </w:rPr>
        <w:t xml:space="preserve">bagi </w:t>
      </w:r>
      <w:r>
        <w:t>masyarakat, pemasok, distributor, pemerintah, dan ternyata lebih diminati para investor. Komitmen untuk meningkatkan kualitas GCG terus diupayakan secara meluas,</w:t>
      </w:r>
      <w:r>
        <w:rPr>
          <w:spacing w:val="-4"/>
        </w:rPr>
        <w:t xml:space="preserve"> </w:t>
      </w:r>
      <w:r>
        <w:t>berbagai</w:t>
      </w:r>
      <w:r>
        <w:rPr>
          <w:spacing w:val="-6"/>
        </w:rPr>
        <w:t xml:space="preserve"> </w:t>
      </w:r>
      <w:r>
        <w:t>strategi</w:t>
      </w:r>
      <w:r>
        <w:rPr>
          <w:spacing w:val="-3"/>
        </w:rPr>
        <w:t xml:space="preserve"> </w:t>
      </w:r>
      <w:r>
        <w:t>kebijakan</w:t>
      </w:r>
      <w:r>
        <w:rPr>
          <w:spacing w:val="-3"/>
        </w:rPr>
        <w:t xml:space="preserve"> </w:t>
      </w:r>
      <w:r>
        <w:t>dan</w:t>
      </w:r>
      <w:r>
        <w:rPr>
          <w:spacing w:val="-6"/>
        </w:rPr>
        <w:t xml:space="preserve"> </w:t>
      </w:r>
      <w:r>
        <w:t>program</w:t>
      </w:r>
      <w:r>
        <w:rPr>
          <w:spacing w:val="-7"/>
        </w:rPr>
        <w:t xml:space="preserve"> </w:t>
      </w:r>
      <w:r>
        <w:t>yang</w:t>
      </w:r>
      <w:r>
        <w:rPr>
          <w:spacing w:val="-3"/>
        </w:rPr>
        <w:t xml:space="preserve"> </w:t>
      </w:r>
      <w:r>
        <w:t>mendorong</w:t>
      </w:r>
      <w:r>
        <w:rPr>
          <w:spacing w:val="-8"/>
        </w:rPr>
        <w:t xml:space="preserve"> </w:t>
      </w:r>
      <w:r>
        <w:t>implementasi</w:t>
      </w:r>
      <w:r>
        <w:rPr>
          <w:spacing w:val="-3"/>
        </w:rPr>
        <w:t xml:space="preserve"> </w:t>
      </w:r>
      <w:r>
        <w:t>GCG</w:t>
      </w:r>
      <w:r>
        <w:rPr>
          <w:spacing w:val="-3"/>
        </w:rPr>
        <w:t xml:space="preserve"> </w:t>
      </w:r>
      <w:r>
        <w:t>digulirkan oleh para pengawas (</w:t>
      </w:r>
      <w:r>
        <w:rPr>
          <w:i/>
        </w:rPr>
        <w:t>regulator</w:t>
      </w:r>
      <w:r>
        <w:t xml:space="preserve">) maupun organisasi pemerhati GCG untuk memastikan implementasi GCG dipenuhi. Penerapan GCG juga diharapkan dapat menunjang upaya pemerintah dalam menegakkan </w:t>
      </w:r>
      <w:r>
        <w:rPr>
          <w:i/>
        </w:rPr>
        <w:t xml:space="preserve">Good Governance </w:t>
      </w:r>
      <w:r>
        <w:t>pada umumnya di</w:t>
      </w:r>
      <w:r>
        <w:rPr>
          <w:spacing w:val="-6"/>
        </w:rPr>
        <w:t xml:space="preserve"> </w:t>
      </w:r>
      <w:r>
        <w:t>Indonesia.</w:t>
      </w:r>
    </w:p>
    <w:p w:rsidR="00D71996" w:rsidRDefault="00D71996" w:rsidP="00D71996">
      <w:pPr>
        <w:pStyle w:val="BodyText"/>
        <w:spacing w:before="1"/>
        <w:ind w:right="113"/>
        <w:jc w:val="both"/>
      </w:pPr>
      <w:r>
        <w:t>Salah</w:t>
      </w:r>
      <w:r>
        <w:rPr>
          <w:spacing w:val="-11"/>
        </w:rPr>
        <w:t xml:space="preserve"> </w:t>
      </w:r>
      <w:r>
        <w:t>satu</w:t>
      </w:r>
      <w:r>
        <w:rPr>
          <w:spacing w:val="-12"/>
        </w:rPr>
        <w:t xml:space="preserve"> </w:t>
      </w:r>
      <w:r>
        <w:t>kebijakan</w:t>
      </w:r>
      <w:r>
        <w:rPr>
          <w:spacing w:val="-8"/>
        </w:rPr>
        <w:t xml:space="preserve"> </w:t>
      </w:r>
      <w:r>
        <w:t>sebaiknya di perhatikan oleh</w:t>
      </w:r>
      <w:r>
        <w:rPr>
          <w:spacing w:val="-12"/>
        </w:rPr>
        <w:t xml:space="preserve"> </w:t>
      </w:r>
      <w:r>
        <w:t>manajemen</w:t>
      </w:r>
      <w:r>
        <w:rPr>
          <w:spacing w:val="-9"/>
        </w:rPr>
        <w:t xml:space="preserve"> </w:t>
      </w:r>
      <w:r>
        <w:t>yang</w:t>
      </w:r>
      <w:r>
        <w:rPr>
          <w:spacing w:val="-12"/>
        </w:rPr>
        <w:t xml:space="preserve"> </w:t>
      </w:r>
      <w:r>
        <w:t>dapat</w:t>
      </w:r>
      <w:r>
        <w:rPr>
          <w:spacing w:val="-7"/>
        </w:rPr>
        <w:t xml:space="preserve"> </w:t>
      </w:r>
      <w:r>
        <w:t>mempengaruhi</w:t>
      </w:r>
      <w:r>
        <w:rPr>
          <w:spacing w:val="-8"/>
        </w:rPr>
        <w:t xml:space="preserve"> </w:t>
      </w:r>
      <w:r>
        <w:t>nilai perusahaan</w:t>
      </w:r>
      <w:r>
        <w:rPr>
          <w:spacing w:val="-16"/>
        </w:rPr>
        <w:t xml:space="preserve"> </w:t>
      </w:r>
      <w:r>
        <w:t>adalah</w:t>
      </w:r>
      <w:r>
        <w:rPr>
          <w:spacing w:val="-12"/>
        </w:rPr>
        <w:t xml:space="preserve"> </w:t>
      </w:r>
      <w:r>
        <w:t>kebijakan</w:t>
      </w:r>
      <w:r>
        <w:rPr>
          <w:spacing w:val="-12"/>
        </w:rPr>
        <w:t xml:space="preserve"> </w:t>
      </w:r>
      <w:r>
        <w:t>dividen.</w:t>
      </w:r>
      <w:r>
        <w:rPr>
          <w:spacing w:val="-16"/>
        </w:rPr>
        <w:t xml:space="preserve"> </w:t>
      </w:r>
      <w:r>
        <w:t>Kebijakan</w:t>
      </w:r>
      <w:r>
        <w:rPr>
          <w:spacing w:val="-15"/>
        </w:rPr>
        <w:t xml:space="preserve"> </w:t>
      </w:r>
      <w:r>
        <w:t>dividen</w:t>
      </w:r>
      <w:r>
        <w:rPr>
          <w:spacing w:val="-15"/>
        </w:rPr>
        <w:t xml:space="preserve"> </w:t>
      </w:r>
      <w:r>
        <w:t>atau</w:t>
      </w:r>
      <w:r>
        <w:rPr>
          <w:spacing w:val="-13"/>
        </w:rPr>
        <w:t xml:space="preserve"> </w:t>
      </w:r>
      <w:r>
        <w:rPr>
          <w:i/>
        </w:rPr>
        <w:t>Dividend</w:t>
      </w:r>
      <w:r>
        <w:rPr>
          <w:i/>
          <w:spacing w:val="-13"/>
        </w:rPr>
        <w:t xml:space="preserve"> </w:t>
      </w:r>
      <w:r>
        <w:rPr>
          <w:i/>
        </w:rPr>
        <w:t>Payout</w:t>
      </w:r>
      <w:r>
        <w:rPr>
          <w:i/>
          <w:spacing w:val="-12"/>
        </w:rPr>
        <w:t xml:space="preserve"> </w:t>
      </w:r>
      <w:r>
        <w:rPr>
          <w:i/>
        </w:rPr>
        <w:t>Ratio</w:t>
      </w:r>
      <w:r>
        <w:rPr>
          <w:i/>
          <w:spacing w:val="-13"/>
        </w:rPr>
        <w:t xml:space="preserve"> </w:t>
      </w:r>
      <w:r>
        <w:t>(DPR)</w:t>
      </w:r>
      <w:r>
        <w:rPr>
          <w:spacing w:val="29"/>
        </w:rPr>
        <w:t xml:space="preserve"> </w:t>
      </w:r>
      <w:r>
        <w:t>yaitu keputusan apakah laba yang diperoleh BUMN akan dibagikan kepada pemegang saham sebagai dividen atau akan ditahan dalam bentuk laba ditahan guna pembiayaan investasi di masa mendatang (Sartono, 2015 :</w:t>
      </w:r>
      <w:r>
        <w:rPr>
          <w:spacing w:val="-9"/>
        </w:rPr>
        <w:t xml:space="preserve"> </w:t>
      </w:r>
      <w:r>
        <w:t>281).</w:t>
      </w:r>
    </w:p>
    <w:p w:rsidR="00D71996" w:rsidRDefault="00D71996" w:rsidP="00D71996">
      <w:pPr>
        <w:pStyle w:val="BodyText"/>
        <w:ind w:right="112"/>
        <w:jc w:val="both"/>
      </w:pPr>
      <w:r>
        <w:t xml:space="preserve">Penelitian ini mendukung </w:t>
      </w:r>
      <w:r>
        <w:rPr>
          <w:i/>
        </w:rPr>
        <w:t>teori bird in the hand</w:t>
      </w:r>
      <w:r>
        <w:t>, pemegang saham lebih menyukai dividen tinggi dibandingkan dengan dividen yang akan dibagikan di masa yang akan datang dan (</w:t>
      </w:r>
      <w:r>
        <w:rPr>
          <w:i/>
        </w:rPr>
        <w:t>capital gains</w:t>
      </w:r>
      <w:r>
        <w:t>). Pembayaran dividen yang tinggi merupakan hal yang diinginkan oleh investor, karena akan mengurangi potensi konflik antara manajer perusahaan (</w:t>
      </w:r>
      <w:r>
        <w:rPr>
          <w:i/>
        </w:rPr>
        <w:t>agent</w:t>
      </w:r>
      <w:r>
        <w:t>) dengan pemilik perusahaan atau pemegang saham (</w:t>
      </w:r>
      <w:r>
        <w:rPr>
          <w:i/>
        </w:rPr>
        <w:t>principal)</w:t>
      </w:r>
    </w:p>
    <w:p w:rsidR="00D71996" w:rsidRDefault="00D71996" w:rsidP="00D71996">
      <w:pPr>
        <w:pStyle w:val="BodyText"/>
        <w:spacing w:before="4"/>
        <w:jc w:val="both"/>
      </w:pPr>
    </w:p>
    <w:p w:rsidR="00D71996" w:rsidRDefault="00D71996" w:rsidP="00D71996">
      <w:pPr>
        <w:pStyle w:val="BodyText"/>
        <w:spacing w:before="5"/>
        <w:jc w:val="both"/>
      </w:pPr>
    </w:p>
    <w:p w:rsidR="00D71996" w:rsidRDefault="00D71996" w:rsidP="00D71996">
      <w:pPr>
        <w:pStyle w:val="Heading1"/>
        <w:ind w:left="0"/>
        <w:jc w:val="both"/>
      </w:pPr>
      <w:r>
        <w:t>KESIMPULAN DAN SARAN</w:t>
      </w:r>
    </w:p>
    <w:p w:rsidR="00D71996" w:rsidRDefault="00D71996" w:rsidP="00D71996">
      <w:pPr>
        <w:pStyle w:val="BodyText"/>
        <w:spacing w:before="10"/>
        <w:jc w:val="both"/>
        <w:rPr>
          <w:b/>
          <w:sz w:val="21"/>
        </w:rPr>
      </w:pPr>
    </w:p>
    <w:p w:rsidR="00D71996" w:rsidRDefault="00D71996" w:rsidP="00D71996">
      <w:pPr>
        <w:spacing w:line="251" w:lineRule="exact"/>
        <w:jc w:val="both"/>
        <w:rPr>
          <w:b/>
        </w:rPr>
      </w:pPr>
      <w:r>
        <w:rPr>
          <w:b/>
        </w:rPr>
        <w:t>Kesimpulan</w:t>
      </w:r>
    </w:p>
    <w:p w:rsidR="00D71996" w:rsidRDefault="00D71996" w:rsidP="00F8049C">
      <w:pPr>
        <w:pStyle w:val="BodyText"/>
        <w:ind w:right="112"/>
        <w:jc w:val="both"/>
      </w:pPr>
      <w:r>
        <w:t xml:space="preserve">Penelitian ini bertujuan untuk menganalisis pengaruh </w:t>
      </w:r>
      <w:r>
        <w:rPr>
          <w:i/>
        </w:rPr>
        <w:t xml:space="preserve">Coporate Governance Perception Index </w:t>
      </w:r>
      <w:r>
        <w:t xml:space="preserve">(CGPI), dan kebijakan dividen pada nilai BUMN. Sampel dalam penelitian ini hanya BUMN yang memenuhi kriteria </w:t>
      </w:r>
      <w:r>
        <w:rPr>
          <w:i/>
        </w:rPr>
        <w:t>purposive sampling</w:t>
      </w:r>
      <w:r>
        <w:t xml:space="preserve">: diperoleh 11 BUMN peserta </w:t>
      </w:r>
      <w:r>
        <w:rPr>
          <w:i/>
        </w:rPr>
        <w:t xml:space="preserve">Corporate Governance Perception Index </w:t>
      </w:r>
      <w:r>
        <w:t>(CGPI) yang telah mempublikasikan laporan keuangan di Bursa Efek Indonesia sejak periode tahun 2014-2018. Hasil penelitian menunjukkan sebagai berikut :</w:t>
      </w:r>
      <w:r w:rsidR="00F8049C">
        <w:t xml:space="preserve"> </w:t>
      </w:r>
      <w:r>
        <w:t>Hasil penelitian ini memberikan konfirmasi empiris bahwa semua variabel C</w:t>
      </w:r>
      <w:r>
        <w:rPr>
          <w:i/>
        </w:rPr>
        <w:t xml:space="preserve">orporate Governance Perception Index </w:t>
      </w:r>
      <w:r>
        <w:t xml:space="preserve">(CGPI), dan kebijakan dividen, secara bersama- sama berpengaruh signifikan terhadap nilai BUMN pada yang menjadi peserta </w:t>
      </w:r>
      <w:r>
        <w:rPr>
          <w:i/>
        </w:rPr>
        <w:t xml:space="preserve">Corporate Governance Perception Index </w:t>
      </w:r>
      <w:r>
        <w:t>(CGPI) dan telah mempublikasikan laporan keuangan di Bursa Efek Indonesia sejak periode tahun 2014-2018.</w:t>
      </w:r>
      <w:r w:rsidR="00F8049C">
        <w:t xml:space="preserve"> </w:t>
      </w:r>
      <w:r>
        <w:rPr>
          <w:i/>
        </w:rPr>
        <w:t>Corporate Governance Perception Inde</w:t>
      </w:r>
      <w:r>
        <w:t xml:space="preserve">x (CGPI) memiliki pengaruh yang positif terhadap nilai BUMN. Tanda nilai koefisien regresi dalam variabel CGPI adalah positif, tanda ini mengindikasikan bahwa semakin tinggi </w:t>
      </w:r>
      <w:r>
        <w:rPr>
          <w:i/>
        </w:rPr>
        <w:t xml:space="preserve">score </w:t>
      </w:r>
      <w:r>
        <w:t>CGPI, maka akan semakin tinggi nilai perusahaan. Dengan demikian hasil penelitian ini menyatakan bahwa CGPI berpengaruh positif terhadap nilai</w:t>
      </w:r>
      <w:r>
        <w:rPr>
          <w:spacing w:val="-6"/>
        </w:rPr>
        <w:t xml:space="preserve"> </w:t>
      </w:r>
      <w:r>
        <w:t>BUMN.</w:t>
      </w:r>
      <w:r w:rsidR="00F8049C">
        <w:t xml:space="preserve"> </w:t>
      </w:r>
      <w:r>
        <w:t>Kebijakan</w:t>
      </w:r>
      <w:r>
        <w:rPr>
          <w:spacing w:val="-17"/>
        </w:rPr>
        <w:t xml:space="preserve"> </w:t>
      </w:r>
      <w:r>
        <w:t>dividen</w:t>
      </w:r>
      <w:r>
        <w:rPr>
          <w:spacing w:val="-17"/>
        </w:rPr>
        <w:t xml:space="preserve"> </w:t>
      </w:r>
      <w:r>
        <w:t>berpengaruh</w:t>
      </w:r>
      <w:r>
        <w:rPr>
          <w:spacing w:val="-15"/>
        </w:rPr>
        <w:t xml:space="preserve"> </w:t>
      </w:r>
      <w:r>
        <w:t>positif</w:t>
      </w:r>
      <w:r>
        <w:rPr>
          <w:spacing w:val="-17"/>
        </w:rPr>
        <w:t xml:space="preserve"> </w:t>
      </w:r>
      <w:r>
        <w:t>terhadap</w:t>
      </w:r>
      <w:r>
        <w:rPr>
          <w:spacing w:val="-17"/>
        </w:rPr>
        <w:t xml:space="preserve"> </w:t>
      </w:r>
      <w:r>
        <w:t>nilai</w:t>
      </w:r>
      <w:r>
        <w:rPr>
          <w:spacing w:val="-15"/>
        </w:rPr>
        <w:t xml:space="preserve"> </w:t>
      </w:r>
      <w:r>
        <w:t>perusahaan.</w:t>
      </w:r>
      <w:r>
        <w:rPr>
          <w:spacing w:val="-15"/>
        </w:rPr>
        <w:t xml:space="preserve"> </w:t>
      </w:r>
      <w:r>
        <w:t>Dividen</w:t>
      </w:r>
      <w:r>
        <w:rPr>
          <w:spacing w:val="-17"/>
        </w:rPr>
        <w:t xml:space="preserve"> </w:t>
      </w:r>
      <w:r>
        <w:t>yang</w:t>
      </w:r>
      <w:r>
        <w:rPr>
          <w:spacing w:val="-18"/>
        </w:rPr>
        <w:t xml:space="preserve"> </w:t>
      </w:r>
      <w:r>
        <w:t>dibagikan perusahaan</w:t>
      </w:r>
      <w:r>
        <w:rPr>
          <w:spacing w:val="-15"/>
        </w:rPr>
        <w:t xml:space="preserve"> </w:t>
      </w:r>
      <w:r>
        <w:t>ditentukan</w:t>
      </w:r>
      <w:r>
        <w:rPr>
          <w:spacing w:val="-15"/>
        </w:rPr>
        <w:t xml:space="preserve"> </w:t>
      </w:r>
      <w:r>
        <w:t>oleh</w:t>
      </w:r>
      <w:r>
        <w:rPr>
          <w:spacing w:val="-16"/>
        </w:rPr>
        <w:t xml:space="preserve"> </w:t>
      </w:r>
      <w:r>
        <w:t>para</w:t>
      </w:r>
      <w:r>
        <w:rPr>
          <w:spacing w:val="-15"/>
        </w:rPr>
        <w:t xml:space="preserve"> </w:t>
      </w:r>
      <w:r>
        <w:t>pemegang</w:t>
      </w:r>
      <w:r>
        <w:rPr>
          <w:spacing w:val="-16"/>
        </w:rPr>
        <w:t xml:space="preserve"> </w:t>
      </w:r>
      <w:r>
        <w:t>saham</w:t>
      </w:r>
      <w:r>
        <w:rPr>
          <w:spacing w:val="-18"/>
        </w:rPr>
        <w:t xml:space="preserve"> </w:t>
      </w:r>
      <w:r>
        <w:t>pada</w:t>
      </w:r>
      <w:r>
        <w:rPr>
          <w:spacing w:val="-16"/>
        </w:rPr>
        <w:t xml:space="preserve"> </w:t>
      </w:r>
      <w:r>
        <w:t>saat</w:t>
      </w:r>
      <w:r>
        <w:rPr>
          <w:spacing w:val="-14"/>
        </w:rPr>
        <w:t xml:space="preserve"> </w:t>
      </w:r>
      <w:r>
        <w:t>berlangsungnya</w:t>
      </w:r>
      <w:r>
        <w:rPr>
          <w:spacing w:val="-10"/>
        </w:rPr>
        <w:t xml:space="preserve"> </w:t>
      </w:r>
      <w:r>
        <w:t>RUPS</w:t>
      </w:r>
      <w:r>
        <w:rPr>
          <w:spacing w:val="-14"/>
        </w:rPr>
        <w:t xml:space="preserve"> </w:t>
      </w:r>
      <w:r>
        <w:t>(Rapat</w:t>
      </w:r>
      <w:r>
        <w:rPr>
          <w:spacing w:val="-12"/>
        </w:rPr>
        <w:t xml:space="preserve"> </w:t>
      </w:r>
      <w:r>
        <w:t>Umum</w:t>
      </w:r>
    </w:p>
    <w:p w:rsidR="00D71996" w:rsidRDefault="00D71996" w:rsidP="00D71996">
      <w:pPr>
        <w:pStyle w:val="BodyText"/>
        <w:ind w:right="115"/>
        <w:jc w:val="both"/>
      </w:pPr>
    </w:p>
    <w:p w:rsidR="00D71996" w:rsidRDefault="00D71996" w:rsidP="00D71996">
      <w:pPr>
        <w:pStyle w:val="BodyText"/>
        <w:spacing w:before="170"/>
        <w:ind w:right="113"/>
        <w:jc w:val="both"/>
      </w:pPr>
      <w:r>
        <w:t xml:space="preserve">Pemegang Saham). Kebijakan dividen berpengaruh terhadap sikap para investor. Nilai BUMN dapat dilihat dari kemampuan perusahaan membayar dividen, dalam penelitian ini menunjukkan bahwa terdapat kandungan informasi atau pensinyalan </w:t>
      </w:r>
      <w:r>
        <w:rPr>
          <w:i/>
        </w:rPr>
        <w:t>(information signaling content of dividend</w:t>
      </w:r>
      <w:r>
        <w:t>) yang penting di dalam pengumuman dividen terlihat saat perusahaan meningkatkan pembayaran dividen diartikan oleh pemodal sebagai sinyal harapan manajemen tentang prospek perusahaan yang baik dimasa depan, sehingga pembayaran dividen dapat meningkatkan nilai perusahaan. Tanda nilai koefisien regresi dalam variabel DPR adalah positif, tanda ini mengindikasikan bahwa semakin tinggi rasio DPR, maka akan semakin tinggi nilai perusahaan. Dengan demikian hasil penelitian ini menyatakan bahwa kebijakan dividen berpengaruh positif terhadap nilai perusahaan.</w:t>
      </w:r>
    </w:p>
    <w:p w:rsidR="00D71996" w:rsidRDefault="00D71996" w:rsidP="00D71996">
      <w:pPr>
        <w:pStyle w:val="Heading1"/>
        <w:spacing w:before="91" w:line="250" w:lineRule="exact"/>
        <w:ind w:left="0"/>
        <w:jc w:val="both"/>
      </w:pPr>
      <w:r>
        <w:t>Saran</w:t>
      </w:r>
    </w:p>
    <w:p w:rsidR="00D71996" w:rsidRDefault="00D71996" w:rsidP="00D71996">
      <w:pPr>
        <w:pStyle w:val="BodyText"/>
        <w:spacing w:line="250" w:lineRule="exact"/>
        <w:jc w:val="both"/>
      </w:pPr>
    </w:p>
    <w:p w:rsidR="00D71996" w:rsidRDefault="00D71996" w:rsidP="00D71996">
      <w:pPr>
        <w:pStyle w:val="BodyText"/>
        <w:spacing w:line="250" w:lineRule="exact"/>
        <w:jc w:val="both"/>
      </w:pPr>
      <w:r>
        <w:t>Peneliti berharap ini  akan memiliki  kontribusi input  atau masukan  pada</w:t>
      </w:r>
      <w:r>
        <w:rPr>
          <w:spacing w:val="38"/>
        </w:rPr>
        <w:t xml:space="preserve"> </w:t>
      </w:r>
      <w:r>
        <w:t xml:space="preserve">perusahaan untuk  </w:t>
      </w:r>
      <w:r>
        <w:lastRenderedPageBreak/>
        <w:t>meneliti   lebih  lanjut</w:t>
      </w:r>
      <w:r>
        <w:rPr>
          <w:spacing w:val="48"/>
        </w:rPr>
        <w:t xml:space="preserve"> </w:t>
      </w:r>
      <w:r>
        <w:t>mengenai  pengaruh</w:t>
      </w:r>
      <w:r>
        <w:tab/>
      </w:r>
      <w:r>
        <w:rPr>
          <w:i/>
        </w:rPr>
        <w:t>Corporate Governance</w:t>
      </w:r>
      <w:r>
        <w:rPr>
          <w:i/>
          <w:spacing w:val="49"/>
        </w:rPr>
        <w:t xml:space="preserve"> </w:t>
      </w:r>
      <w:r>
        <w:rPr>
          <w:i/>
        </w:rPr>
        <w:t>Perception</w:t>
      </w:r>
      <w:r>
        <w:rPr>
          <w:i/>
          <w:spacing w:val="50"/>
        </w:rPr>
        <w:t xml:space="preserve"> </w:t>
      </w:r>
      <w:r>
        <w:rPr>
          <w:i/>
        </w:rPr>
        <w:t xml:space="preserve">Index </w:t>
      </w:r>
      <w:r>
        <w:t>(CGPI),</w:t>
      </w:r>
      <w:r>
        <w:rPr>
          <w:spacing w:val="11"/>
        </w:rPr>
        <w:t xml:space="preserve"> </w:t>
      </w:r>
      <w:r>
        <w:t>sehingga</w:t>
      </w:r>
      <w:r>
        <w:rPr>
          <w:spacing w:val="10"/>
        </w:rPr>
        <w:t xml:space="preserve"> </w:t>
      </w:r>
      <w:r>
        <w:t>B</w:t>
      </w:r>
      <w:r>
        <w:rPr>
          <w:spacing w:val="10"/>
        </w:rPr>
        <w:t xml:space="preserve"> </w:t>
      </w:r>
      <w:r>
        <w:t>dapat</w:t>
      </w:r>
      <w:r>
        <w:rPr>
          <w:spacing w:val="11"/>
        </w:rPr>
        <w:t xml:space="preserve"> </w:t>
      </w:r>
      <w:r>
        <w:t>mengoptimalkan</w:t>
      </w:r>
      <w:r>
        <w:rPr>
          <w:spacing w:val="10"/>
        </w:rPr>
        <w:t xml:space="preserve"> </w:t>
      </w:r>
      <w:r>
        <w:t>fungsi</w:t>
      </w:r>
      <w:r>
        <w:rPr>
          <w:spacing w:val="11"/>
        </w:rPr>
        <w:t xml:space="preserve"> </w:t>
      </w:r>
      <w:r>
        <w:t>dalam</w:t>
      </w:r>
      <w:r>
        <w:rPr>
          <w:spacing w:val="10"/>
        </w:rPr>
        <w:t xml:space="preserve"> </w:t>
      </w:r>
      <w:r>
        <w:t>mencapai</w:t>
      </w:r>
      <w:r>
        <w:rPr>
          <w:spacing w:val="11"/>
        </w:rPr>
        <w:t xml:space="preserve"> </w:t>
      </w:r>
      <w:r>
        <w:t>tujuan</w:t>
      </w:r>
      <w:r>
        <w:rPr>
          <w:spacing w:val="10"/>
        </w:rPr>
        <w:t xml:space="preserve"> </w:t>
      </w:r>
      <w:r>
        <w:t>perusahaan yaitu meningkatkan nilai perusahaan. Perusahaan yang telah mengimplementasikan</w:t>
      </w:r>
      <w:r>
        <w:rPr>
          <w:spacing w:val="18"/>
        </w:rPr>
        <w:t xml:space="preserve"> </w:t>
      </w:r>
      <w:r>
        <w:t>CGC</w:t>
      </w:r>
      <w:r>
        <w:rPr>
          <w:spacing w:val="2"/>
        </w:rPr>
        <w:t xml:space="preserve"> </w:t>
      </w:r>
      <w:r>
        <w:t>secara konsisten dapat menciptakan nilai bagi masyarakat, pemasok, distributor,</w:t>
      </w:r>
      <w:r>
        <w:rPr>
          <w:spacing w:val="9"/>
        </w:rPr>
        <w:t xml:space="preserve"> </w:t>
      </w:r>
      <w:r>
        <w:t>pemerintah,</w:t>
      </w:r>
      <w:r>
        <w:rPr>
          <w:spacing w:val="5"/>
        </w:rPr>
        <w:t xml:space="preserve"> </w:t>
      </w:r>
      <w:r>
        <w:t>dan ternyata</w:t>
      </w:r>
      <w:r>
        <w:rPr>
          <w:spacing w:val="37"/>
        </w:rPr>
        <w:t xml:space="preserve"> </w:t>
      </w:r>
      <w:r>
        <w:t>lebih</w:t>
      </w:r>
      <w:r>
        <w:rPr>
          <w:spacing w:val="38"/>
        </w:rPr>
        <w:t xml:space="preserve"> </w:t>
      </w:r>
      <w:r>
        <w:t>diminati</w:t>
      </w:r>
      <w:r>
        <w:rPr>
          <w:spacing w:val="38"/>
        </w:rPr>
        <w:t xml:space="preserve"> </w:t>
      </w:r>
      <w:r>
        <w:t>para</w:t>
      </w:r>
      <w:r>
        <w:rPr>
          <w:spacing w:val="38"/>
        </w:rPr>
        <w:t xml:space="preserve"> </w:t>
      </w:r>
      <w:r>
        <w:t>investor..</w:t>
      </w:r>
    </w:p>
    <w:p w:rsidR="00D71996" w:rsidRDefault="00D71996" w:rsidP="00D71996">
      <w:pPr>
        <w:pStyle w:val="BodyText"/>
        <w:ind w:right="113"/>
        <w:jc w:val="both"/>
      </w:pPr>
      <w:r>
        <w:t>Penelitian ini diharapkan dapat memberikan masukan bagi investor</w:t>
      </w:r>
      <w:r>
        <w:rPr>
          <w:i/>
        </w:rPr>
        <w:t xml:space="preserve">, </w:t>
      </w:r>
      <w:r>
        <w:t xml:space="preserve">sebagai bahan pertimbangan dalam berinvestasi pada perusahaan yang terdaftar di Bursa Efek Indonesia, sebaiknya memilih perusahaan yang telah mengimplementasikan </w:t>
      </w:r>
      <w:r>
        <w:rPr>
          <w:i/>
        </w:rPr>
        <w:t xml:space="preserve">Good Corporate Governance </w:t>
      </w:r>
      <w:r>
        <w:t xml:space="preserve">(CGC) secara baik dan konsisten. </w:t>
      </w:r>
      <w:r>
        <w:rPr>
          <w:i/>
        </w:rPr>
        <w:t xml:space="preserve">Good Corporate Governance </w:t>
      </w:r>
      <w:r>
        <w:t xml:space="preserve">(GCG) dapat dijadikan pedoman yang berguna sebagai pengawasan secara efektif sehingga dapat tercipta sebuah mekanisme yang </w:t>
      </w:r>
      <w:r>
        <w:rPr>
          <w:i/>
        </w:rPr>
        <w:t xml:space="preserve">check and balance. Good Corporate Governance </w:t>
      </w:r>
      <w:r>
        <w:t>(CGG) merupakan alternatif yang dapat menjadi alat pengendali pada keputusan yang diambil oleh perusahaan berdasarkan kepentingan perilaku manajerial</w:t>
      </w:r>
      <w:r>
        <w:rPr>
          <w:spacing w:val="-13"/>
        </w:rPr>
        <w:t xml:space="preserve"> </w:t>
      </w:r>
      <w:r>
        <w:t>dengan</w:t>
      </w:r>
      <w:r>
        <w:rPr>
          <w:spacing w:val="-12"/>
        </w:rPr>
        <w:t xml:space="preserve"> </w:t>
      </w:r>
      <w:r>
        <w:t>mempertimbangkan</w:t>
      </w:r>
      <w:r>
        <w:rPr>
          <w:spacing w:val="-13"/>
        </w:rPr>
        <w:t xml:space="preserve"> </w:t>
      </w:r>
      <w:r>
        <w:t>perlindungan</w:t>
      </w:r>
      <w:r>
        <w:rPr>
          <w:spacing w:val="-17"/>
        </w:rPr>
        <w:t xml:space="preserve"> </w:t>
      </w:r>
      <w:r>
        <w:t>terhadap</w:t>
      </w:r>
      <w:r>
        <w:rPr>
          <w:spacing w:val="-12"/>
        </w:rPr>
        <w:t xml:space="preserve"> </w:t>
      </w:r>
      <w:r>
        <w:t>investor</w:t>
      </w:r>
      <w:r>
        <w:rPr>
          <w:spacing w:val="-16"/>
        </w:rPr>
        <w:t xml:space="preserve"> </w:t>
      </w:r>
      <w:r>
        <w:t>dan</w:t>
      </w:r>
      <w:r>
        <w:rPr>
          <w:spacing w:val="-12"/>
        </w:rPr>
        <w:t xml:space="preserve"> </w:t>
      </w:r>
      <w:r>
        <w:t>kreditur.</w:t>
      </w:r>
      <w:r>
        <w:rPr>
          <w:spacing w:val="-15"/>
        </w:rPr>
        <w:t xml:space="preserve"> </w:t>
      </w:r>
      <w:r>
        <w:t>Para</w:t>
      </w:r>
      <w:r>
        <w:rPr>
          <w:spacing w:val="-16"/>
        </w:rPr>
        <w:t xml:space="preserve"> </w:t>
      </w:r>
      <w:r>
        <w:t>investor sebaiknya selektif dengan keputusan untuk menanamkan modalnya pada perusahaan melalui informasi yang bisa digunakan sebagai bahan pertimbangan salah satunya berasal dari laporan keuangan. Informasi merupakan kebutuhan yang mendasar bagi para investor dalam melakukan berbagai analisis terkait dengan keputusan untuk menanamkan modalnya, dibutuhkan informasi yang lengkap, akurat serta tepat waktu yang akan mendukung investor dalam mengambil keputusan secara rasional sehingga hasil yang diperoleh sesuai yang</w:t>
      </w:r>
      <w:r>
        <w:rPr>
          <w:spacing w:val="-11"/>
        </w:rPr>
        <w:t xml:space="preserve"> </w:t>
      </w:r>
      <w:r>
        <w:t>diharapkan.</w:t>
      </w:r>
    </w:p>
    <w:p w:rsidR="008C11D1" w:rsidRDefault="008C11D1" w:rsidP="008B0EA8">
      <w:pPr>
        <w:pStyle w:val="BodyText"/>
        <w:spacing w:before="3"/>
        <w:jc w:val="both"/>
      </w:pPr>
    </w:p>
    <w:p w:rsidR="008952B1" w:rsidRDefault="00290DE2" w:rsidP="008B0EA8">
      <w:pPr>
        <w:pStyle w:val="Heading1"/>
        <w:ind w:left="0"/>
        <w:jc w:val="both"/>
      </w:pPr>
      <w:r>
        <w:t>DAFTAR PUSTAKA</w:t>
      </w:r>
    </w:p>
    <w:p w:rsidR="008952B1" w:rsidRDefault="008952B1" w:rsidP="008B0EA8">
      <w:pPr>
        <w:pStyle w:val="BodyText"/>
        <w:spacing w:before="7"/>
        <w:jc w:val="both"/>
        <w:rPr>
          <w:b/>
          <w:sz w:val="21"/>
        </w:rPr>
      </w:pPr>
    </w:p>
    <w:p w:rsidR="008952B1" w:rsidRDefault="00290DE2" w:rsidP="008B0EA8">
      <w:pPr>
        <w:jc w:val="both"/>
      </w:pPr>
      <w:r>
        <w:t xml:space="preserve">Brigham, Eugene dan Joel F Houston, 2006, </w:t>
      </w:r>
      <w:r>
        <w:rPr>
          <w:i/>
        </w:rPr>
        <w:t>Manajemen Keuangan II</w:t>
      </w:r>
      <w:r>
        <w:t>, Edisi Sepuluh, Salemba Empat, Jakarta.</w:t>
      </w:r>
    </w:p>
    <w:p w:rsidR="008952B1" w:rsidRDefault="00290DE2" w:rsidP="008B0EA8">
      <w:pPr>
        <w:spacing w:before="80"/>
        <w:jc w:val="both"/>
      </w:pPr>
      <w:r>
        <w:t>Gujarati,</w:t>
      </w:r>
      <w:r>
        <w:rPr>
          <w:spacing w:val="-13"/>
        </w:rPr>
        <w:t xml:space="preserve"> </w:t>
      </w:r>
      <w:r>
        <w:t>Damodar.</w:t>
      </w:r>
      <w:r>
        <w:rPr>
          <w:spacing w:val="-15"/>
        </w:rPr>
        <w:t xml:space="preserve"> </w:t>
      </w:r>
      <w:r>
        <w:t>N</w:t>
      </w:r>
      <w:r>
        <w:rPr>
          <w:spacing w:val="-15"/>
        </w:rPr>
        <w:t xml:space="preserve"> </w:t>
      </w:r>
      <w:r>
        <w:t>2006,</w:t>
      </w:r>
      <w:r>
        <w:rPr>
          <w:spacing w:val="-15"/>
        </w:rPr>
        <w:t xml:space="preserve"> </w:t>
      </w:r>
      <w:r>
        <w:rPr>
          <w:i/>
        </w:rPr>
        <w:t>Dasar-dasar</w:t>
      </w:r>
      <w:r>
        <w:rPr>
          <w:i/>
          <w:spacing w:val="-12"/>
        </w:rPr>
        <w:t xml:space="preserve"> </w:t>
      </w:r>
      <w:r>
        <w:rPr>
          <w:i/>
        </w:rPr>
        <w:t>Ekonometrika,</w:t>
      </w:r>
      <w:r>
        <w:rPr>
          <w:i/>
          <w:spacing w:val="-12"/>
        </w:rPr>
        <w:t xml:space="preserve"> </w:t>
      </w:r>
      <w:r>
        <w:t>Edisi</w:t>
      </w:r>
      <w:r>
        <w:rPr>
          <w:spacing w:val="-12"/>
        </w:rPr>
        <w:t xml:space="preserve"> </w:t>
      </w:r>
      <w:r>
        <w:t>Ketiga,</w:t>
      </w:r>
      <w:r>
        <w:rPr>
          <w:spacing w:val="-12"/>
        </w:rPr>
        <w:t xml:space="preserve"> </w:t>
      </w:r>
      <w:r>
        <w:t>Penerbit</w:t>
      </w:r>
      <w:r>
        <w:rPr>
          <w:spacing w:val="-12"/>
        </w:rPr>
        <w:t xml:space="preserve"> </w:t>
      </w:r>
      <w:r>
        <w:t>Erlangga,</w:t>
      </w:r>
      <w:r>
        <w:rPr>
          <w:spacing w:val="-15"/>
        </w:rPr>
        <w:t xml:space="preserve"> </w:t>
      </w:r>
      <w:r>
        <w:t>Jakarta.</w:t>
      </w:r>
    </w:p>
    <w:p w:rsidR="008952B1" w:rsidRPr="008C11D1" w:rsidRDefault="00290DE2" w:rsidP="008B0EA8">
      <w:pPr>
        <w:pStyle w:val="BodyText"/>
        <w:spacing w:before="80"/>
        <w:jc w:val="both"/>
      </w:pPr>
      <w:r>
        <w:t>Hamidy. Rahman R. 2014. Pengaruh Struktur Modal Terhadap Nilai Perusahaan dengan Profitabilitas</w:t>
      </w:r>
      <w:r>
        <w:rPr>
          <w:spacing w:val="22"/>
        </w:rPr>
        <w:t xml:space="preserve"> </w:t>
      </w:r>
      <w:r>
        <w:t>sebagai</w:t>
      </w:r>
      <w:r>
        <w:rPr>
          <w:spacing w:val="23"/>
        </w:rPr>
        <w:t xml:space="preserve"> </w:t>
      </w:r>
      <w:r>
        <w:t>Variabel</w:t>
      </w:r>
      <w:r>
        <w:rPr>
          <w:spacing w:val="22"/>
        </w:rPr>
        <w:t xml:space="preserve"> </w:t>
      </w:r>
      <w:r>
        <w:rPr>
          <w:i/>
        </w:rPr>
        <w:t>Intervening</w:t>
      </w:r>
      <w:r>
        <w:rPr>
          <w:i/>
          <w:spacing w:val="24"/>
        </w:rPr>
        <w:t xml:space="preserve"> </w:t>
      </w:r>
      <w:r>
        <w:t>pada</w:t>
      </w:r>
      <w:r>
        <w:rPr>
          <w:spacing w:val="22"/>
        </w:rPr>
        <w:t xml:space="preserve"> </w:t>
      </w:r>
      <w:r>
        <w:t>Perusahaan</w:t>
      </w:r>
      <w:r>
        <w:rPr>
          <w:spacing w:val="22"/>
        </w:rPr>
        <w:t xml:space="preserve"> </w:t>
      </w:r>
      <w:r>
        <w:t>Properti</w:t>
      </w:r>
      <w:r>
        <w:rPr>
          <w:spacing w:val="25"/>
        </w:rPr>
        <w:t xml:space="preserve"> </w:t>
      </w:r>
      <w:r>
        <w:t>dan</w:t>
      </w:r>
      <w:r>
        <w:rPr>
          <w:spacing w:val="25"/>
        </w:rPr>
        <w:t xml:space="preserve"> </w:t>
      </w:r>
      <w:r>
        <w:rPr>
          <w:i/>
        </w:rPr>
        <w:t>Real</w:t>
      </w:r>
      <w:r>
        <w:rPr>
          <w:i/>
          <w:spacing w:val="23"/>
        </w:rPr>
        <w:t xml:space="preserve"> </w:t>
      </w:r>
      <w:r>
        <w:rPr>
          <w:i/>
        </w:rPr>
        <w:t>Estate</w:t>
      </w:r>
      <w:r>
        <w:rPr>
          <w:i/>
          <w:spacing w:val="23"/>
        </w:rPr>
        <w:t xml:space="preserve"> </w:t>
      </w:r>
      <w:r>
        <w:t>di</w:t>
      </w:r>
      <w:r w:rsidR="008C11D1">
        <w:t xml:space="preserve"> </w:t>
      </w:r>
      <w:r>
        <w:t xml:space="preserve">BEI. </w:t>
      </w:r>
      <w:r>
        <w:rPr>
          <w:i/>
        </w:rPr>
        <w:t>Tesis</w:t>
      </w:r>
      <w:r>
        <w:t>. Program Magister Studi Manajemen, Pascasarjana Universitas Udayana (Unud). Bali, Indonesia</w:t>
      </w:r>
      <w:r>
        <w:rPr>
          <w:i/>
        </w:rPr>
        <w:t>.</w:t>
      </w:r>
    </w:p>
    <w:p w:rsidR="008952B1" w:rsidRDefault="00290DE2" w:rsidP="008B0EA8">
      <w:pPr>
        <w:spacing w:before="80"/>
        <w:jc w:val="both"/>
      </w:pPr>
      <w:r>
        <w:t xml:space="preserve">Hanafi, Mamduh M, 2013, </w:t>
      </w:r>
      <w:r>
        <w:rPr>
          <w:i/>
        </w:rPr>
        <w:t>Manajemen Keuangan</w:t>
      </w:r>
      <w:r>
        <w:t>, Edisi 1, BPFE, Yogyakarta.</w:t>
      </w:r>
    </w:p>
    <w:p w:rsidR="008952B1" w:rsidRDefault="00290DE2" w:rsidP="008B0EA8">
      <w:pPr>
        <w:spacing w:before="80"/>
        <w:jc w:val="both"/>
      </w:pPr>
      <w:r>
        <w:t xml:space="preserve">Husnan, Suad dan Enny Pudjiastuti, 2015, </w:t>
      </w:r>
      <w:r>
        <w:rPr>
          <w:i/>
        </w:rPr>
        <w:t>Dasar-dasar Manajemen Keuangan</w:t>
      </w:r>
      <w:r>
        <w:t>, Edisi Keenam, UPP AMP YKPN, Yogyakarta.</w:t>
      </w:r>
    </w:p>
    <w:p w:rsidR="008952B1" w:rsidRDefault="00290DE2" w:rsidP="008B0EA8">
      <w:pPr>
        <w:spacing w:before="80"/>
        <w:jc w:val="both"/>
        <w:rPr>
          <w:i/>
        </w:rPr>
      </w:pPr>
      <w:r>
        <w:t xml:space="preserve">IICG 2009, </w:t>
      </w:r>
      <w:r>
        <w:rPr>
          <w:i/>
        </w:rPr>
        <w:t>Corporate Governance Perception Index 2008.</w:t>
      </w:r>
    </w:p>
    <w:p w:rsidR="008952B1" w:rsidRDefault="00290DE2" w:rsidP="008B0EA8">
      <w:pPr>
        <w:spacing w:before="81"/>
        <w:ind w:right="114"/>
        <w:jc w:val="both"/>
      </w:pPr>
      <w:r>
        <w:t xml:space="preserve">Rehman. Obaid Ur. 2016, </w:t>
      </w:r>
      <w:r>
        <w:rPr>
          <w:i/>
        </w:rPr>
        <w:t xml:space="preserve">Impact of Capital Structure and Dividend Policy on Firm Value, Institute of Business and Management Sciences. Thesis. </w:t>
      </w:r>
      <w:r>
        <w:t>The Agriculture University Peshawar Pakistan.</w:t>
      </w:r>
    </w:p>
    <w:p w:rsidR="008952B1" w:rsidRDefault="00290DE2" w:rsidP="008B0EA8">
      <w:pPr>
        <w:spacing w:before="81"/>
        <w:ind w:right="116"/>
        <w:jc w:val="both"/>
        <w:rPr>
          <w:i/>
        </w:rPr>
      </w:pPr>
      <w:r>
        <w:t xml:space="preserve">Retno, Reny Dyah, 2012, Pengaruh </w:t>
      </w:r>
      <w:r>
        <w:rPr>
          <w:i/>
        </w:rPr>
        <w:t xml:space="preserve">Good Corporate Governance </w:t>
      </w:r>
      <w:r>
        <w:t xml:space="preserve">dan Pengungkapan Corporate Social Responsibility </w:t>
      </w:r>
      <w:r>
        <w:rPr>
          <w:spacing w:val="-3"/>
        </w:rPr>
        <w:t xml:space="preserve">Terhadap </w:t>
      </w:r>
      <w:r>
        <w:t xml:space="preserve">Nilai Perusahaan (Studi Empiris Pada Perusahaan yang Terdaftar di Bursa Efek Indonesia Periode 2007-2010), </w:t>
      </w:r>
      <w:r>
        <w:rPr>
          <w:i/>
        </w:rPr>
        <w:t xml:space="preserve">Jurnal Nominal / </w:t>
      </w:r>
      <w:r>
        <w:rPr>
          <w:i/>
          <w:spacing w:val="-5"/>
        </w:rPr>
        <w:t xml:space="preserve">Volume </w:t>
      </w:r>
      <w:r>
        <w:rPr>
          <w:i/>
        </w:rPr>
        <w:t xml:space="preserve">1 Nomor 1/ </w:t>
      </w:r>
      <w:r>
        <w:rPr>
          <w:i/>
          <w:spacing w:val="-5"/>
        </w:rPr>
        <w:t>Tahun</w:t>
      </w:r>
      <w:r>
        <w:rPr>
          <w:i/>
        </w:rPr>
        <w:t xml:space="preserve"> 2012.</w:t>
      </w:r>
    </w:p>
    <w:p w:rsidR="008952B1" w:rsidRDefault="00290DE2" w:rsidP="008B0EA8">
      <w:pPr>
        <w:spacing w:before="80"/>
        <w:ind w:right="116"/>
        <w:jc w:val="both"/>
      </w:pPr>
      <w:r>
        <w:t xml:space="preserve">Sartono, Agus, 2015, </w:t>
      </w:r>
      <w:r>
        <w:rPr>
          <w:i/>
        </w:rPr>
        <w:t>Manajemen Keuangan Teori dan Aplikasi</w:t>
      </w:r>
      <w:r>
        <w:t>, Edisi Keempat, BPEF, Yogyakarta.</w:t>
      </w:r>
    </w:p>
    <w:p w:rsidR="008952B1" w:rsidRDefault="00290DE2" w:rsidP="008B0EA8">
      <w:pPr>
        <w:spacing w:before="79"/>
        <w:ind w:right="113"/>
        <w:jc w:val="both"/>
      </w:pPr>
      <w:r>
        <w:t xml:space="preserve">Sofyaningsih, Sri dan Hardiningsih Pancawati, 2011, Struktur Kepemilikan, Kebijakan Dividen, Kebijakan Utang Dan Nilai Perusahaan </w:t>
      </w:r>
      <w:r>
        <w:rPr>
          <w:i/>
        </w:rPr>
        <w:t>Ownership Structure, Dividend Policy And Debt Policy And Firm Value</w:t>
      </w:r>
      <w:r>
        <w:t xml:space="preserve">, </w:t>
      </w:r>
      <w:r>
        <w:rPr>
          <w:i/>
        </w:rPr>
        <w:t>Jurnal Dinamika Keuangan dan Perbankan</w:t>
      </w:r>
      <w:r>
        <w:t>, Vol. 3, No. 1, Mei 2011, ISSN :1979-4878.</w:t>
      </w:r>
    </w:p>
    <w:p w:rsidR="008952B1" w:rsidRDefault="00290DE2" w:rsidP="008B0EA8">
      <w:pPr>
        <w:pStyle w:val="BodyText"/>
        <w:spacing w:before="80"/>
        <w:ind w:right="114"/>
        <w:jc w:val="both"/>
      </w:pPr>
      <w:r>
        <w:t xml:space="preserve">Sujoko dan Ugy Soebiantoro, 2007, Pengaruh Struktur Kepemilikan, </w:t>
      </w:r>
      <w:r>
        <w:rPr>
          <w:i/>
        </w:rPr>
        <w:t>Leverage</w:t>
      </w:r>
      <w:r>
        <w:t xml:space="preserve">, Faktor Ekstern, dan Faktor Intern Terhadap Nilai Perusahaan di Bursa Efek Jakarta, </w:t>
      </w:r>
      <w:r>
        <w:rPr>
          <w:i/>
        </w:rPr>
        <w:t>Jurnal Manajemen dan Kewirausahaan</w:t>
      </w:r>
      <w:r>
        <w:t>, VOL. 9, NO. 1, Maret 2007 : 41-48.</w:t>
      </w:r>
    </w:p>
    <w:p w:rsidR="008952B1" w:rsidRDefault="00290DE2" w:rsidP="008B0EA8">
      <w:pPr>
        <w:spacing w:before="79"/>
        <w:ind w:right="119"/>
        <w:jc w:val="both"/>
      </w:pPr>
      <w:r>
        <w:t xml:space="preserve">Sutrisno, 2013, </w:t>
      </w:r>
      <w:r>
        <w:rPr>
          <w:i/>
        </w:rPr>
        <w:t>Manajemen Keuangan Teori, Konsep dan Aplikasi</w:t>
      </w:r>
      <w:r>
        <w:t>, Penerbit : Ekonisia UII, Yogyakarta.</w:t>
      </w:r>
    </w:p>
    <w:p w:rsidR="008952B1" w:rsidRDefault="00290DE2" w:rsidP="008B0EA8">
      <w:pPr>
        <w:pStyle w:val="BodyText"/>
        <w:spacing w:before="80"/>
        <w:ind w:right="113"/>
        <w:jc w:val="both"/>
      </w:pPr>
      <w:r>
        <w:t xml:space="preserve">Wijaya. Lihan Rini Puspo. 2010. Pengaruh Keputusan Investasi, Keputusan Pendanaan, dan </w:t>
      </w:r>
      <w:r>
        <w:lastRenderedPageBreak/>
        <w:t xml:space="preserve">Kebijakan Dividen Terhadap Nilai Perusahaan. </w:t>
      </w:r>
      <w:r>
        <w:rPr>
          <w:i/>
        </w:rPr>
        <w:t xml:space="preserve">Tesis. </w:t>
      </w:r>
      <w:r>
        <w:t>Program Magister Akuntansi Universitas Sebelas Maret. Surakarta. Indonesia.</w:t>
      </w:r>
    </w:p>
    <w:p w:rsidR="008952B1" w:rsidRDefault="00290DE2" w:rsidP="008B0EA8">
      <w:pPr>
        <w:spacing w:before="81"/>
        <w:ind w:right="116"/>
        <w:jc w:val="both"/>
      </w:pPr>
      <w:r>
        <w:t xml:space="preserve">Yulianto. Arief. Et All. 2014. </w:t>
      </w:r>
      <w:r>
        <w:rPr>
          <w:i/>
        </w:rPr>
        <w:t>The Role of Corporate Governance, Dividend Policy, and Capital Structure on Ownership Structure Toward the Firm Value</w:t>
      </w:r>
      <w:r>
        <w:t xml:space="preserve">, </w:t>
      </w:r>
      <w:r>
        <w:rPr>
          <w:i/>
        </w:rPr>
        <w:t>Department of Economics. Thesis</w:t>
      </w:r>
      <w:r>
        <w:t xml:space="preserve">. </w:t>
      </w:r>
      <w:r>
        <w:rPr>
          <w:i/>
        </w:rPr>
        <w:t>Semarang State University</w:t>
      </w:r>
      <w:r>
        <w:t>, Semarang, Sekaran, Gunung Pati, Suhadak. Indonesia.</w:t>
      </w:r>
    </w:p>
    <w:p w:rsidR="008952B1" w:rsidRDefault="00290DE2" w:rsidP="008B0EA8">
      <w:pPr>
        <w:pStyle w:val="BodyText"/>
        <w:spacing w:before="79" w:line="316" w:lineRule="auto"/>
        <w:ind w:right="2931"/>
        <w:jc w:val="both"/>
      </w:pPr>
      <w:r>
        <w:rPr>
          <w:color w:val="0000FF"/>
          <w:u w:val="single" w:color="0000FF"/>
        </w:rPr>
        <w:t>https://</w:t>
      </w:r>
      <w:hyperlink r:id="rId19">
        <w:r>
          <w:rPr>
            <w:color w:val="0000FF"/>
            <w:u w:val="single" w:color="0000FF"/>
          </w:rPr>
          <w:t>www.bps.go.id/</w:t>
        </w:r>
        <w:r>
          <w:rPr>
            <w:color w:val="0000FF"/>
          </w:rPr>
          <w:t xml:space="preserve"> </w:t>
        </w:r>
      </w:hyperlink>
      <w:r>
        <w:t>di</w:t>
      </w:r>
      <w:r w:rsidR="008C11D1">
        <w:t>akses pada tanggal 30 April 2019</w:t>
      </w:r>
      <w:r>
        <w:t xml:space="preserve">. </w:t>
      </w:r>
      <w:hyperlink r:id="rId20">
        <w:r>
          <w:rPr>
            <w:color w:val="0000FF"/>
            <w:u w:val="single" w:color="0000FF"/>
          </w:rPr>
          <w:t>http://www.icamel.id/</w:t>
        </w:r>
        <w:r>
          <w:rPr>
            <w:color w:val="0000FF"/>
          </w:rPr>
          <w:t xml:space="preserve"> </w:t>
        </w:r>
      </w:hyperlink>
      <w:r>
        <w:t>di</w:t>
      </w:r>
      <w:r w:rsidR="008C11D1">
        <w:t>akses pada tanggal 30 April 2019</w:t>
      </w:r>
      <w:r>
        <w:t xml:space="preserve">. </w:t>
      </w:r>
      <w:hyperlink r:id="rId21">
        <w:r>
          <w:rPr>
            <w:color w:val="0000FF"/>
            <w:u w:val="single" w:color="0000FF"/>
          </w:rPr>
          <w:t>http://www.idx.co.id/</w:t>
        </w:r>
        <w:r>
          <w:rPr>
            <w:color w:val="0000FF"/>
          </w:rPr>
          <w:t xml:space="preserve"> </w:t>
        </w:r>
      </w:hyperlink>
      <w:r>
        <w:t>diakses pada tanggal 30 April 2016.</w:t>
      </w:r>
    </w:p>
    <w:sectPr w:rsidR="008952B1" w:rsidSect="00D71996">
      <w:footerReference w:type="default" r:id="rId22"/>
      <w:pgSz w:w="11910" w:h="16840"/>
      <w:pgMar w:top="1660" w:right="1580" w:bottom="1580" w:left="1600" w:header="283"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56C" w:rsidRDefault="0084156C">
      <w:r>
        <w:separator/>
      </w:r>
    </w:p>
  </w:endnote>
  <w:endnote w:type="continuationSeparator" w:id="0">
    <w:p w:rsidR="0084156C" w:rsidRDefault="00841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DE2" w:rsidRDefault="00EB41CF">
    <w:pPr>
      <w:pStyle w:val="BodyText"/>
      <w:spacing w:line="14" w:lineRule="auto"/>
      <w:rPr>
        <w:sz w:val="20"/>
      </w:rPr>
    </w:pPr>
    <w:r>
      <w:rPr>
        <w:noProof/>
        <w:lang w:val="en-US" w:eastAsia="en-US"/>
      </w:rPr>
      <mc:AlternateContent>
        <mc:Choice Requires="wps">
          <w:drawing>
            <wp:anchor distT="0" distB="0" distL="114300" distR="114300" simplePos="0" relativeHeight="250646528" behindDoc="1" locked="0" layoutInCell="1" allowOverlap="1">
              <wp:simplePos x="0" y="0"/>
              <wp:positionH relativeFrom="page">
                <wp:posOffset>1068070</wp:posOffset>
              </wp:positionH>
              <wp:positionV relativeFrom="page">
                <wp:posOffset>9685655</wp:posOffset>
              </wp:positionV>
              <wp:extent cx="2303145" cy="4267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145" cy="426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DE2" w:rsidRDefault="00290DE2">
                          <w:pPr>
                            <w:spacing w:before="1"/>
                            <w:ind w:left="20"/>
                            <w:rPr>
                              <w:rFonts w:ascii="Cambria"/>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84.1pt;margin-top:762.65pt;width:181.35pt;height:33.6pt;z-index:-25266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" filled="f" stroked="f">
              <v:textbox inset="0,0,0,0">
                <w:txbxContent>
                  <w:p w:rsidR="00290DE2" w:rsidRDefault="00290DE2">
                    <w:pPr>
                      <w:spacing w:before="1"/>
                      <w:ind w:left="20"/>
                      <w:rPr>
                        <w:rFonts w:ascii="Cambria"/>
                        <w:sz w:val="18"/>
                      </w:rPr>
                    </w:pPr>
                  </w:p>
                </w:txbxContent>
              </v:textbox>
              <w10:wrap anchorx="page" anchory="page"/>
            </v:shape>
          </w:pict>
        </mc:Fallback>
      </mc:AlternateContent>
    </w:r>
    <w:r>
      <w:rPr>
        <w:noProof/>
        <w:lang w:val="en-US" w:eastAsia="en-US"/>
      </w:rPr>
      <mc:AlternateContent>
        <mc:Choice Requires="wps">
          <w:drawing>
            <wp:anchor distT="0" distB="0" distL="114300" distR="114300" simplePos="0" relativeHeight="250647552" behindDoc="1" locked="0" layoutInCell="1" allowOverlap="1">
              <wp:simplePos x="0" y="0"/>
              <wp:positionH relativeFrom="page">
                <wp:posOffset>7073900</wp:posOffset>
              </wp:positionH>
              <wp:positionV relativeFrom="page">
                <wp:posOffset>10191115</wp:posOffset>
              </wp:positionV>
              <wp:extent cx="405765" cy="2940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29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DE2" w:rsidRDefault="00290DE2">
                          <w:pPr>
                            <w:spacing w:before="20"/>
                            <w:ind w:left="20"/>
                            <w:rPr>
                              <w:rFonts w:ascii="Cambria"/>
                              <w:sz w:val="36"/>
                            </w:rPr>
                          </w:pPr>
                          <w:r>
                            <w:rPr>
                              <w:rFonts w:ascii="Cambria"/>
                              <w:color w:val="FFFFFF"/>
                              <w:sz w:val="36"/>
                            </w:rPr>
                            <w:t>391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0" type="#_x0000_t202" style="position:absolute;margin-left:557pt;margin-top:802.45pt;width:31.95pt;height:23.15pt;z-index:-252668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" filled="f" stroked="f">
              <v:textbox inset="0,0,0,0">
                <w:txbxContent>
                  <w:p w:rsidR="00290DE2" w:rsidRDefault="00290DE2">
                    <w:pPr>
                      <w:spacing w:before="20"/>
                      <w:ind w:left="20"/>
                      <w:rPr>
                        <w:rFonts w:ascii="Cambria"/>
                        <w:sz w:val="36"/>
                      </w:rPr>
                    </w:pPr>
                    <w:r>
                      <w:rPr>
                        <w:rFonts w:ascii="Cambria"/>
                        <w:color w:val="FFFFFF"/>
                        <w:sz w:val="36"/>
                      </w:rPr>
                      <w:t>391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56C" w:rsidRDefault="0084156C">
      <w:r>
        <w:separator/>
      </w:r>
    </w:p>
  </w:footnote>
  <w:footnote w:type="continuationSeparator" w:id="0">
    <w:p w:rsidR="0084156C" w:rsidRDefault="008415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F72BD"/>
    <w:multiLevelType w:val="hybridMultilevel"/>
    <w:tmpl w:val="250A4C16"/>
    <w:lvl w:ilvl="0" w:tplc="476A3FA4">
      <w:start w:val="1"/>
      <w:numFmt w:val="decimal"/>
      <w:lvlText w:val="%1"/>
      <w:lvlJc w:val="left"/>
      <w:pPr>
        <w:ind w:left="900" w:hanging="245"/>
        <w:jc w:val="left"/>
      </w:pPr>
      <w:rPr>
        <w:rFonts w:ascii="Times New Roman" w:eastAsia="Times New Roman" w:hAnsi="Times New Roman" w:cs="Times New Roman" w:hint="default"/>
        <w:w w:val="64"/>
        <w:position w:val="-12"/>
        <w:sz w:val="20"/>
        <w:szCs w:val="20"/>
        <w:lang w:val="id" w:eastAsia="id" w:bidi="id"/>
      </w:rPr>
    </w:lvl>
    <w:lvl w:ilvl="1" w:tplc="F00ED548">
      <w:numFmt w:val="bullet"/>
      <w:lvlText w:val="•"/>
      <w:lvlJc w:val="left"/>
      <w:pPr>
        <w:ind w:left="1102" w:hanging="245"/>
      </w:pPr>
      <w:rPr>
        <w:rFonts w:hint="default"/>
        <w:lang w:val="id" w:eastAsia="id" w:bidi="id"/>
      </w:rPr>
    </w:lvl>
    <w:lvl w:ilvl="2" w:tplc="D980A80E">
      <w:numFmt w:val="bullet"/>
      <w:lvlText w:val="•"/>
      <w:lvlJc w:val="left"/>
      <w:pPr>
        <w:ind w:left="1305" w:hanging="245"/>
      </w:pPr>
      <w:rPr>
        <w:rFonts w:hint="default"/>
        <w:lang w:val="id" w:eastAsia="id" w:bidi="id"/>
      </w:rPr>
    </w:lvl>
    <w:lvl w:ilvl="3" w:tplc="972E501C">
      <w:numFmt w:val="bullet"/>
      <w:lvlText w:val="•"/>
      <w:lvlJc w:val="left"/>
      <w:pPr>
        <w:ind w:left="1507" w:hanging="245"/>
      </w:pPr>
      <w:rPr>
        <w:rFonts w:hint="default"/>
        <w:lang w:val="id" w:eastAsia="id" w:bidi="id"/>
      </w:rPr>
    </w:lvl>
    <w:lvl w:ilvl="4" w:tplc="C172DE7E">
      <w:numFmt w:val="bullet"/>
      <w:lvlText w:val="•"/>
      <w:lvlJc w:val="left"/>
      <w:pPr>
        <w:ind w:left="1710" w:hanging="245"/>
      </w:pPr>
      <w:rPr>
        <w:rFonts w:hint="default"/>
        <w:lang w:val="id" w:eastAsia="id" w:bidi="id"/>
      </w:rPr>
    </w:lvl>
    <w:lvl w:ilvl="5" w:tplc="0D68CD42">
      <w:numFmt w:val="bullet"/>
      <w:lvlText w:val="•"/>
      <w:lvlJc w:val="left"/>
      <w:pPr>
        <w:ind w:left="1912" w:hanging="245"/>
      </w:pPr>
      <w:rPr>
        <w:rFonts w:hint="default"/>
        <w:lang w:val="id" w:eastAsia="id" w:bidi="id"/>
      </w:rPr>
    </w:lvl>
    <w:lvl w:ilvl="6" w:tplc="D47C43D2">
      <w:numFmt w:val="bullet"/>
      <w:lvlText w:val="•"/>
      <w:lvlJc w:val="left"/>
      <w:pPr>
        <w:ind w:left="2115" w:hanging="245"/>
      </w:pPr>
      <w:rPr>
        <w:rFonts w:hint="default"/>
        <w:lang w:val="id" w:eastAsia="id" w:bidi="id"/>
      </w:rPr>
    </w:lvl>
    <w:lvl w:ilvl="7" w:tplc="31EC7B74">
      <w:numFmt w:val="bullet"/>
      <w:lvlText w:val="•"/>
      <w:lvlJc w:val="left"/>
      <w:pPr>
        <w:ind w:left="2317" w:hanging="245"/>
      </w:pPr>
      <w:rPr>
        <w:rFonts w:hint="default"/>
        <w:lang w:val="id" w:eastAsia="id" w:bidi="id"/>
      </w:rPr>
    </w:lvl>
    <w:lvl w:ilvl="8" w:tplc="A4806F6C">
      <w:numFmt w:val="bullet"/>
      <w:lvlText w:val="•"/>
      <w:lvlJc w:val="left"/>
      <w:pPr>
        <w:ind w:left="2520" w:hanging="245"/>
      </w:pPr>
      <w:rPr>
        <w:rFonts w:hint="default"/>
        <w:lang w:val="id" w:eastAsia="id" w:bidi="id"/>
      </w:rPr>
    </w:lvl>
  </w:abstractNum>
  <w:abstractNum w:abstractNumId="1" w15:restartNumberingAfterBreak="0">
    <w:nsid w:val="17A55B78"/>
    <w:multiLevelType w:val="hybridMultilevel"/>
    <w:tmpl w:val="B65A1DA0"/>
    <w:lvl w:ilvl="0" w:tplc="0D36130A">
      <w:start w:val="1"/>
      <w:numFmt w:val="lowerLetter"/>
      <w:lvlText w:val="%1."/>
      <w:lvlJc w:val="left"/>
      <w:pPr>
        <w:ind w:left="1746" w:hanging="145"/>
        <w:jc w:val="left"/>
      </w:pPr>
      <w:rPr>
        <w:rFonts w:ascii="Times New Roman" w:eastAsia="Times New Roman" w:hAnsi="Times New Roman" w:cs="Times New Roman" w:hint="default"/>
        <w:spacing w:val="-1"/>
        <w:w w:val="95"/>
        <w:sz w:val="16"/>
        <w:szCs w:val="16"/>
        <w:lang w:val="id" w:eastAsia="id" w:bidi="id"/>
      </w:rPr>
    </w:lvl>
    <w:lvl w:ilvl="1" w:tplc="E0B2CDF2">
      <w:numFmt w:val="bullet"/>
      <w:lvlText w:val="•"/>
      <w:lvlJc w:val="left"/>
      <w:pPr>
        <w:ind w:left="2438" w:hanging="145"/>
      </w:pPr>
      <w:rPr>
        <w:rFonts w:hint="default"/>
        <w:lang w:val="id" w:eastAsia="id" w:bidi="id"/>
      </w:rPr>
    </w:lvl>
    <w:lvl w:ilvl="2" w:tplc="7CFEB45E">
      <w:numFmt w:val="bullet"/>
      <w:lvlText w:val="•"/>
      <w:lvlJc w:val="left"/>
      <w:pPr>
        <w:ind w:left="3137" w:hanging="145"/>
      </w:pPr>
      <w:rPr>
        <w:rFonts w:hint="default"/>
        <w:lang w:val="id" w:eastAsia="id" w:bidi="id"/>
      </w:rPr>
    </w:lvl>
    <w:lvl w:ilvl="3" w:tplc="05086D82">
      <w:numFmt w:val="bullet"/>
      <w:lvlText w:val="•"/>
      <w:lvlJc w:val="left"/>
      <w:pPr>
        <w:ind w:left="3835" w:hanging="145"/>
      </w:pPr>
      <w:rPr>
        <w:rFonts w:hint="default"/>
        <w:lang w:val="id" w:eastAsia="id" w:bidi="id"/>
      </w:rPr>
    </w:lvl>
    <w:lvl w:ilvl="4" w:tplc="A69EB01E">
      <w:numFmt w:val="bullet"/>
      <w:lvlText w:val="•"/>
      <w:lvlJc w:val="left"/>
      <w:pPr>
        <w:ind w:left="4534" w:hanging="145"/>
      </w:pPr>
      <w:rPr>
        <w:rFonts w:hint="default"/>
        <w:lang w:val="id" w:eastAsia="id" w:bidi="id"/>
      </w:rPr>
    </w:lvl>
    <w:lvl w:ilvl="5" w:tplc="253E2CD6">
      <w:numFmt w:val="bullet"/>
      <w:lvlText w:val="•"/>
      <w:lvlJc w:val="left"/>
      <w:pPr>
        <w:ind w:left="5233" w:hanging="145"/>
      </w:pPr>
      <w:rPr>
        <w:rFonts w:hint="default"/>
        <w:lang w:val="id" w:eastAsia="id" w:bidi="id"/>
      </w:rPr>
    </w:lvl>
    <w:lvl w:ilvl="6" w:tplc="8C2A908E">
      <w:numFmt w:val="bullet"/>
      <w:lvlText w:val="•"/>
      <w:lvlJc w:val="left"/>
      <w:pPr>
        <w:ind w:left="5931" w:hanging="145"/>
      </w:pPr>
      <w:rPr>
        <w:rFonts w:hint="default"/>
        <w:lang w:val="id" w:eastAsia="id" w:bidi="id"/>
      </w:rPr>
    </w:lvl>
    <w:lvl w:ilvl="7" w:tplc="446692AA">
      <w:numFmt w:val="bullet"/>
      <w:lvlText w:val="•"/>
      <w:lvlJc w:val="left"/>
      <w:pPr>
        <w:ind w:left="6630" w:hanging="145"/>
      </w:pPr>
      <w:rPr>
        <w:rFonts w:hint="default"/>
        <w:lang w:val="id" w:eastAsia="id" w:bidi="id"/>
      </w:rPr>
    </w:lvl>
    <w:lvl w:ilvl="8" w:tplc="20B2A9A2">
      <w:numFmt w:val="bullet"/>
      <w:lvlText w:val="•"/>
      <w:lvlJc w:val="left"/>
      <w:pPr>
        <w:ind w:left="7329" w:hanging="145"/>
      </w:pPr>
      <w:rPr>
        <w:rFonts w:hint="default"/>
        <w:lang w:val="id" w:eastAsia="id" w:bidi="id"/>
      </w:rPr>
    </w:lvl>
  </w:abstractNum>
  <w:abstractNum w:abstractNumId="2" w15:restartNumberingAfterBreak="0">
    <w:nsid w:val="2DDA5101"/>
    <w:multiLevelType w:val="hybridMultilevel"/>
    <w:tmpl w:val="C37ACE44"/>
    <w:lvl w:ilvl="0" w:tplc="BCAED1F6">
      <w:start w:val="1"/>
      <w:numFmt w:val="lowerLetter"/>
      <w:lvlText w:val="%1."/>
      <w:lvlJc w:val="left"/>
      <w:pPr>
        <w:ind w:left="1544" w:hanging="128"/>
        <w:jc w:val="left"/>
      </w:pPr>
      <w:rPr>
        <w:rFonts w:ascii="Times New Roman" w:eastAsia="Times New Roman" w:hAnsi="Times New Roman" w:cs="Times New Roman" w:hint="default"/>
        <w:spacing w:val="-1"/>
        <w:w w:val="52"/>
        <w:sz w:val="26"/>
        <w:szCs w:val="26"/>
        <w:lang w:val="id" w:eastAsia="id" w:bidi="id"/>
      </w:rPr>
    </w:lvl>
    <w:lvl w:ilvl="1" w:tplc="76028C54">
      <w:numFmt w:val="bullet"/>
      <w:lvlText w:val="•"/>
      <w:lvlJc w:val="left"/>
      <w:pPr>
        <w:ind w:left="1740" w:hanging="128"/>
      </w:pPr>
      <w:rPr>
        <w:rFonts w:hint="default"/>
        <w:lang w:val="id" w:eastAsia="id" w:bidi="id"/>
      </w:rPr>
    </w:lvl>
    <w:lvl w:ilvl="2" w:tplc="01963572">
      <w:numFmt w:val="bullet"/>
      <w:lvlText w:val="•"/>
      <w:lvlJc w:val="left"/>
      <w:pPr>
        <w:ind w:left="2660" w:hanging="128"/>
      </w:pPr>
      <w:rPr>
        <w:rFonts w:hint="default"/>
        <w:lang w:val="id" w:eastAsia="id" w:bidi="id"/>
      </w:rPr>
    </w:lvl>
    <w:lvl w:ilvl="3" w:tplc="D5E68DFE">
      <w:numFmt w:val="bullet"/>
      <w:lvlText w:val="•"/>
      <w:lvlJc w:val="left"/>
      <w:pPr>
        <w:ind w:left="3418" w:hanging="128"/>
      </w:pPr>
      <w:rPr>
        <w:rFonts w:hint="default"/>
        <w:lang w:val="id" w:eastAsia="id" w:bidi="id"/>
      </w:rPr>
    </w:lvl>
    <w:lvl w:ilvl="4" w:tplc="D7268598">
      <w:numFmt w:val="bullet"/>
      <w:lvlText w:val="•"/>
      <w:lvlJc w:val="left"/>
      <w:pPr>
        <w:ind w:left="4176" w:hanging="128"/>
      </w:pPr>
      <w:rPr>
        <w:rFonts w:hint="default"/>
        <w:lang w:val="id" w:eastAsia="id" w:bidi="id"/>
      </w:rPr>
    </w:lvl>
    <w:lvl w:ilvl="5" w:tplc="90B86912">
      <w:numFmt w:val="bullet"/>
      <w:lvlText w:val="•"/>
      <w:lvlJc w:val="left"/>
      <w:pPr>
        <w:ind w:left="4934" w:hanging="128"/>
      </w:pPr>
      <w:rPr>
        <w:rFonts w:hint="default"/>
        <w:lang w:val="id" w:eastAsia="id" w:bidi="id"/>
      </w:rPr>
    </w:lvl>
    <w:lvl w:ilvl="6" w:tplc="6032E68E">
      <w:numFmt w:val="bullet"/>
      <w:lvlText w:val="•"/>
      <w:lvlJc w:val="left"/>
      <w:pPr>
        <w:ind w:left="5693" w:hanging="128"/>
      </w:pPr>
      <w:rPr>
        <w:rFonts w:hint="default"/>
        <w:lang w:val="id" w:eastAsia="id" w:bidi="id"/>
      </w:rPr>
    </w:lvl>
    <w:lvl w:ilvl="7" w:tplc="788E6C62">
      <w:numFmt w:val="bullet"/>
      <w:lvlText w:val="•"/>
      <w:lvlJc w:val="left"/>
      <w:pPr>
        <w:ind w:left="6451" w:hanging="128"/>
      </w:pPr>
      <w:rPr>
        <w:rFonts w:hint="default"/>
        <w:lang w:val="id" w:eastAsia="id" w:bidi="id"/>
      </w:rPr>
    </w:lvl>
    <w:lvl w:ilvl="8" w:tplc="68226F52">
      <w:numFmt w:val="bullet"/>
      <w:lvlText w:val="•"/>
      <w:lvlJc w:val="left"/>
      <w:pPr>
        <w:ind w:left="7209" w:hanging="128"/>
      </w:pPr>
      <w:rPr>
        <w:rFonts w:hint="default"/>
        <w:lang w:val="id" w:eastAsia="id" w:bidi="id"/>
      </w:rPr>
    </w:lvl>
  </w:abstractNum>
  <w:abstractNum w:abstractNumId="3" w15:restartNumberingAfterBreak="0">
    <w:nsid w:val="7D1B51C3"/>
    <w:multiLevelType w:val="hybridMultilevel"/>
    <w:tmpl w:val="C92425BA"/>
    <w:lvl w:ilvl="0" w:tplc="C936A558">
      <w:start w:val="1"/>
      <w:numFmt w:val="decimal"/>
      <w:lvlText w:val="%1"/>
      <w:lvlJc w:val="left"/>
      <w:pPr>
        <w:ind w:left="1399" w:hanging="175"/>
        <w:jc w:val="left"/>
      </w:pPr>
      <w:rPr>
        <w:rFonts w:ascii="Times New Roman" w:eastAsia="Times New Roman" w:hAnsi="Times New Roman" w:cs="Times New Roman" w:hint="default"/>
        <w:w w:val="45"/>
        <w:sz w:val="28"/>
        <w:szCs w:val="28"/>
        <w:lang w:val="id" w:eastAsia="id" w:bidi="id"/>
      </w:rPr>
    </w:lvl>
    <w:lvl w:ilvl="1" w:tplc="8CECC80C">
      <w:numFmt w:val="bullet"/>
      <w:lvlText w:val="•"/>
      <w:lvlJc w:val="left"/>
      <w:pPr>
        <w:ind w:left="1920" w:hanging="175"/>
      </w:pPr>
      <w:rPr>
        <w:rFonts w:hint="default"/>
        <w:lang w:val="id" w:eastAsia="id" w:bidi="id"/>
      </w:rPr>
    </w:lvl>
    <w:lvl w:ilvl="2" w:tplc="117894F8">
      <w:numFmt w:val="bullet"/>
      <w:lvlText w:val="•"/>
      <w:lvlJc w:val="left"/>
      <w:pPr>
        <w:ind w:left="2441" w:hanging="175"/>
      </w:pPr>
      <w:rPr>
        <w:rFonts w:hint="default"/>
        <w:lang w:val="id" w:eastAsia="id" w:bidi="id"/>
      </w:rPr>
    </w:lvl>
    <w:lvl w:ilvl="3" w:tplc="68C00D34">
      <w:numFmt w:val="bullet"/>
      <w:lvlText w:val="•"/>
      <w:lvlJc w:val="left"/>
      <w:pPr>
        <w:ind w:left="2962" w:hanging="175"/>
      </w:pPr>
      <w:rPr>
        <w:rFonts w:hint="default"/>
        <w:lang w:val="id" w:eastAsia="id" w:bidi="id"/>
      </w:rPr>
    </w:lvl>
    <w:lvl w:ilvl="4" w:tplc="FB7C8B7C">
      <w:numFmt w:val="bullet"/>
      <w:lvlText w:val="•"/>
      <w:lvlJc w:val="left"/>
      <w:pPr>
        <w:ind w:left="3482" w:hanging="175"/>
      </w:pPr>
      <w:rPr>
        <w:rFonts w:hint="default"/>
        <w:lang w:val="id" w:eastAsia="id" w:bidi="id"/>
      </w:rPr>
    </w:lvl>
    <w:lvl w:ilvl="5" w:tplc="763C4FAC">
      <w:numFmt w:val="bullet"/>
      <w:lvlText w:val="•"/>
      <w:lvlJc w:val="left"/>
      <w:pPr>
        <w:ind w:left="4003" w:hanging="175"/>
      </w:pPr>
      <w:rPr>
        <w:rFonts w:hint="default"/>
        <w:lang w:val="id" w:eastAsia="id" w:bidi="id"/>
      </w:rPr>
    </w:lvl>
    <w:lvl w:ilvl="6" w:tplc="D0B2C32A">
      <w:numFmt w:val="bullet"/>
      <w:lvlText w:val="•"/>
      <w:lvlJc w:val="left"/>
      <w:pPr>
        <w:ind w:left="4524" w:hanging="175"/>
      </w:pPr>
      <w:rPr>
        <w:rFonts w:hint="default"/>
        <w:lang w:val="id" w:eastAsia="id" w:bidi="id"/>
      </w:rPr>
    </w:lvl>
    <w:lvl w:ilvl="7" w:tplc="94A89392">
      <w:numFmt w:val="bullet"/>
      <w:lvlText w:val="•"/>
      <w:lvlJc w:val="left"/>
      <w:pPr>
        <w:ind w:left="5045" w:hanging="175"/>
      </w:pPr>
      <w:rPr>
        <w:rFonts w:hint="default"/>
        <w:lang w:val="id" w:eastAsia="id" w:bidi="id"/>
      </w:rPr>
    </w:lvl>
    <w:lvl w:ilvl="8" w:tplc="ECBA3FC4">
      <w:numFmt w:val="bullet"/>
      <w:lvlText w:val="•"/>
      <w:lvlJc w:val="left"/>
      <w:pPr>
        <w:ind w:left="5565" w:hanging="175"/>
      </w:pPr>
      <w:rPr>
        <w:rFonts w:hint="default"/>
        <w:lang w:val="id" w:eastAsia="id" w:bidi="id"/>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2B1"/>
    <w:rsid w:val="000074C9"/>
    <w:rsid w:val="00026576"/>
    <w:rsid w:val="00037F9A"/>
    <w:rsid w:val="00067AF2"/>
    <w:rsid w:val="000C5015"/>
    <w:rsid w:val="000F1C28"/>
    <w:rsid w:val="00143727"/>
    <w:rsid w:val="00154894"/>
    <w:rsid w:val="00191431"/>
    <w:rsid w:val="001A5A6D"/>
    <w:rsid w:val="001F4E89"/>
    <w:rsid w:val="00290DE2"/>
    <w:rsid w:val="00292AB7"/>
    <w:rsid w:val="00383EBA"/>
    <w:rsid w:val="00393E1C"/>
    <w:rsid w:val="003B0CB8"/>
    <w:rsid w:val="003F7203"/>
    <w:rsid w:val="00401E5F"/>
    <w:rsid w:val="004040CC"/>
    <w:rsid w:val="004157E3"/>
    <w:rsid w:val="00424896"/>
    <w:rsid w:val="00476C90"/>
    <w:rsid w:val="00477133"/>
    <w:rsid w:val="004F0503"/>
    <w:rsid w:val="00514BDA"/>
    <w:rsid w:val="0055361F"/>
    <w:rsid w:val="005778F9"/>
    <w:rsid w:val="005B774B"/>
    <w:rsid w:val="005D6783"/>
    <w:rsid w:val="006362C7"/>
    <w:rsid w:val="006745CD"/>
    <w:rsid w:val="006A2B8E"/>
    <w:rsid w:val="006B6835"/>
    <w:rsid w:val="006D6B81"/>
    <w:rsid w:val="006E12AA"/>
    <w:rsid w:val="00704867"/>
    <w:rsid w:val="007246BA"/>
    <w:rsid w:val="007E65C8"/>
    <w:rsid w:val="00806340"/>
    <w:rsid w:val="0084156C"/>
    <w:rsid w:val="00843033"/>
    <w:rsid w:val="00860190"/>
    <w:rsid w:val="008735A5"/>
    <w:rsid w:val="008952B1"/>
    <w:rsid w:val="008B0EA8"/>
    <w:rsid w:val="008C11D1"/>
    <w:rsid w:val="008E3E54"/>
    <w:rsid w:val="00915961"/>
    <w:rsid w:val="009277B4"/>
    <w:rsid w:val="00937A70"/>
    <w:rsid w:val="00970D88"/>
    <w:rsid w:val="00975DDC"/>
    <w:rsid w:val="009F06F4"/>
    <w:rsid w:val="00A352FB"/>
    <w:rsid w:val="00A7346D"/>
    <w:rsid w:val="00AE2100"/>
    <w:rsid w:val="00B14174"/>
    <w:rsid w:val="00B5230D"/>
    <w:rsid w:val="00B66720"/>
    <w:rsid w:val="00B82851"/>
    <w:rsid w:val="00B863EA"/>
    <w:rsid w:val="00BD6684"/>
    <w:rsid w:val="00BE228B"/>
    <w:rsid w:val="00BE6053"/>
    <w:rsid w:val="00BF5323"/>
    <w:rsid w:val="00C142FE"/>
    <w:rsid w:val="00C33EB2"/>
    <w:rsid w:val="00C97A28"/>
    <w:rsid w:val="00CA67C7"/>
    <w:rsid w:val="00CB7ABC"/>
    <w:rsid w:val="00CE7CEC"/>
    <w:rsid w:val="00CF2EC7"/>
    <w:rsid w:val="00CF45BF"/>
    <w:rsid w:val="00D27D78"/>
    <w:rsid w:val="00D466AA"/>
    <w:rsid w:val="00D71996"/>
    <w:rsid w:val="00DB2E4F"/>
    <w:rsid w:val="00DB62A2"/>
    <w:rsid w:val="00DE2A4D"/>
    <w:rsid w:val="00E25731"/>
    <w:rsid w:val="00E456FF"/>
    <w:rsid w:val="00E64F3B"/>
    <w:rsid w:val="00E7223F"/>
    <w:rsid w:val="00E73EE1"/>
    <w:rsid w:val="00E74A8A"/>
    <w:rsid w:val="00EB41CF"/>
    <w:rsid w:val="00F25F3D"/>
    <w:rsid w:val="00F5147E"/>
    <w:rsid w:val="00F532DD"/>
    <w:rsid w:val="00F8049C"/>
    <w:rsid w:val="00FC70C4"/>
    <w:rsid w:val="00FF2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63DAB6-9920-4334-85E4-96F1A815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eastAsia="id"/>
    </w:rPr>
  </w:style>
  <w:style w:type="paragraph" w:styleId="Heading1">
    <w:name w:val="heading 1"/>
    <w:basedOn w:val="Normal"/>
    <w:uiPriority w:val="1"/>
    <w:qFormat/>
    <w:pPr>
      <w:ind w:left="101"/>
      <w:jc w:val="center"/>
      <w:outlineLvl w:val="0"/>
    </w:pPr>
    <w:rPr>
      <w:b/>
      <w:bCs/>
    </w:rPr>
  </w:style>
  <w:style w:type="paragraph" w:styleId="Heading2">
    <w:name w:val="heading 2"/>
    <w:basedOn w:val="Normal"/>
    <w:uiPriority w:val="1"/>
    <w:qFormat/>
    <w:pPr>
      <w:spacing w:line="251" w:lineRule="exact"/>
      <w:ind w:left="147" w:right="162"/>
      <w:jc w:val="center"/>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399" w:hanging="176"/>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74A8A"/>
    <w:rPr>
      <w:color w:val="0000FF"/>
      <w:u w:val="single"/>
    </w:rPr>
  </w:style>
  <w:style w:type="paragraph" w:styleId="Header">
    <w:name w:val="header"/>
    <w:basedOn w:val="Normal"/>
    <w:link w:val="HeaderChar"/>
    <w:uiPriority w:val="99"/>
    <w:unhideWhenUsed/>
    <w:rsid w:val="006D6B81"/>
    <w:pPr>
      <w:tabs>
        <w:tab w:val="center" w:pos="4680"/>
        <w:tab w:val="right" w:pos="9360"/>
      </w:tabs>
    </w:pPr>
  </w:style>
  <w:style w:type="character" w:customStyle="1" w:styleId="HeaderChar">
    <w:name w:val="Header Char"/>
    <w:basedOn w:val="DefaultParagraphFont"/>
    <w:link w:val="Header"/>
    <w:uiPriority w:val="99"/>
    <w:rsid w:val="006D6B81"/>
    <w:rPr>
      <w:rFonts w:ascii="Times New Roman" w:eastAsia="Times New Roman" w:hAnsi="Times New Roman" w:cs="Times New Roman"/>
      <w:lang w:val="id" w:eastAsia="id"/>
    </w:rPr>
  </w:style>
  <w:style w:type="paragraph" w:styleId="Footer">
    <w:name w:val="footer"/>
    <w:basedOn w:val="Normal"/>
    <w:link w:val="FooterChar"/>
    <w:uiPriority w:val="99"/>
    <w:unhideWhenUsed/>
    <w:rsid w:val="006D6B81"/>
    <w:pPr>
      <w:tabs>
        <w:tab w:val="center" w:pos="4680"/>
        <w:tab w:val="right" w:pos="9360"/>
      </w:tabs>
    </w:pPr>
  </w:style>
  <w:style w:type="character" w:customStyle="1" w:styleId="FooterChar">
    <w:name w:val="Footer Char"/>
    <w:basedOn w:val="DefaultParagraphFont"/>
    <w:link w:val="Footer"/>
    <w:uiPriority w:val="99"/>
    <w:rsid w:val="006D6B81"/>
    <w:rPr>
      <w:rFonts w:ascii="Times New Roman" w:eastAsia="Times New Roman" w:hAnsi="Times New Roman" w:cs="Times New Roman"/>
      <w:lang w:val="id" w:eastAsia="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rdysyari@gmail.com1" TargetMode="Externa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hyperlink" Target="http://www.idx.co.id/"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www.icamel.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hyperlink" Target="http://www.bumn.go.id" TargetMode="External"/><Relationship Id="rId19" Type="http://schemas.openxmlformats.org/officeDocument/2006/relationships/hyperlink" Target="http://www.bps.go.id/" TargetMode="External"/><Relationship Id="rId4" Type="http://schemas.openxmlformats.org/officeDocument/2006/relationships/settings" Target="settings.xml"/><Relationship Id="rId9" Type="http://schemas.openxmlformats.org/officeDocument/2006/relationships/hyperlink" Target="mailto:virda.dimas@gmail.com2" TargetMode="External"/><Relationship Id="rId14" Type="http://schemas.openxmlformats.org/officeDocument/2006/relationships/image" Target="media/image4.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C0D7E-0EE0-4BBB-B005-56BC63053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4830</Words>
  <Characters>27534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Microsoft Word - Makalah aja.docx</vt:lpstr>
    </vt:vector>
  </TitlesOfParts>
  <Company/>
  <LinksUpToDate>false</LinksUpToDate>
  <CharactersWithSpaces>32300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Makalah aja.docx</dc:title>
  <dc:creator>ACER V5-471G</dc:creator>
  <cp:lastModifiedBy>ferdy syari hidayat</cp:lastModifiedBy>
  <cp:revision>12</cp:revision>
  <cp:lastPrinted>2019-05-19T19:15:00Z</cp:lastPrinted>
  <dcterms:created xsi:type="dcterms:W3CDTF">2019-05-19T19:07:00Z</dcterms:created>
  <dcterms:modified xsi:type="dcterms:W3CDTF">2019-05-20T07:45:00Z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2016-12-01T00:00:00Z</vt:filetime>
  </property>
  <property fmtid="{D5CDD505-2E9C-101B-9397-08002B2CF9AE}" pid="3" name="LastSaved">
    <vt:filetime>2019-05-18T00:00:00Z</vt:filetime>
  </property>
</Properties>
</file>