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8D" w:rsidRPr="00B17980" w:rsidRDefault="00934731" w:rsidP="009C54CB">
      <w:pPr>
        <w:tabs>
          <w:tab w:val="left" w:pos="426"/>
        </w:tabs>
        <w:spacing w:after="0"/>
        <w:jc w:val="center"/>
        <w:rPr>
          <w:rFonts w:ascii="Times New Roman" w:hAnsi="Times New Roman" w:cs="Times New Roman"/>
          <w:b/>
          <w:sz w:val="28"/>
          <w:szCs w:val="28"/>
        </w:rPr>
      </w:pPr>
      <w:r w:rsidRPr="00B17980">
        <w:rPr>
          <w:rFonts w:ascii="Times New Roman" w:hAnsi="Times New Roman" w:cs="Times New Roman"/>
          <w:b/>
          <w:sz w:val="28"/>
          <w:szCs w:val="28"/>
        </w:rPr>
        <w:t xml:space="preserve"> </w:t>
      </w:r>
      <w:r w:rsidR="00D8028D" w:rsidRPr="00B17980">
        <w:rPr>
          <w:rFonts w:ascii="Times New Roman" w:hAnsi="Times New Roman" w:cs="Times New Roman"/>
          <w:b/>
          <w:sz w:val="28"/>
          <w:szCs w:val="28"/>
        </w:rPr>
        <w:t xml:space="preserve">Pengaruh Lama Pengukusan terhadap </w:t>
      </w:r>
      <w:r w:rsidR="0077448C" w:rsidRPr="00B17980">
        <w:rPr>
          <w:rFonts w:ascii="Times New Roman" w:hAnsi="Times New Roman" w:cs="Times New Roman"/>
          <w:b/>
          <w:sz w:val="28"/>
          <w:szCs w:val="28"/>
        </w:rPr>
        <w:t>Suhu Gelatinisasi</w:t>
      </w:r>
      <w:r w:rsidR="00A636B3" w:rsidRPr="00B17980">
        <w:rPr>
          <w:rFonts w:ascii="Times New Roman" w:hAnsi="Times New Roman" w:cs="Times New Roman"/>
          <w:b/>
          <w:sz w:val="28"/>
          <w:szCs w:val="28"/>
        </w:rPr>
        <w:t xml:space="preserve">, </w:t>
      </w:r>
      <w:r w:rsidR="002D1CFA" w:rsidRPr="00B17980">
        <w:rPr>
          <w:rFonts w:ascii="Times New Roman" w:hAnsi="Times New Roman" w:cs="Times New Roman"/>
          <w:b/>
          <w:sz w:val="28"/>
          <w:szCs w:val="28"/>
        </w:rPr>
        <w:t>Retensi</w:t>
      </w:r>
      <w:r w:rsidR="00A636B3" w:rsidRPr="00B17980">
        <w:rPr>
          <w:rFonts w:ascii="Times New Roman" w:hAnsi="Times New Roman" w:cs="Times New Roman"/>
          <w:b/>
          <w:sz w:val="28"/>
          <w:szCs w:val="28"/>
        </w:rPr>
        <w:t xml:space="preserve"> Bahan Kering dan Energi Metabolis </w:t>
      </w:r>
      <w:r w:rsidR="00764C0B" w:rsidRPr="00B17980">
        <w:rPr>
          <w:rFonts w:ascii="Times New Roman" w:hAnsi="Times New Roman" w:cs="Times New Roman"/>
          <w:b/>
          <w:sz w:val="28"/>
          <w:szCs w:val="28"/>
        </w:rPr>
        <w:t xml:space="preserve">Tepung Ubi Jalar </w:t>
      </w:r>
      <w:r w:rsidR="00D8028D" w:rsidRPr="00B17980">
        <w:rPr>
          <w:rFonts w:ascii="Times New Roman" w:hAnsi="Times New Roman" w:cs="Times New Roman"/>
          <w:b/>
          <w:sz w:val="28"/>
          <w:szCs w:val="28"/>
        </w:rPr>
        <w:t xml:space="preserve"> </w:t>
      </w:r>
      <w:r w:rsidR="00764C0B" w:rsidRPr="00B17980">
        <w:rPr>
          <w:rFonts w:ascii="Times New Roman" w:hAnsi="Times New Roman" w:cs="Times New Roman"/>
          <w:b/>
          <w:sz w:val="28"/>
          <w:szCs w:val="28"/>
        </w:rPr>
        <w:t>(</w:t>
      </w:r>
      <w:r w:rsidR="00764C0B" w:rsidRPr="00B17980">
        <w:rPr>
          <w:rFonts w:ascii="Times New Roman" w:hAnsi="Times New Roman" w:cs="Times New Roman"/>
          <w:b/>
          <w:i/>
          <w:sz w:val="28"/>
          <w:szCs w:val="28"/>
        </w:rPr>
        <w:t>Ipom</w:t>
      </w:r>
      <w:r w:rsidR="002040F8" w:rsidRPr="00B17980">
        <w:rPr>
          <w:rFonts w:ascii="Times New Roman" w:hAnsi="Times New Roman" w:cs="Times New Roman"/>
          <w:b/>
          <w:i/>
          <w:sz w:val="28"/>
          <w:szCs w:val="28"/>
        </w:rPr>
        <w:t>o</w:t>
      </w:r>
      <w:r w:rsidR="00764C0B" w:rsidRPr="00B17980">
        <w:rPr>
          <w:rFonts w:ascii="Times New Roman" w:hAnsi="Times New Roman" w:cs="Times New Roman"/>
          <w:b/>
          <w:i/>
          <w:sz w:val="28"/>
          <w:szCs w:val="28"/>
        </w:rPr>
        <w:t>ea batatas</w:t>
      </w:r>
      <w:r w:rsidR="002040F8" w:rsidRPr="00B17980">
        <w:rPr>
          <w:rFonts w:ascii="Times New Roman" w:hAnsi="Times New Roman" w:cs="Times New Roman"/>
          <w:b/>
          <w:sz w:val="28"/>
          <w:szCs w:val="28"/>
        </w:rPr>
        <w:t xml:space="preserve"> L.</w:t>
      </w:r>
      <w:r w:rsidR="00764C0B" w:rsidRPr="00B17980">
        <w:rPr>
          <w:rFonts w:ascii="Times New Roman" w:hAnsi="Times New Roman" w:cs="Times New Roman"/>
          <w:b/>
          <w:sz w:val="28"/>
          <w:szCs w:val="28"/>
        </w:rPr>
        <w:t>) pada Ayam Broiler</w:t>
      </w:r>
    </w:p>
    <w:p w:rsidR="00B70071" w:rsidRPr="00B17980" w:rsidRDefault="00B70071" w:rsidP="009C54CB">
      <w:pPr>
        <w:tabs>
          <w:tab w:val="left" w:pos="426"/>
        </w:tabs>
        <w:spacing w:after="0"/>
        <w:jc w:val="center"/>
        <w:rPr>
          <w:rFonts w:ascii="Times New Roman" w:hAnsi="Times New Roman" w:cs="Times New Roman"/>
          <w:b/>
          <w:sz w:val="28"/>
          <w:szCs w:val="28"/>
        </w:rPr>
      </w:pPr>
    </w:p>
    <w:p w:rsidR="00B70071" w:rsidRPr="00B17980" w:rsidRDefault="00B70071" w:rsidP="009C54CB">
      <w:pPr>
        <w:tabs>
          <w:tab w:val="left" w:pos="426"/>
        </w:tabs>
        <w:spacing w:after="0"/>
        <w:jc w:val="center"/>
        <w:rPr>
          <w:rFonts w:ascii="Times New Roman" w:hAnsi="Times New Roman" w:cs="Times New Roman"/>
          <w:b/>
          <w:i/>
          <w:sz w:val="28"/>
          <w:szCs w:val="28"/>
        </w:rPr>
      </w:pPr>
      <w:r w:rsidRPr="00B17980">
        <w:rPr>
          <w:rFonts w:ascii="Times New Roman" w:hAnsi="Times New Roman" w:cs="Times New Roman"/>
          <w:b/>
          <w:i/>
          <w:sz w:val="28"/>
          <w:szCs w:val="28"/>
        </w:rPr>
        <w:t>The Effect</w:t>
      </w:r>
      <w:r w:rsidR="00A636B3" w:rsidRPr="00B17980">
        <w:rPr>
          <w:rFonts w:ascii="Times New Roman" w:hAnsi="Times New Roman" w:cs="Times New Roman"/>
          <w:b/>
          <w:i/>
          <w:sz w:val="28"/>
          <w:szCs w:val="28"/>
        </w:rPr>
        <w:t xml:space="preserve"> of Steaming on Sweet Potato (Ipomoea batatas L.) Meal Gelatinization Temperature, Dry Matter Retention and Metabolizable Energy on Broiler Chicken</w:t>
      </w:r>
    </w:p>
    <w:p w:rsidR="002D1CFA" w:rsidRPr="00B17980" w:rsidRDefault="002D1CFA" w:rsidP="009C54CB">
      <w:pPr>
        <w:tabs>
          <w:tab w:val="left" w:pos="426"/>
        </w:tabs>
        <w:spacing w:after="0" w:line="240" w:lineRule="auto"/>
        <w:jc w:val="center"/>
        <w:rPr>
          <w:rFonts w:ascii="Times New Roman" w:hAnsi="Times New Roman" w:cs="Times New Roman"/>
          <w:b/>
        </w:rPr>
      </w:pPr>
    </w:p>
    <w:p w:rsidR="00764C0B" w:rsidRDefault="00764C0B" w:rsidP="009C54CB">
      <w:pPr>
        <w:tabs>
          <w:tab w:val="left" w:pos="426"/>
        </w:tabs>
        <w:spacing w:after="0" w:line="240" w:lineRule="auto"/>
        <w:jc w:val="center"/>
        <w:rPr>
          <w:rFonts w:ascii="Times New Roman" w:hAnsi="Times New Roman" w:cs="Times New Roman"/>
        </w:rPr>
      </w:pPr>
      <w:r w:rsidRPr="00B17980">
        <w:rPr>
          <w:rFonts w:ascii="Times New Roman" w:hAnsi="Times New Roman" w:cs="Times New Roman"/>
        </w:rPr>
        <w:t>Deny Saefulhadjar</w:t>
      </w:r>
      <w:r w:rsidR="004D0ECF">
        <w:rPr>
          <w:rFonts w:ascii="Times New Roman" w:hAnsi="Times New Roman" w:cs="Times New Roman"/>
          <w:vertAlign w:val="superscript"/>
        </w:rPr>
        <w:t>1,</w:t>
      </w:r>
      <w:r w:rsidR="00B17980" w:rsidRPr="00B17980">
        <w:rPr>
          <w:rFonts w:ascii="Times New Roman" w:hAnsi="Times New Roman" w:cs="Times New Roman"/>
          <w:vertAlign w:val="superscript"/>
        </w:rPr>
        <w:t>a</w:t>
      </w:r>
      <w:r w:rsidR="00384753" w:rsidRPr="00B17980">
        <w:rPr>
          <w:rFonts w:ascii="Times New Roman" w:hAnsi="Times New Roman" w:cs="Times New Roman"/>
        </w:rPr>
        <w:t>, Denny Rusmana</w:t>
      </w:r>
      <w:r w:rsidR="004D0ECF">
        <w:rPr>
          <w:rFonts w:ascii="Times New Roman" w:hAnsi="Times New Roman" w:cs="Times New Roman"/>
          <w:vertAlign w:val="superscript"/>
        </w:rPr>
        <w:t>1</w:t>
      </w:r>
      <w:r w:rsidR="00384753" w:rsidRPr="00B17980">
        <w:rPr>
          <w:rFonts w:ascii="Times New Roman" w:hAnsi="Times New Roman" w:cs="Times New Roman"/>
        </w:rPr>
        <w:t>, Hendi Setiyatwan</w:t>
      </w:r>
      <w:r w:rsidR="004D0ECF">
        <w:rPr>
          <w:rFonts w:ascii="Times New Roman" w:hAnsi="Times New Roman" w:cs="Times New Roman"/>
          <w:vertAlign w:val="superscript"/>
        </w:rPr>
        <w:t>1</w:t>
      </w:r>
      <w:r w:rsidR="00384753" w:rsidRPr="00B17980">
        <w:rPr>
          <w:rFonts w:ascii="Times New Roman" w:hAnsi="Times New Roman" w:cs="Times New Roman"/>
        </w:rPr>
        <w:t>, Ana Rochana Tarmidi</w:t>
      </w:r>
      <w:r w:rsidR="004D0ECF">
        <w:rPr>
          <w:rFonts w:ascii="Times New Roman" w:hAnsi="Times New Roman" w:cs="Times New Roman"/>
          <w:vertAlign w:val="superscript"/>
        </w:rPr>
        <w:t>1</w:t>
      </w:r>
    </w:p>
    <w:p w:rsidR="004D0ECF" w:rsidRPr="004D0ECF" w:rsidRDefault="004D0ECF" w:rsidP="009C54CB">
      <w:pPr>
        <w:tabs>
          <w:tab w:val="left" w:pos="426"/>
        </w:tabs>
        <w:spacing w:after="0" w:line="240" w:lineRule="auto"/>
        <w:jc w:val="center"/>
        <w:rPr>
          <w:rFonts w:ascii="Times New Roman" w:hAnsi="Times New Roman" w:cs="Times New Roman"/>
        </w:rPr>
      </w:pPr>
    </w:p>
    <w:p w:rsidR="002D1CFA" w:rsidRPr="004D0ECF" w:rsidRDefault="004D0ECF" w:rsidP="009C54CB">
      <w:pPr>
        <w:tabs>
          <w:tab w:val="left" w:pos="426"/>
        </w:tabs>
        <w:spacing w:after="0" w:line="240" w:lineRule="auto"/>
        <w:rPr>
          <w:rFonts w:ascii="Times New Roman" w:hAnsi="Times New Roman" w:cs="Times New Roman"/>
          <w:i/>
        </w:rPr>
      </w:pPr>
      <w:r w:rsidRPr="004D0ECF">
        <w:rPr>
          <w:rFonts w:ascii="Times New Roman" w:hAnsi="Times New Roman" w:cs="Times New Roman"/>
          <w:i/>
          <w:vertAlign w:val="superscript"/>
        </w:rPr>
        <w:t>1</w:t>
      </w:r>
      <w:r w:rsidRPr="004D0ECF">
        <w:rPr>
          <w:rFonts w:ascii="Times New Roman" w:hAnsi="Times New Roman" w:cs="Times New Roman"/>
          <w:i/>
        </w:rPr>
        <w:t>Fakultas Peternakan Universitas Padjadjaran</w:t>
      </w:r>
    </w:p>
    <w:p w:rsidR="00B17980" w:rsidRDefault="00F31CDC" w:rsidP="009C54CB">
      <w:pPr>
        <w:tabs>
          <w:tab w:val="left" w:pos="426"/>
        </w:tabs>
        <w:spacing w:after="0" w:line="240" w:lineRule="auto"/>
        <w:rPr>
          <w:rFonts w:ascii="Times New Roman" w:hAnsi="Times New Roman" w:cs="Times New Roman"/>
          <w:i/>
        </w:rPr>
      </w:pPr>
      <w:r w:rsidRPr="004D0ECF">
        <w:rPr>
          <w:rFonts w:ascii="Times New Roman" w:hAnsi="Times New Roman" w:cs="Times New Roman"/>
          <w:i/>
          <w:vertAlign w:val="superscript"/>
        </w:rPr>
        <w:t>a)</w:t>
      </w:r>
      <w:r w:rsidRPr="004D0ECF">
        <w:rPr>
          <w:rFonts w:ascii="Times New Roman" w:hAnsi="Times New Roman" w:cs="Times New Roman"/>
          <w:i/>
        </w:rPr>
        <w:t>Korespondensi</w:t>
      </w:r>
      <w:r w:rsidR="009C54CB">
        <w:rPr>
          <w:rFonts w:ascii="Times New Roman" w:hAnsi="Times New Roman" w:cs="Times New Roman"/>
          <w:i/>
        </w:rPr>
        <w:t>:</w:t>
      </w:r>
      <w:r w:rsidRPr="004D0ECF">
        <w:rPr>
          <w:rFonts w:ascii="Times New Roman" w:hAnsi="Times New Roman" w:cs="Times New Roman"/>
          <w:i/>
        </w:rPr>
        <w:t xml:space="preserve"> </w:t>
      </w:r>
      <w:hyperlink r:id="rId8" w:history="1">
        <w:r w:rsidR="009C54CB" w:rsidRPr="009C54CB">
          <w:rPr>
            <w:rStyle w:val="Hyperlink"/>
            <w:rFonts w:ascii="Times New Roman" w:hAnsi="Times New Roman" w:cs="Times New Roman"/>
          </w:rPr>
          <w:t>deny.saefulhadjar@unpad.ac.id</w:t>
        </w:r>
      </w:hyperlink>
    </w:p>
    <w:p w:rsidR="009C54CB" w:rsidRPr="004D0ECF" w:rsidRDefault="009C54CB" w:rsidP="009C54CB">
      <w:pPr>
        <w:tabs>
          <w:tab w:val="left" w:pos="426"/>
        </w:tabs>
        <w:spacing w:after="0" w:line="240" w:lineRule="auto"/>
        <w:rPr>
          <w:rFonts w:ascii="Times New Roman" w:hAnsi="Times New Roman" w:cs="Times New Roman"/>
          <w:i/>
        </w:rPr>
      </w:pPr>
    </w:p>
    <w:p w:rsidR="00764C0B" w:rsidRPr="00B17980" w:rsidRDefault="00764C0B" w:rsidP="009C54CB">
      <w:pPr>
        <w:tabs>
          <w:tab w:val="left" w:pos="426"/>
        </w:tabs>
        <w:jc w:val="center"/>
        <w:rPr>
          <w:rFonts w:ascii="Times New Roman" w:hAnsi="Times New Roman" w:cs="Times New Roman"/>
          <w:b/>
        </w:rPr>
      </w:pPr>
      <w:r w:rsidRPr="00B17980">
        <w:rPr>
          <w:rFonts w:ascii="Times New Roman" w:hAnsi="Times New Roman" w:cs="Times New Roman"/>
          <w:b/>
        </w:rPr>
        <w:t>ABSTRAK</w:t>
      </w:r>
    </w:p>
    <w:p w:rsidR="00764C0B" w:rsidRPr="00B17980" w:rsidRDefault="00797566" w:rsidP="009C54CB">
      <w:pPr>
        <w:tabs>
          <w:tab w:val="left" w:pos="426"/>
        </w:tabs>
        <w:autoSpaceDE w:val="0"/>
        <w:autoSpaceDN w:val="0"/>
        <w:adjustRightInd w:val="0"/>
        <w:spacing w:line="240" w:lineRule="auto"/>
        <w:ind w:firstLine="720"/>
        <w:jc w:val="both"/>
        <w:rPr>
          <w:rFonts w:ascii="Times New Roman" w:hAnsi="Times New Roman" w:cs="Times New Roman"/>
        </w:rPr>
      </w:pPr>
      <w:r w:rsidRPr="00B17980">
        <w:rPr>
          <w:rFonts w:ascii="Times New Roman" w:hAnsi="Times New Roman" w:cs="Times New Roman"/>
        </w:rPr>
        <w:t>Penelitian untuk mengetahui suhu gelatinisasi dan retensi tepung ubi jalar (</w:t>
      </w:r>
      <w:r w:rsidRPr="00B17980">
        <w:rPr>
          <w:rFonts w:ascii="Times New Roman" w:hAnsi="Times New Roman" w:cs="Times New Roman"/>
          <w:i/>
        </w:rPr>
        <w:t>Ipomoea batatas</w:t>
      </w:r>
      <w:r w:rsidRPr="00B17980">
        <w:rPr>
          <w:rFonts w:ascii="Times New Roman" w:hAnsi="Times New Roman" w:cs="Times New Roman"/>
        </w:rPr>
        <w:t xml:space="preserve"> L.) pada ayam broiler akibat pengukusan </w:t>
      </w:r>
      <w:r w:rsidR="00406200" w:rsidRPr="00B17980">
        <w:rPr>
          <w:rFonts w:ascii="Times New Roman" w:hAnsi="Times New Roman" w:cs="Times New Roman"/>
        </w:rPr>
        <w:t xml:space="preserve">dilaksanakan di Laboratorium Nutrisi Ternak Unggas Non Ruminansia dan Industri </w:t>
      </w:r>
      <w:r w:rsidRPr="00B17980">
        <w:rPr>
          <w:rFonts w:ascii="Times New Roman" w:hAnsi="Times New Roman" w:cs="Times New Roman"/>
        </w:rPr>
        <w:t xml:space="preserve">Makanan </w:t>
      </w:r>
      <w:r w:rsidR="00406200" w:rsidRPr="00B17980">
        <w:rPr>
          <w:rFonts w:ascii="Times New Roman" w:hAnsi="Times New Roman" w:cs="Times New Roman"/>
        </w:rPr>
        <w:t xml:space="preserve">Ternak Universitas Padjadjaran Jatinangor. </w:t>
      </w:r>
      <w:r w:rsidR="002F6C4D" w:rsidRPr="00B17980">
        <w:rPr>
          <w:rFonts w:ascii="Times New Roman" w:hAnsi="Times New Roman" w:cs="Times New Roman"/>
        </w:rPr>
        <w:t xml:space="preserve">Ubi jalar diberi empat </w:t>
      </w:r>
      <w:r w:rsidR="00CB3089" w:rsidRPr="00B17980">
        <w:rPr>
          <w:rFonts w:ascii="Times New Roman" w:hAnsi="Times New Roman" w:cs="Times New Roman"/>
        </w:rPr>
        <w:t xml:space="preserve">perlakuan, yaitu tanpa pengukusan, dan pengukusan selama 15, 30, dan 45 menit.  </w:t>
      </w:r>
      <w:r w:rsidRPr="00B17980">
        <w:rPr>
          <w:rFonts w:ascii="Times New Roman" w:hAnsi="Times New Roman" w:cs="Times New Roman"/>
        </w:rPr>
        <w:t>Suhu g</w:t>
      </w:r>
      <w:r w:rsidR="0077448C" w:rsidRPr="00B17980">
        <w:rPr>
          <w:rFonts w:ascii="Times New Roman" w:hAnsi="Times New Roman" w:cs="Times New Roman"/>
        </w:rPr>
        <w:t>elatinisasi</w:t>
      </w:r>
      <w:r w:rsidR="002F6C4D" w:rsidRPr="00B17980">
        <w:rPr>
          <w:rFonts w:ascii="Times New Roman" w:hAnsi="Times New Roman" w:cs="Times New Roman"/>
        </w:rPr>
        <w:t xml:space="preserve"> tepung umbi ubi jalar diukur menggunakan Pertens Rapid Visco Analizer. </w:t>
      </w:r>
      <w:r w:rsidR="002F6C4D" w:rsidRPr="00B17980">
        <w:rPr>
          <w:rFonts w:ascii="Times New Roman" w:eastAsia="Times New Roman" w:hAnsi="Times New Roman" w:cs="Times New Roman"/>
        </w:rPr>
        <w:t>Pengukuran</w:t>
      </w:r>
      <w:r w:rsidR="004107AF" w:rsidRPr="00B17980">
        <w:rPr>
          <w:rFonts w:ascii="Times New Roman" w:eastAsia="Times New Roman" w:hAnsi="Times New Roman" w:cs="Times New Roman"/>
        </w:rPr>
        <w:t xml:space="preserve"> retensi bahan kering </w:t>
      </w:r>
      <w:r w:rsidR="002F6C4D" w:rsidRPr="00B17980">
        <w:rPr>
          <w:rFonts w:ascii="Times New Roman" w:eastAsia="Times New Roman" w:hAnsi="Times New Roman" w:cs="Times New Roman"/>
        </w:rPr>
        <w:t xml:space="preserve">dan energi metabolis ransum dilakukan dengan metode </w:t>
      </w:r>
      <w:r w:rsidR="00F3748B">
        <w:rPr>
          <w:rFonts w:ascii="Times New Roman" w:eastAsia="Times New Roman" w:hAnsi="Times New Roman" w:cs="Times New Roman"/>
        </w:rPr>
        <w:t>koleksi total</w:t>
      </w:r>
      <w:r w:rsidR="002F6C4D" w:rsidRPr="00B17980">
        <w:rPr>
          <w:rFonts w:ascii="Times New Roman" w:eastAsia="Times New Roman" w:hAnsi="Times New Roman" w:cs="Times New Roman"/>
        </w:rPr>
        <w:t>.</w:t>
      </w:r>
      <w:r w:rsidR="00603CB7" w:rsidRPr="00B17980">
        <w:rPr>
          <w:rFonts w:ascii="Times New Roman" w:eastAsia="Times New Roman" w:hAnsi="Times New Roman" w:cs="Times New Roman"/>
        </w:rPr>
        <w:t xml:space="preserve"> </w:t>
      </w:r>
      <w:r w:rsidR="004107AF" w:rsidRPr="00B17980">
        <w:rPr>
          <w:rFonts w:ascii="Times New Roman" w:eastAsia="Times New Roman" w:hAnsi="Times New Roman" w:cs="Times New Roman"/>
        </w:rPr>
        <w:t xml:space="preserve">Ayam pedaging strain Cobb sebanyak 20 ekor yang berumur 5 minggu ditempatkan pada 20 kandang individu yang terbuat dari kawat dengan ukuran 55 x 35 x 60 cm. </w:t>
      </w:r>
      <w:r w:rsidR="00D107FB" w:rsidRPr="00B17980">
        <w:rPr>
          <w:rFonts w:ascii="Times New Roman" w:eastAsia="Times New Roman" w:hAnsi="Times New Roman" w:cs="Times New Roman"/>
        </w:rPr>
        <w:t xml:space="preserve">Rancangan yang digunakan adalah rancangan acak lengkap (RAL). </w:t>
      </w:r>
      <w:r w:rsidR="00603CB7" w:rsidRPr="00B17980">
        <w:rPr>
          <w:rFonts w:ascii="Times New Roman" w:eastAsia="Times New Roman" w:hAnsi="Times New Roman" w:cs="Times New Roman"/>
        </w:rPr>
        <w:t xml:space="preserve">Hasil pengukuran menunjukkan bahwa </w:t>
      </w:r>
      <w:r w:rsidR="0077448C" w:rsidRPr="00B17980">
        <w:rPr>
          <w:rFonts w:ascii="Times New Roman" w:eastAsia="Times New Roman" w:hAnsi="Times New Roman" w:cs="Times New Roman"/>
        </w:rPr>
        <w:t xml:space="preserve">suhu gelatinisasi </w:t>
      </w:r>
      <w:r w:rsidR="00603CB7" w:rsidRPr="00B17980">
        <w:rPr>
          <w:rFonts w:ascii="Times New Roman" w:eastAsia="Times New Roman" w:hAnsi="Times New Roman" w:cs="Times New Roman"/>
        </w:rPr>
        <w:t>ubi yang dikukus nyata berbed</w:t>
      </w:r>
      <w:r w:rsidR="0077448C" w:rsidRPr="00B17980">
        <w:rPr>
          <w:rFonts w:ascii="Times New Roman" w:eastAsia="Times New Roman" w:hAnsi="Times New Roman" w:cs="Times New Roman"/>
        </w:rPr>
        <w:t xml:space="preserve">a </w:t>
      </w:r>
      <w:r w:rsidR="00BB72E0" w:rsidRPr="00B17980">
        <w:rPr>
          <w:rFonts w:ascii="Times New Roman" w:eastAsia="Times New Roman" w:hAnsi="Times New Roman" w:cs="Times New Roman"/>
        </w:rPr>
        <w:t xml:space="preserve">(P&lt;0,05) </w:t>
      </w:r>
      <w:r w:rsidR="0077448C" w:rsidRPr="00B17980">
        <w:rPr>
          <w:rFonts w:ascii="Times New Roman" w:eastAsia="Times New Roman" w:hAnsi="Times New Roman" w:cs="Times New Roman"/>
        </w:rPr>
        <w:t>dengan ubi yang tidak dikukus. Suhu gelatinisasi antar lama pengukusan</w:t>
      </w:r>
      <w:r w:rsidR="00BB72E0" w:rsidRPr="00B17980">
        <w:rPr>
          <w:rFonts w:ascii="Times New Roman" w:eastAsia="Times New Roman" w:hAnsi="Times New Roman" w:cs="Times New Roman"/>
        </w:rPr>
        <w:t xml:space="preserve"> berbeda tapi tidak nyata (P&gt;0,05).</w:t>
      </w:r>
      <w:r w:rsidR="004107AF" w:rsidRPr="00B17980">
        <w:rPr>
          <w:rFonts w:ascii="Times New Roman" w:eastAsia="Times New Roman" w:hAnsi="Times New Roman" w:cs="Times New Roman"/>
        </w:rPr>
        <w:t xml:space="preserve"> Retensi bahan kering, energi metabolis </w:t>
      </w:r>
      <w:r w:rsidR="00B70071" w:rsidRPr="00B17980">
        <w:rPr>
          <w:rFonts w:ascii="Times New Roman" w:eastAsia="Times New Roman" w:hAnsi="Times New Roman" w:cs="Times New Roman"/>
        </w:rPr>
        <w:t>(</w:t>
      </w:r>
      <w:r w:rsidR="004107AF" w:rsidRPr="00B17980">
        <w:rPr>
          <w:rFonts w:ascii="Times New Roman" w:eastAsia="Times New Roman" w:hAnsi="Times New Roman" w:cs="Times New Roman"/>
        </w:rPr>
        <w:t>EM), dan energ</w:t>
      </w:r>
      <w:r w:rsidR="002E755F" w:rsidRPr="00B17980">
        <w:rPr>
          <w:rFonts w:ascii="Times New Roman" w:eastAsia="Times New Roman" w:hAnsi="Times New Roman" w:cs="Times New Roman"/>
        </w:rPr>
        <w:t>i metabolis terkoreksi nitrogen (EMn)  pada pengukusan selama 15 menit semuanya nyata lebih tinggi (P&lt;0,05) dari ubi jalar yang tidak dikukus, namun tidak berbeda nyata (P&gt;0,05) dari ubi jalar yang dikukus</w:t>
      </w:r>
      <w:r w:rsidR="00D107FB" w:rsidRPr="00B17980">
        <w:rPr>
          <w:rFonts w:ascii="Times New Roman" w:eastAsia="Times New Roman" w:hAnsi="Times New Roman" w:cs="Times New Roman"/>
        </w:rPr>
        <w:t>. Pengukusan selama 15 menit cukup untuk meningkatkan retensi ubi jalar.</w:t>
      </w:r>
    </w:p>
    <w:p w:rsidR="00B17980" w:rsidRDefault="00D107FB" w:rsidP="009C54CB">
      <w:pPr>
        <w:tabs>
          <w:tab w:val="left" w:pos="426"/>
        </w:tabs>
        <w:spacing w:after="0" w:line="240" w:lineRule="auto"/>
        <w:rPr>
          <w:rFonts w:ascii="Times New Roman" w:hAnsi="Times New Roman" w:cs="Times New Roman"/>
          <w:b/>
        </w:rPr>
      </w:pPr>
      <w:r w:rsidRPr="00B17980">
        <w:rPr>
          <w:rFonts w:ascii="Times New Roman" w:hAnsi="Times New Roman" w:cs="Times New Roman"/>
          <w:b/>
        </w:rPr>
        <w:t xml:space="preserve">Kata kunci : Ubi </w:t>
      </w:r>
      <w:r w:rsidR="00B17980">
        <w:rPr>
          <w:rFonts w:ascii="Times New Roman" w:hAnsi="Times New Roman" w:cs="Times New Roman"/>
          <w:b/>
        </w:rPr>
        <w:t xml:space="preserve">jalar, suhu gelatinisasi, retensi bahan kering, </w:t>
      </w:r>
      <w:r w:rsidRPr="00B17980">
        <w:rPr>
          <w:rFonts w:ascii="Times New Roman" w:hAnsi="Times New Roman" w:cs="Times New Roman"/>
          <w:b/>
        </w:rPr>
        <w:t xml:space="preserve"> energi metabolis, </w:t>
      </w:r>
    </w:p>
    <w:p w:rsidR="00764C0B" w:rsidRDefault="00014774" w:rsidP="009C54CB">
      <w:pPr>
        <w:tabs>
          <w:tab w:val="left" w:pos="426"/>
        </w:tabs>
        <w:spacing w:after="0" w:line="240" w:lineRule="auto"/>
        <w:rPr>
          <w:rFonts w:ascii="Times New Roman" w:hAnsi="Times New Roman" w:cs="Times New Roman"/>
          <w:b/>
        </w:rPr>
      </w:pPr>
      <w:r>
        <w:rPr>
          <w:rFonts w:ascii="Times New Roman" w:hAnsi="Times New Roman" w:cs="Times New Roman"/>
          <w:b/>
        </w:rPr>
        <w:t xml:space="preserve">                       ayam broiler</w:t>
      </w:r>
    </w:p>
    <w:p w:rsidR="00014774" w:rsidRDefault="00014774" w:rsidP="009C54CB">
      <w:pPr>
        <w:tabs>
          <w:tab w:val="left" w:pos="426"/>
        </w:tabs>
        <w:spacing w:after="0" w:line="240" w:lineRule="auto"/>
        <w:rPr>
          <w:rFonts w:ascii="Times New Roman" w:hAnsi="Times New Roman" w:cs="Times New Roman"/>
          <w:b/>
        </w:rPr>
      </w:pPr>
    </w:p>
    <w:p w:rsidR="00F72EAA" w:rsidRPr="00B17980" w:rsidRDefault="00F72EAA" w:rsidP="009C54CB">
      <w:pPr>
        <w:tabs>
          <w:tab w:val="left" w:pos="426"/>
        </w:tabs>
        <w:spacing w:after="0" w:line="240" w:lineRule="auto"/>
        <w:rPr>
          <w:rFonts w:ascii="Times New Roman" w:hAnsi="Times New Roman" w:cs="Times New Roman"/>
          <w:b/>
        </w:rPr>
      </w:pPr>
    </w:p>
    <w:p w:rsidR="0082789A" w:rsidRPr="009C54CB" w:rsidRDefault="0082789A" w:rsidP="009C54CB">
      <w:pPr>
        <w:tabs>
          <w:tab w:val="left" w:pos="426"/>
        </w:tabs>
        <w:jc w:val="center"/>
        <w:rPr>
          <w:rFonts w:ascii="Times New Roman" w:hAnsi="Times New Roman" w:cs="Times New Roman"/>
          <w:b/>
        </w:rPr>
      </w:pPr>
      <w:r w:rsidRPr="009C54CB">
        <w:rPr>
          <w:rFonts w:ascii="Times New Roman" w:hAnsi="Times New Roman" w:cs="Times New Roman"/>
          <w:b/>
        </w:rPr>
        <w:t>ABSTRACT</w:t>
      </w:r>
    </w:p>
    <w:p w:rsidR="0082789A" w:rsidRPr="009C54CB" w:rsidRDefault="0001125F" w:rsidP="009C54CB">
      <w:pPr>
        <w:tabs>
          <w:tab w:val="left" w:pos="426"/>
        </w:tabs>
        <w:spacing w:after="0" w:line="240" w:lineRule="auto"/>
        <w:jc w:val="both"/>
        <w:rPr>
          <w:rFonts w:ascii="Times New Roman" w:eastAsia="Times New Roman" w:hAnsi="Times New Roman" w:cs="Times New Roman"/>
        </w:rPr>
      </w:pPr>
      <w:r w:rsidRPr="009C54CB">
        <w:rPr>
          <w:rFonts w:ascii="Times New Roman" w:eastAsia="Times New Roman" w:hAnsi="Times New Roman" w:cs="Times New Roman"/>
        </w:rPr>
        <w:t>A research aimed</w:t>
      </w:r>
      <w:r w:rsidR="00D34EB0" w:rsidRPr="009C54CB">
        <w:rPr>
          <w:rFonts w:ascii="Times New Roman" w:eastAsia="Times New Roman" w:hAnsi="Times New Roman" w:cs="Times New Roman"/>
        </w:rPr>
        <w:t xml:space="preserve"> to know the</w:t>
      </w:r>
      <w:r w:rsidRPr="009C54CB">
        <w:rPr>
          <w:rFonts w:ascii="Times New Roman" w:eastAsia="Times New Roman" w:hAnsi="Times New Roman" w:cs="Times New Roman"/>
        </w:rPr>
        <w:t xml:space="preserve"> </w:t>
      </w:r>
      <w:r w:rsidR="00D34EB0" w:rsidRPr="009C54CB">
        <w:rPr>
          <w:rFonts w:ascii="Times New Roman" w:eastAsia="Times New Roman" w:hAnsi="Times New Roman" w:cs="Times New Roman"/>
        </w:rPr>
        <w:t xml:space="preserve">sweet potato </w:t>
      </w:r>
      <w:r w:rsidR="00D34EB0" w:rsidRPr="009C54CB">
        <w:rPr>
          <w:rFonts w:ascii="Times New Roman" w:hAnsi="Times New Roman" w:cs="Times New Roman"/>
        </w:rPr>
        <w:t xml:space="preserve">(Ipomoea batatas L.) </w:t>
      </w:r>
      <w:r w:rsidR="00D34EB0" w:rsidRPr="009C54CB">
        <w:rPr>
          <w:rFonts w:ascii="Times New Roman" w:eastAsia="Times New Roman" w:hAnsi="Times New Roman" w:cs="Times New Roman"/>
        </w:rPr>
        <w:t xml:space="preserve"> </w:t>
      </w:r>
      <w:r w:rsidRPr="009C54CB">
        <w:rPr>
          <w:rFonts w:ascii="Times New Roman" w:eastAsia="Times New Roman" w:hAnsi="Times New Roman" w:cs="Times New Roman"/>
        </w:rPr>
        <w:t>gelatinization temperatur</w:t>
      </w:r>
      <w:r w:rsidR="00D34EB0" w:rsidRPr="009C54CB">
        <w:rPr>
          <w:rFonts w:ascii="Times New Roman" w:eastAsia="Times New Roman" w:hAnsi="Times New Roman" w:cs="Times New Roman"/>
        </w:rPr>
        <w:t xml:space="preserve">e,  dry matter retention and metabolizable energy on broiler chicken </w:t>
      </w:r>
      <w:r w:rsidR="0082789A" w:rsidRPr="009C54CB">
        <w:rPr>
          <w:rFonts w:ascii="Times New Roman" w:eastAsia="Times New Roman" w:hAnsi="Times New Roman" w:cs="Times New Roman"/>
        </w:rPr>
        <w:t xml:space="preserve">was carried out at the </w:t>
      </w:r>
      <w:r w:rsidR="0015491E" w:rsidRPr="009C54CB">
        <w:rPr>
          <w:rFonts w:ascii="Times New Roman" w:eastAsia="Times New Roman" w:hAnsi="Times New Roman" w:cs="Times New Roman"/>
        </w:rPr>
        <w:t xml:space="preserve">Poultry </w:t>
      </w:r>
      <w:r w:rsidR="0082789A" w:rsidRPr="009C54CB">
        <w:rPr>
          <w:rFonts w:ascii="Times New Roman" w:eastAsia="Times New Roman" w:hAnsi="Times New Roman" w:cs="Times New Roman"/>
        </w:rPr>
        <w:t xml:space="preserve">Non-Ruminant Nutrition and </w:t>
      </w:r>
      <w:r w:rsidR="0015491E" w:rsidRPr="009C54CB">
        <w:rPr>
          <w:rFonts w:ascii="Times New Roman" w:eastAsia="Times New Roman" w:hAnsi="Times New Roman" w:cs="Times New Roman"/>
        </w:rPr>
        <w:t>Feed</w:t>
      </w:r>
      <w:r w:rsidR="0082789A" w:rsidRPr="009C54CB">
        <w:rPr>
          <w:rFonts w:ascii="Times New Roman" w:eastAsia="Times New Roman" w:hAnsi="Times New Roman" w:cs="Times New Roman"/>
        </w:rPr>
        <w:t xml:space="preserve"> Industry </w:t>
      </w:r>
      <w:r w:rsidR="0015491E" w:rsidRPr="009C54CB">
        <w:rPr>
          <w:rFonts w:ascii="Times New Roman" w:eastAsia="Times New Roman" w:hAnsi="Times New Roman" w:cs="Times New Roman"/>
        </w:rPr>
        <w:t xml:space="preserve">Laboratory </w:t>
      </w:r>
      <w:r w:rsidR="0082789A" w:rsidRPr="009C54CB">
        <w:rPr>
          <w:rFonts w:ascii="Times New Roman" w:eastAsia="Times New Roman" w:hAnsi="Times New Roman" w:cs="Times New Roman"/>
        </w:rPr>
        <w:t xml:space="preserve">of </w:t>
      </w:r>
      <w:r w:rsidR="0015491E" w:rsidRPr="009C54CB">
        <w:rPr>
          <w:rFonts w:ascii="Times New Roman" w:eastAsia="Times New Roman" w:hAnsi="Times New Roman" w:cs="Times New Roman"/>
        </w:rPr>
        <w:t>Universitas Padjadjaran</w:t>
      </w:r>
      <w:r w:rsidR="0082789A" w:rsidRPr="009C54CB">
        <w:rPr>
          <w:rFonts w:ascii="Times New Roman" w:eastAsia="Times New Roman" w:hAnsi="Times New Roman" w:cs="Times New Roman"/>
        </w:rPr>
        <w:t xml:space="preserve">, Jatinangor. </w:t>
      </w:r>
      <w:r w:rsidR="0015491E" w:rsidRPr="009C54CB">
        <w:rPr>
          <w:rFonts w:ascii="Times New Roman" w:eastAsia="Times New Roman" w:hAnsi="Times New Roman" w:cs="Times New Roman"/>
        </w:rPr>
        <w:t xml:space="preserve">There were </w:t>
      </w:r>
      <w:r w:rsidR="0082789A" w:rsidRPr="009C54CB">
        <w:rPr>
          <w:rFonts w:ascii="Times New Roman" w:eastAsia="Times New Roman" w:hAnsi="Times New Roman" w:cs="Times New Roman"/>
        </w:rPr>
        <w:t xml:space="preserve">four treatments, without steaming, and steaming for 15, 30, and 45 minutes. The </w:t>
      </w:r>
      <w:r w:rsidR="00BB72E0" w:rsidRPr="009C54CB">
        <w:rPr>
          <w:rFonts w:ascii="Times New Roman" w:eastAsia="Times New Roman" w:hAnsi="Times New Roman" w:cs="Times New Roman"/>
        </w:rPr>
        <w:t>gelatinization termperature</w:t>
      </w:r>
      <w:r w:rsidR="0015491E" w:rsidRPr="009C54CB">
        <w:rPr>
          <w:rFonts w:ascii="Times New Roman" w:eastAsia="Times New Roman" w:hAnsi="Times New Roman" w:cs="Times New Roman"/>
        </w:rPr>
        <w:t xml:space="preserve"> </w:t>
      </w:r>
      <w:r w:rsidR="0082789A" w:rsidRPr="009C54CB">
        <w:rPr>
          <w:rFonts w:ascii="Times New Roman" w:eastAsia="Times New Roman" w:hAnsi="Times New Roman" w:cs="Times New Roman"/>
        </w:rPr>
        <w:t>properties of sweet potato flour were measured using Pertens Rapid Visco Analizer. Measurements of dry mater</w:t>
      </w:r>
      <w:r w:rsidR="00DB093A" w:rsidRPr="009C54CB">
        <w:rPr>
          <w:rFonts w:ascii="Times New Roman" w:eastAsia="Times New Roman" w:hAnsi="Times New Roman" w:cs="Times New Roman"/>
        </w:rPr>
        <w:t xml:space="preserve"> (DM)</w:t>
      </w:r>
      <w:r w:rsidR="0082789A" w:rsidRPr="009C54CB">
        <w:rPr>
          <w:rFonts w:ascii="Times New Roman" w:eastAsia="Times New Roman" w:hAnsi="Times New Roman" w:cs="Times New Roman"/>
        </w:rPr>
        <w:t xml:space="preserve"> retention and metabolic energy </w:t>
      </w:r>
      <w:r w:rsidR="00DB093A" w:rsidRPr="009C54CB">
        <w:rPr>
          <w:rFonts w:ascii="Times New Roman" w:eastAsia="Times New Roman" w:hAnsi="Times New Roman" w:cs="Times New Roman"/>
        </w:rPr>
        <w:t xml:space="preserve">(ME) </w:t>
      </w:r>
      <w:r w:rsidR="0015491E" w:rsidRPr="009C54CB">
        <w:rPr>
          <w:rFonts w:ascii="Times New Roman" w:eastAsia="Times New Roman" w:hAnsi="Times New Roman" w:cs="Times New Roman"/>
        </w:rPr>
        <w:t xml:space="preserve">of the diet </w:t>
      </w:r>
      <w:r w:rsidR="0082789A" w:rsidRPr="009C54CB">
        <w:rPr>
          <w:rFonts w:ascii="Times New Roman" w:eastAsia="Times New Roman" w:hAnsi="Times New Roman" w:cs="Times New Roman"/>
        </w:rPr>
        <w:t>were ca</w:t>
      </w:r>
      <w:r w:rsidR="00F3748B">
        <w:rPr>
          <w:rFonts w:ascii="Times New Roman" w:eastAsia="Times New Roman" w:hAnsi="Times New Roman" w:cs="Times New Roman"/>
        </w:rPr>
        <w:t>rried out by total collection</w:t>
      </w:r>
      <w:r w:rsidR="0082789A" w:rsidRPr="009C54CB">
        <w:rPr>
          <w:rFonts w:ascii="Times New Roman" w:eastAsia="Times New Roman" w:hAnsi="Times New Roman" w:cs="Times New Roman"/>
        </w:rPr>
        <w:t>. 20 Cobb broiler</w:t>
      </w:r>
      <w:r w:rsidR="00F3748B">
        <w:rPr>
          <w:rFonts w:ascii="Times New Roman" w:eastAsia="Times New Roman" w:hAnsi="Times New Roman" w:cs="Times New Roman"/>
        </w:rPr>
        <w:t>s strain</w:t>
      </w:r>
      <w:bookmarkStart w:id="0" w:name="_GoBack"/>
      <w:bookmarkEnd w:id="0"/>
      <w:r w:rsidR="0082789A" w:rsidRPr="009C54CB">
        <w:rPr>
          <w:rFonts w:ascii="Times New Roman" w:eastAsia="Times New Roman" w:hAnsi="Times New Roman" w:cs="Times New Roman"/>
        </w:rPr>
        <w:t xml:space="preserve"> aged 5 weeks were placed in 20 individual cages made of wire with a size of 55 x 35 x 60 cm. The design used is a completely randomized design (CRD). The measurement results showed that the properties of steamed </w:t>
      </w:r>
      <w:r w:rsidR="00DB093A" w:rsidRPr="009C54CB">
        <w:rPr>
          <w:rFonts w:ascii="Times New Roman" w:eastAsia="Times New Roman" w:hAnsi="Times New Roman" w:cs="Times New Roman"/>
        </w:rPr>
        <w:t>SP</w:t>
      </w:r>
      <w:r w:rsidR="0082789A" w:rsidRPr="009C54CB">
        <w:rPr>
          <w:rFonts w:ascii="Times New Roman" w:eastAsia="Times New Roman" w:hAnsi="Times New Roman" w:cs="Times New Roman"/>
        </w:rPr>
        <w:t xml:space="preserve"> were </w:t>
      </w:r>
      <w:r w:rsidR="00DB093A" w:rsidRPr="009C54CB">
        <w:rPr>
          <w:rFonts w:ascii="Times New Roman" w:eastAsia="Times New Roman" w:hAnsi="Times New Roman" w:cs="Times New Roman"/>
        </w:rPr>
        <w:t xml:space="preserve">statistically </w:t>
      </w:r>
      <w:r w:rsidR="0082789A" w:rsidRPr="009C54CB">
        <w:rPr>
          <w:rFonts w:ascii="Times New Roman" w:eastAsia="Times New Roman" w:hAnsi="Times New Roman" w:cs="Times New Roman"/>
        </w:rPr>
        <w:t xml:space="preserve">different </w:t>
      </w:r>
      <w:r w:rsidR="00DB093A" w:rsidRPr="009C54CB">
        <w:rPr>
          <w:rFonts w:ascii="Times New Roman" w:eastAsia="Times New Roman" w:hAnsi="Times New Roman" w:cs="Times New Roman"/>
        </w:rPr>
        <w:t xml:space="preserve">(P&lt;0.05) </w:t>
      </w:r>
      <w:r w:rsidR="0082789A" w:rsidRPr="009C54CB">
        <w:rPr>
          <w:rFonts w:ascii="Times New Roman" w:eastAsia="Times New Roman" w:hAnsi="Times New Roman" w:cs="Times New Roman"/>
        </w:rPr>
        <w:t>from those of non-steamed</w:t>
      </w:r>
      <w:r w:rsidR="00DB093A" w:rsidRPr="009C54CB">
        <w:rPr>
          <w:rFonts w:ascii="Times New Roman" w:eastAsia="Times New Roman" w:hAnsi="Times New Roman" w:cs="Times New Roman"/>
        </w:rPr>
        <w:t xml:space="preserve"> SP</w:t>
      </w:r>
      <w:r w:rsidR="0082789A" w:rsidRPr="009C54CB">
        <w:rPr>
          <w:rFonts w:ascii="Times New Roman" w:eastAsia="Times New Roman" w:hAnsi="Times New Roman" w:cs="Times New Roman"/>
        </w:rPr>
        <w:t xml:space="preserve">, indicating the presence of gelatinization of starch in steamed </w:t>
      </w:r>
      <w:r w:rsidR="00BB72E0" w:rsidRPr="009C54CB">
        <w:rPr>
          <w:rFonts w:ascii="Times New Roman" w:eastAsia="Times New Roman" w:hAnsi="Times New Roman" w:cs="Times New Roman"/>
        </w:rPr>
        <w:t xml:space="preserve">SP, but there were not  significant among them. </w:t>
      </w:r>
      <w:r w:rsidR="00DB093A" w:rsidRPr="009C54CB">
        <w:rPr>
          <w:rFonts w:ascii="Times New Roman" w:eastAsia="Times New Roman" w:hAnsi="Times New Roman" w:cs="Times New Roman"/>
        </w:rPr>
        <w:t xml:space="preserve">DM </w:t>
      </w:r>
      <w:r w:rsidR="0082789A" w:rsidRPr="009C54CB">
        <w:rPr>
          <w:rFonts w:ascii="Times New Roman" w:eastAsia="Times New Roman" w:hAnsi="Times New Roman" w:cs="Times New Roman"/>
        </w:rPr>
        <w:t xml:space="preserve"> retention</w:t>
      </w:r>
      <w:r w:rsidR="00DB093A" w:rsidRPr="009C54CB">
        <w:rPr>
          <w:rFonts w:ascii="Times New Roman" w:eastAsia="Times New Roman" w:hAnsi="Times New Roman" w:cs="Times New Roman"/>
        </w:rPr>
        <w:t>, metaboli</w:t>
      </w:r>
      <w:r w:rsidR="006869D5" w:rsidRPr="009C54CB">
        <w:rPr>
          <w:rFonts w:ascii="Times New Roman" w:eastAsia="Times New Roman" w:hAnsi="Times New Roman" w:cs="Times New Roman"/>
        </w:rPr>
        <w:t>zable</w:t>
      </w:r>
      <w:r w:rsidR="0082789A" w:rsidRPr="009C54CB">
        <w:rPr>
          <w:rFonts w:ascii="Times New Roman" w:eastAsia="Times New Roman" w:hAnsi="Times New Roman" w:cs="Times New Roman"/>
        </w:rPr>
        <w:t xml:space="preserve"> energy</w:t>
      </w:r>
      <w:r w:rsidR="00DB093A" w:rsidRPr="009C54CB">
        <w:rPr>
          <w:rFonts w:ascii="Times New Roman" w:eastAsia="Times New Roman" w:hAnsi="Times New Roman" w:cs="Times New Roman"/>
        </w:rPr>
        <w:t xml:space="preserve"> (ME</w:t>
      </w:r>
      <w:r w:rsidR="0082789A" w:rsidRPr="009C54CB">
        <w:rPr>
          <w:rFonts w:ascii="Times New Roman" w:eastAsia="Times New Roman" w:hAnsi="Times New Roman" w:cs="Times New Roman"/>
        </w:rPr>
        <w:t>), and nitroge</w:t>
      </w:r>
      <w:r w:rsidR="006869D5" w:rsidRPr="009C54CB">
        <w:rPr>
          <w:rFonts w:ascii="Times New Roman" w:eastAsia="Times New Roman" w:hAnsi="Times New Roman" w:cs="Times New Roman"/>
        </w:rPr>
        <w:t>n-corrected metabolizable</w:t>
      </w:r>
      <w:r w:rsidR="00DB093A" w:rsidRPr="009C54CB">
        <w:rPr>
          <w:rFonts w:ascii="Times New Roman" w:eastAsia="Times New Roman" w:hAnsi="Times New Roman" w:cs="Times New Roman"/>
        </w:rPr>
        <w:t xml:space="preserve"> energy (ME</w:t>
      </w:r>
      <w:r w:rsidR="0082789A" w:rsidRPr="009C54CB">
        <w:rPr>
          <w:rFonts w:ascii="Times New Roman" w:eastAsia="Times New Roman" w:hAnsi="Times New Roman" w:cs="Times New Roman"/>
        </w:rPr>
        <w:t xml:space="preserve">n) at </w:t>
      </w:r>
      <w:r w:rsidR="0082789A" w:rsidRPr="009C54CB">
        <w:rPr>
          <w:rFonts w:ascii="Times New Roman" w:eastAsia="Times New Roman" w:hAnsi="Times New Roman" w:cs="Times New Roman"/>
        </w:rPr>
        <w:lastRenderedPageBreak/>
        <w:t xml:space="preserve">steaming for 15 minutes were all significantly higher (P &lt;0.05) than un-steamed </w:t>
      </w:r>
      <w:r w:rsidR="00DB093A" w:rsidRPr="009C54CB">
        <w:rPr>
          <w:rFonts w:ascii="Times New Roman" w:eastAsia="Times New Roman" w:hAnsi="Times New Roman" w:cs="Times New Roman"/>
        </w:rPr>
        <w:t>SP</w:t>
      </w:r>
      <w:r w:rsidR="0082789A" w:rsidRPr="009C54CB">
        <w:rPr>
          <w:rFonts w:ascii="Times New Roman" w:eastAsia="Times New Roman" w:hAnsi="Times New Roman" w:cs="Times New Roman"/>
        </w:rPr>
        <w:t xml:space="preserve">, but not significantly </w:t>
      </w:r>
      <w:r w:rsidR="00DB093A" w:rsidRPr="009C54CB">
        <w:rPr>
          <w:rFonts w:ascii="Times New Roman" w:eastAsia="Times New Roman" w:hAnsi="Times New Roman" w:cs="Times New Roman"/>
        </w:rPr>
        <w:t xml:space="preserve">(P&gt; 0.05 ) among </w:t>
      </w:r>
      <w:r w:rsidR="0082789A" w:rsidRPr="009C54CB">
        <w:rPr>
          <w:rFonts w:ascii="Times New Roman" w:eastAsia="Times New Roman" w:hAnsi="Times New Roman" w:cs="Times New Roman"/>
        </w:rPr>
        <w:t>steamed sweet potatoes. Steaming for 15 minutes is enough to increase sweet potato retention.</w:t>
      </w:r>
    </w:p>
    <w:p w:rsidR="00027FC7" w:rsidRPr="009C54CB" w:rsidRDefault="00027FC7" w:rsidP="009C54CB">
      <w:pPr>
        <w:tabs>
          <w:tab w:val="left" w:pos="426"/>
        </w:tabs>
        <w:spacing w:after="0" w:line="240" w:lineRule="auto"/>
        <w:rPr>
          <w:rFonts w:ascii="Times New Roman" w:eastAsia="Times New Roman" w:hAnsi="Times New Roman" w:cs="Times New Roman"/>
        </w:rPr>
      </w:pPr>
    </w:p>
    <w:p w:rsidR="002E2CA4" w:rsidRPr="009C54CB" w:rsidRDefault="006869D5" w:rsidP="009C54CB">
      <w:pPr>
        <w:tabs>
          <w:tab w:val="left" w:pos="426"/>
        </w:tabs>
        <w:spacing w:after="0"/>
        <w:rPr>
          <w:rFonts w:ascii="Times New Roman" w:hAnsi="Times New Roman" w:cs="Times New Roman"/>
          <w:b/>
        </w:rPr>
      </w:pPr>
      <w:r w:rsidRPr="009C54CB">
        <w:rPr>
          <w:rFonts w:ascii="Times New Roman" w:hAnsi="Times New Roman" w:cs="Times New Roman"/>
          <w:b/>
        </w:rPr>
        <w:t xml:space="preserve">Keywords </w:t>
      </w:r>
      <w:r w:rsidR="00014774" w:rsidRPr="009C54CB">
        <w:rPr>
          <w:rFonts w:ascii="Times New Roman" w:hAnsi="Times New Roman" w:cs="Times New Roman"/>
          <w:b/>
        </w:rPr>
        <w:t>: Sweet potato, gelatinization temperature</w:t>
      </w:r>
      <w:r w:rsidRPr="009C54CB">
        <w:rPr>
          <w:rFonts w:ascii="Times New Roman" w:hAnsi="Times New Roman" w:cs="Times New Roman"/>
          <w:b/>
        </w:rPr>
        <w:t>, dry</w:t>
      </w:r>
      <w:r w:rsidR="00F7621C" w:rsidRPr="009C54CB">
        <w:rPr>
          <w:rFonts w:ascii="Times New Roman" w:hAnsi="Times New Roman" w:cs="Times New Roman"/>
          <w:b/>
        </w:rPr>
        <w:t xml:space="preserve"> </w:t>
      </w:r>
      <w:r w:rsidRPr="009C54CB">
        <w:rPr>
          <w:rFonts w:ascii="Times New Roman" w:hAnsi="Times New Roman" w:cs="Times New Roman"/>
          <w:b/>
        </w:rPr>
        <w:t xml:space="preserve">matter retention, metabolizable </w:t>
      </w:r>
      <w:r w:rsidR="002E2CA4" w:rsidRPr="009C54CB">
        <w:rPr>
          <w:rFonts w:ascii="Times New Roman" w:hAnsi="Times New Roman" w:cs="Times New Roman"/>
          <w:b/>
        </w:rPr>
        <w:t xml:space="preserve">  </w:t>
      </w:r>
    </w:p>
    <w:p w:rsidR="006869D5" w:rsidRPr="009C54CB" w:rsidRDefault="002E2CA4" w:rsidP="009C54CB">
      <w:pPr>
        <w:tabs>
          <w:tab w:val="left" w:pos="426"/>
        </w:tabs>
        <w:spacing w:after="0"/>
        <w:rPr>
          <w:rFonts w:ascii="Times New Roman" w:hAnsi="Times New Roman" w:cs="Times New Roman"/>
          <w:b/>
        </w:rPr>
      </w:pPr>
      <w:r w:rsidRPr="009C54CB">
        <w:rPr>
          <w:rFonts w:ascii="Times New Roman" w:hAnsi="Times New Roman" w:cs="Times New Roman"/>
          <w:b/>
        </w:rPr>
        <w:t xml:space="preserve">                   </w:t>
      </w:r>
      <w:r w:rsidR="00014774" w:rsidRPr="009C54CB">
        <w:rPr>
          <w:rFonts w:ascii="Times New Roman" w:hAnsi="Times New Roman" w:cs="Times New Roman"/>
          <w:b/>
        </w:rPr>
        <w:t>energy, broiler chicken</w:t>
      </w:r>
    </w:p>
    <w:p w:rsidR="00764C0B" w:rsidRPr="00B17980" w:rsidRDefault="00764C0B" w:rsidP="009C54CB">
      <w:pPr>
        <w:tabs>
          <w:tab w:val="left" w:pos="426"/>
        </w:tabs>
        <w:jc w:val="center"/>
        <w:rPr>
          <w:rFonts w:ascii="Times New Roman" w:hAnsi="Times New Roman" w:cs="Times New Roman"/>
        </w:rPr>
      </w:pPr>
    </w:p>
    <w:p w:rsidR="00764C0B" w:rsidRPr="00014774" w:rsidRDefault="00764C0B" w:rsidP="009C54CB">
      <w:pPr>
        <w:tabs>
          <w:tab w:val="left" w:pos="426"/>
        </w:tabs>
        <w:jc w:val="center"/>
        <w:rPr>
          <w:rFonts w:ascii="Times New Roman" w:hAnsi="Times New Roman" w:cs="Times New Roman"/>
          <w:b/>
        </w:rPr>
      </w:pPr>
      <w:r w:rsidRPr="00014774">
        <w:rPr>
          <w:rFonts w:ascii="Times New Roman" w:hAnsi="Times New Roman" w:cs="Times New Roman"/>
          <w:b/>
        </w:rPr>
        <w:t>PENDAHULUAN</w:t>
      </w:r>
    </w:p>
    <w:p w:rsidR="00914586" w:rsidRPr="00B17980" w:rsidRDefault="009C54CB" w:rsidP="009C54CB">
      <w:pPr>
        <w:tabs>
          <w:tab w:val="left" w:pos="426"/>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ab/>
      </w:r>
      <w:r w:rsidR="00914586" w:rsidRPr="00B17980">
        <w:rPr>
          <w:rFonts w:ascii="Times New Roman" w:hAnsi="Times New Roman" w:cs="Times New Roman"/>
        </w:rPr>
        <w:t>Umbi ubi jalar (</w:t>
      </w:r>
      <w:r w:rsidR="00914586" w:rsidRPr="00B17980">
        <w:rPr>
          <w:rFonts w:ascii="Times New Roman" w:hAnsi="Times New Roman" w:cs="Times New Roman"/>
          <w:i/>
        </w:rPr>
        <w:t>Ipomoea batatas</w:t>
      </w:r>
      <w:r w:rsidR="00914586" w:rsidRPr="00B17980">
        <w:rPr>
          <w:rFonts w:ascii="Times New Roman" w:hAnsi="Times New Roman" w:cs="Times New Roman"/>
        </w:rPr>
        <w:t xml:space="preserve"> L.) potensial digunakan sebagai sumber energi dalam ransum unggas. Bahan kering ubi jalar mengandung 75-90 persen karbohidrat (Koswara, 2009). Kandungan energi metabolis tepung ubi jalar untuk ayam hampir menyamai tepung jagung, yaitu 3200 kkal/kg (</w:t>
      </w:r>
      <w:r w:rsidR="001C6532" w:rsidRPr="00B17980">
        <w:rPr>
          <w:rFonts w:ascii="Times New Roman" w:hAnsi="Times New Roman" w:cs="Times New Roman"/>
        </w:rPr>
        <w:t>Machin, 1992</w:t>
      </w:r>
      <w:r w:rsidR="001C6532">
        <w:rPr>
          <w:rFonts w:ascii="Times New Roman" w:hAnsi="Times New Roman" w:cs="Times New Roman"/>
        </w:rPr>
        <w:t xml:space="preserve">; </w:t>
      </w:r>
      <w:r w:rsidR="00914586" w:rsidRPr="00B17980">
        <w:rPr>
          <w:rFonts w:ascii="Times New Roman" w:hAnsi="Times New Roman" w:cs="Times New Roman"/>
        </w:rPr>
        <w:t xml:space="preserve">Aina dan Fanimo, 1997). Kandungan karotenoid pada ubi jalar berdaging oranye dapat mencapai 200 µg/g (Jaswir dkk., 2011), melebihi kandungannya pada jagung kuning. Pati adalah sumber utama energi dari ubi jalar, sekaligus potensial sebagai perekat pelet. Pati pada ubi jalar segar sebanyak 46,2 persen dari bahan keringnya (Koswara, 2009). </w:t>
      </w:r>
    </w:p>
    <w:p w:rsidR="00631E6D" w:rsidRPr="00631E6D" w:rsidRDefault="00583993" w:rsidP="009C54CB">
      <w:pPr>
        <w:tabs>
          <w:tab w:val="left" w:pos="426"/>
        </w:tabs>
        <w:autoSpaceDE w:val="0"/>
        <w:autoSpaceDN w:val="0"/>
        <w:adjustRightInd w:val="0"/>
        <w:spacing w:line="360" w:lineRule="auto"/>
        <w:jc w:val="both"/>
        <w:rPr>
          <w:rFonts w:ascii="Times New Roman" w:hAnsi="Times New Roman" w:cs="Times New Roman"/>
          <w:color w:val="FF0000"/>
          <w:szCs w:val="24"/>
        </w:rPr>
      </w:pPr>
      <w:r>
        <w:rPr>
          <w:rFonts w:ascii="Times New Roman" w:hAnsi="Times New Roman" w:cs="Times New Roman"/>
          <w:szCs w:val="24"/>
        </w:rPr>
        <w:tab/>
      </w:r>
      <w:r w:rsidR="001A31AE" w:rsidRPr="001A31AE">
        <w:rPr>
          <w:rFonts w:ascii="Times New Roman" w:hAnsi="Times New Roman" w:cs="Times New Roman"/>
          <w:szCs w:val="24"/>
        </w:rPr>
        <w:t>Pati ubi jalar mentah lebih resisten terhadap aksi enzim percernaan seperti alfa-amilase daripada pati biji-bijian (Woolve, 1992). Enzim akan mudah mencerna saat granula pa</w:t>
      </w:r>
      <w:r w:rsidR="001A31AE">
        <w:rPr>
          <w:rFonts w:ascii="Times New Roman" w:hAnsi="Times New Roman" w:cs="Times New Roman"/>
          <w:szCs w:val="24"/>
        </w:rPr>
        <w:t xml:space="preserve">ti pecah </w:t>
      </w:r>
      <w:r w:rsidR="005B7DEE">
        <w:rPr>
          <w:rFonts w:ascii="Times New Roman" w:hAnsi="Times New Roman" w:cs="Times New Roman"/>
          <w:szCs w:val="24"/>
        </w:rPr>
        <w:t xml:space="preserve">(tergelatinisasi) </w:t>
      </w:r>
      <w:r w:rsidR="001A31AE">
        <w:rPr>
          <w:rFonts w:ascii="Times New Roman" w:hAnsi="Times New Roman" w:cs="Times New Roman"/>
          <w:szCs w:val="24"/>
        </w:rPr>
        <w:t xml:space="preserve">akibat proses </w:t>
      </w:r>
      <w:r w:rsidR="001A31AE" w:rsidRPr="001A31AE">
        <w:rPr>
          <w:rFonts w:ascii="Times New Roman" w:hAnsi="Times New Roman" w:cs="Times New Roman"/>
          <w:szCs w:val="24"/>
        </w:rPr>
        <w:t xml:space="preserve"> pemasakan. Pemasakan</w:t>
      </w:r>
      <w:r w:rsidR="001A31AE" w:rsidRPr="001A31AE">
        <w:rPr>
          <w:rFonts w:ascii="Times New Roman" w:hAnsi="Times New Roman" w:cs="Times New Roman"/>
          <w:color w:val="FF0000"/>
          <w:szCs w:val="24"/>
        </w:rPr>
        <w:t xml:space="preserve"> </w:t>
      </w:r>
      <w:r w:rsidR="001A31AE" w:rsidRPr="001A31AE">
        <w:rPr>
          <w:rFonts w:ascii="Times New Roman" w:hAnsi="Times New Roman" w:cs="Times New Roman"/>
          <w:szCs w:val="24"/>
        </w:rPr>
        <w:t xml:space="preserve"> mengakibatkan perubahan sebanyak 42-95 persen  pada pati ubi jalar, menjadi maltosa (72-99 persen) dan sisanya dekstrin (Koswara 2009).</w:t>
      </w:r>
      <w:r w:rsidR="001A31AE" w:rsidRPr="001A31AE">
        <w:rPr>
          <w:rFonts w:ascii="Times New Roman" w:hAnsi="Times New Roman" w:cs="Times New Roman"/>
          <w:color w:val="FF0000"/>
          <w:szCs w:val="24"/>
        </w:rPr>
        <w:t xml:space="preserve"> </w:t>
      </w:r>
      <w:r w:rsidR="001A31AE" w:rsidRPr="00631E6D">
        <w:rPr>
          <w:rFonts w:ascii="Times New Roman" w:hAnsi="Times New Roman" w:cs="Times New Roman"/>
          <w:szCs w:val="24"/>
        </w:rPr>
        <w:t xml:space="preserve">Pengukusan </w:t>
      </w:r>
      <w:r w:rsidR="00631E6D" w:rsidRPr="00631E6D">
        <w:rPr>
          <w:rFonts w:ascii="Times New Roman" w:hAnsi="Times New Roman" w:cs="Times New Roman"/>
          <w:szCs w:val="24"/>
        </w:rPr>
        <w:t>mengakibatkan pati ubi jalar tergelatinisasi (Syamsir dan Honestin, 2009). Gelatinisasi pada pati dapat terjadi sebagian atau keseluruhan bergantung pada ketersediaan air dan tingkat panas yang diberikan serta lamanya proses pemasakan pada bahan (Kitahara, 2005; Bastian, 2011).</w:t>
      </w:r>
      <w:r w:rsidR="00631E6D" w:rsidRPr="00631E6D">
        <w:rPr>
          <w:rFonts w:ascii="Times New Roman" w:eastAsia="Times New Roman" w:hAnsi="Times New Roman" w:cs="Times New Roman"/>
        </w:rPr>
        <w:t xml:space="preserve"> </w:t>
      </w:r>
      <w:r w:rsidR="00631E6D">
        <w:rPr>
          <w:rFonts w:ascii="Times New Roman" w:eastAsia="Times New Roman" w:hAnsi="Times New Roman" w:cs="Times New Roman"/>
        </w:rPr>
        <w:t>Pati yang tergelatinisasi</w:t>
      </w:r>
      <w:r w:rsidR="00631E6D" w:rsidRPr="00B17980">
        <w:rPr>
          <w:rFonts w:ascii="Times New Roman" w:eastAsia="Times New Roman" w:hAnsi="Times New Roman" w:cs="Times New Roman"/>
        </w:rPr>
        <w:t xml:space="preserve"> mempunyai kemampuan menyerap air lebih besar dan kecernaannya lebih baik dibandingkan pati mentah (Yoshida, </w:t>
      </w:r>
      <w:r w:rsidR="00631E6D" w:rsidRPr="00B17980">
        <w:rPr>
          <w:rFonts w:ascii="Times New Roman" w:eastAsia="Times New Roman" w:hAnsi="Times New Roman" w:cs="Times New Roman"/>
          <w:i/>
        </w:rPr>
        <w:t>et al.,</w:t>
      </w:r>
      <w:r w:rsidR="00631E6D" w:rsidRPr="00B17980">
        <w:rPr>
          <w:rFonts w:ascii="Times New Roman" w:eastAsia="Times New Roman" w:hAnsi="Times New Roman" w:cs="Times New Roman"/>
        </w:rPr>
        <w:t xml:space="preserve"> 1962; Syamsir dan Honestin, 2009</w:t>
      </w:r>
      <w:r w:rsidR="005B7DEE">
        <w:rPr>
          <w:rFonts w:ascii="Times New Roman" w:eastAsia="Times New Roman" w:hAnsi="Times New Roman" w:cs="Times New Roman"/>
        </w:rPr>
        <w:t>; Svihus, 2014)</w:t>
      </w:r>
      <w:r w:rsidR="00631E6D" w:rsidRPr="00B17980">
        <w:rPr>
          <w:rFonts w:ascii="Times New Roman" w:eastAsia="Times New Roman" w:hAnsi="Times New Roman" w:cs="Times New Roman"/>
        </w:rPr>
        <w:t>.</w:t>
      </w:r>
    </w:p>
    <w:p w:rsidR="000B737F" w:rsidRPr="000B737F" w:rsidRDefault="00583993" w:rsidP="009C54CB">
      <w:pPr>
        <w:tabs>
          <w:tab w:val="left" w:pos="426"/>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b/>
      </w:r>
      <w:r w:rsidR="005B7DEE">
        <w:rPr>
          <w:rFonts w:ascii="Times New Roman" w:hAnsi="Times New Roman" w:cs="Times New Roman"/>
        </w:rPr>
        <w:t xml:space="preserve">Proses pemasakan dan perlakuan panas yang berbeda </w:t>
      </w:r>
      <w:r w:rsidR="00461D3D">
        <w:rPr>
          <w:rFonts w:ascii="Times New Roman" w:hAnsi="Times New Roman" w:cs="Times New Roman"/>
        </w:rPr>
        <w:t xml:space="preserve">terhadap bahan pakan sumber pati memberikan pengaruh tingkat gelatinisasi yang berbeda. </w:t>
      </w:r>
      <w:r w:rsidR="000B737F" w:rsidRPr="000B737F">
        <w:rPr>
          <w:rFonts w:ascii="Times New Roman" w:hAnsi="Times New Roman" w:cs="Times New Roman"/>
          <w:szCs w:val="24"/>
        </w:rPr>
        <w:t>Gelatinisasi pada pati dapat terjadi sebagian atau keseluruhan bergantung pada ketersediaan air dan tingkat panas yang diberikan serta lamanya proses pemasakan pada bahan (Kitahara</w:t>
      </w:r>
      <w:r w:rsidR="000B737F">
        <w:rPr>
          <w:rFonts w:ascii="Times New Roman" w:hAnsi="Times New Roman" w:cs="Times New Roman"/>
          <w:szCs w:val="24"/>
        </w:rPr>
        <w:t xml:space="preserve"> dkk.</w:t>
      </w:r>
      <w:r w:rsidR="000B737F" w:rsidRPr="000B737F">
        <w:rPr>
          <w:rFonts w:ascii="Times New Roman" w:hAnsi="Times New Roman" w:cs="Times New Roman"/>
          <w:szCs w:val="24"/>
        </w:rPr>
        <w:t xml:space="preserve">, 2005; Bastian, 2011). Pati jagung yang diproses </w:t>
      </w:r>
      <w:r w:rsidR="000B737F" w:rsidRPr="000B737F">
        <w:rPr>
          <w:rFonts w:ascii="Times New Roman" w:hAnsi="Times New Roman" w:cs="Times New Roman"/>
          <w:i/>
          <w:szCs w:val="24"/>
        </w:rPr>
        <w:t>steam flaking</w:t>
      </w:r>
      <w:r w:rsidR="000B737F" w:rsidRPr="000B737F">
        <w:rPr>
          <w:rFonts w:ascii="Times New Roman" w:hAnsi="Times New Roman" w:cs="Times New Roman"/>
          <w:szCs w:val="24"/>
        </w:rPr>
        <w:t xml:space="preserve"> tergelatinisasi sebanyak 21,33 persen, 25,47 persen dalam proses pemeletan, 63,58 persen dalam proses </w:t>
      </w:r>
      <w:r w:rsidR="000B737F" w:rsidRPr="000B737F">
        <w:rPr>
          <w:rFonts w:ascii="Times New Roman" w:hAnsi="Times New Roman" w:cs="Times New Roman"/>
          <w:i/>
          <w:szCs w:val="24"/>
        </w:rPr>
        <w:t>micronization</w:t>
      </w:r>
      <w:r w:rsidR="000B737F" w:rsidRPr="000B737F">
        <w:rPr>
          <w:rFonts w:ascii="Times New Roman" w:hAnsi="Times New Roman" w:cs="Times New Roman"/>
          <w:szCs w:val="24"/>
        </w:rPr>
        <w:t>, dan 100 persen tergelatinisasi dalam proses ekstrusi (Kokic dkk., 2013).</w:t>
      </w:r>
      <w:r w:rsidR="000B737F">
        <w:rPr>
          <w:rFonts w:ascii="Times New Roman" w:hAnsi="Times New Roman" w:cs="Times New Roman"/>
          <w:szCs w:val="24"/>
        </w:rPr>
        <w:t xml:space="preserve"> </w:t>
      </w:r>
    </w:p>
    <w:p w:rsidR="00461D3D" w:rsidRDefault="00461D3D" w:rsidP="009C54CB">
      <w:pPr>
        <w:tabs>
          <w:tab w:val="left" w:pos="426"/>
        </w:tabs>
        <w:autoSpaceDE w:val="0"/>
        <w:autoSpaceDN w:val="0"/>
        <w:adjustRightInd w:val="0"/>
        <w:spacing w:after="0" w:line="360" w:lineRule="auto"/>
        <w:jc w:val="both"/>
        <w:rPr>
          <w:rFonts w:ascii="Times New Roman" w:hAnsi="Times New Roman" w:cs="Times New Roman"/>
        </w:rPr>
      </w:pPr>
    </w:p>
    <w:p w:rsidR="006F7DE4" w:rsidRPr="005676B5" w:rsidRDefault="00583993" w:rsidP="009C54CB">
      <w:pPr>
        <w:tabs>
          <w:tab w:val="left" w:pos="426"/>
        </w:tabs>
        <w:autoSpaceDE w:val="0"/>
        <w:autoSpaceDN w:val="0"/>
        <w:adjustRightInd w:val="0"/>
        <w:spacing w:after="0" w:line="360" w:lineRule="auto"/>
        <w:jc w:val="both"/>
        <w:rPr>
          <w:rFonts w:ascii="Times New Roman" w:eastAsia="Times New Roman" w:hAnsi="Times New Roman" w:cs="Times New Roman"/>
        </w:rPr>
      </w:pPr>
      <w:r>
        <w:rPr>
          <w:rFonts w:ascii="Times New Roman" w:hAnsi="Times New Roman" w:cs="Times New Roman"/>
        </w:rPr>
        <w:lastRenderedPageBreak/>
        <w:tab/>
      </w:r>
      <w:r w:rsidR="009109F7" w:rsidRPr="00B17980">
        <w:rPr>
          <w:rFonts w:ascii="Times New Roman" w:hAnsi="Times New Roman" w:cs="Times New Roman"/>
        </w:rPr>
        <w:t>Pengukusan adalah proses pemasakan basah menggunakan panas dari uap air yang mendidih (100</w:t>
      </w:r>
      <w:r w:rsidR="009109F7" w:rsidRPr="00B17980">
        <w:rPr>
          <w:rFonts w:ascii="Times New Roman" w:hAnsi="Times New Roman" w:cs="Times New Roman"/>
          <w:vertAlign w:val="superscript"/>
        </w:rPr>
        <w:t>o</w:t>
      </w:r>
      <w:r w:rsidR="00631E6D">
        <w:rPr>
          <w:rFonts w:ascii="Times New Roman" w:hAnsi="Times New Roman" w:cs="Times New Roman"/>
        </w:rPr>
        <w:t xml:space="preserve">C). </w:t>
      </w:r>
      <w:r w:rsidR="00154E18" w:rsidRPr="005676B5">
        <w:rPr>
          <w:rFonts w:ascii="Times New Roman" w:eastAsia="Times New Roman" w:hAnsi="Times New Roman" w:cs="Times New Roman"/>
        </w:rPr>
        <w:t xml:space="preserve">Lama pengukusan </w:t>
      </w:r>
      <w:r w:rsidR="00126F9F" w:rsidRPr="005676B5">
        <w:rPr>
          <w:rFonts w:ascii="Times New Roman" w:eastAsia="Times New Roman" w:hAnsi="Times New Roman" w:cs="Times New Roman"/>
        </w:rPr>
        <w:t xml:space="preserve"> menentukan tingkat perubahan yang terjadi dari bahan yang dimasak. Pada awal proses pengukusan, pati akan mengalami pembengkaka</w:t>
      </w:r>
      <w:r w:rsidR="00B53F27" w:rsidRPr="005676B5">
        <w:rPr>
          <w:rFonts w:ascii="Times New Roman" w:eastAsia="Times New Roman" w:hAnsi="Times New Roman" w:cs="Times New Roman"/>
        </w:rPr>
        <w:t xml:space="preserve">n karena </w:t>
      </w:r>
      <w:r w:rsidR="00126F9F" w:rsidRPr="005676B5">
        <w:rPr>
          <w:rFonts w:ascii="Times New Roman" w:eastAsia="Times New Roman" w:hAnsi="Times New Roman" w:cs="Times New Roman"/>
        </w:rPr>
        <w:t xml:space="preserve">air </w:t>
      </w:r>
      <w:r w:rsidR="00B53F27" w:rsidRPr="005676B5">
        <w:rPr>
          <w:rFonts w:ascii="Times New Roman" w:eastAsia="Times New Roman" w:hAnsi="Times New Roman" w:cs="Times New Roman"/>
        </w:rPr>
        <w:t xml:space="preserve">memasuki granula dan terus bertambah </w:t>
      </w:r>
      <w:r w:rsidR="00126F9F" w:rsidRPr="005676B5">
        <w:rPr>
          <w:rFonts w:ascii="Times New Roman" w:eastAsia="Times New Roman" w:hAnsi="Times New Roman" w:cs="Times New Roman"/>
        </w:rPr>
        <w:t xml:space="preserve"> hingga dalam waktu tertentu granula akan pecah</w:t>
      </w:r>
      <w:r w:rsidR="007669EB" w:rsidRPr="005676B5">
        <w:rPr>
          <w:rFonts w:ascii="Times New Roman" w:eastAsia="Times New Roman" w:hAnsi="Times New Roman" w:cs="Times New Roman"/>
        </w:rPr>
        <w:t xml:space="preserve"> atau ter</w:t>
      </w:r>
      <w:r w:rsidR="00FD3952" w:rsidRPr="005676B5">
        <w:rPr>
          <w:rFonts w:ascii="Times New Roman" w:eastAsia="Times New Roman" w:hAnsi="Times New Roman" w:cs="Times New Roman"/>
        </w:rPr>
        <w:t>g</w:t>
      </w:r>
      <w:r w:rsidR="007669EB" w:rsidRPr="005676B5">
        <w:rPr>
          <w:rFonts w:ascii="Times New Roman" w:eastAsia="Times New Roman" w:hAnsi="Times New Roman" w:cs="Times New Roman"/>
        </w:rPr>
        <w:t xml:space="preserve">elatinisasi sempurna. Pati yang tergelatinisasi akan lebih tinggi tingkat kecernaan dan retensinya dibanding pati mentah. </w:t>
      </w:r>
      <w:r w:rsidR="00B53F27" w:rsidRPr="005676B5">
        <w:rPr>
          <w:rFonts w:ascii="Times New Roman" w:eastAsia="Times New Roman" w:hAnsi="Times New Roman" w:cs="Times New Roman"/>
        </w:rPr>
        <w:t>Tingkat gelatinisasi pati akibat lama pegukusan yang berbeda dapat diketahui antara lain dengan pengujian sifat pasta menggunakan Rapid Visco Analyzer</w:t>
      </w:r>
      <w:r w:rsidR="00670896" w:rsidRPr="005676B5">
        <w:rPr>
          <w:rFonts w:ascii="Times New Roman" w:eastAsia="Times New Roman" w:hAnsi="Times New Roman" w:cs="Times New Roman"/>
        </w:rPr>
        <w:t xml:space="preserve"> (RVA)</w:t>
      </w:r>
      <w:r w:rsidR="00E5575F" w:rsidRPr="005676B5">
        <w:rPr>
          <w:rFonts w:ascii="Times New Roman" w:eastAsia="Times New Roman" w:hAnsi="Times New Roman" w:cs="Times New Roman"/>
        </w:rPr>
        <w:t xml:space="preserve"> atau Brabender Visco-amilograph</w:t>
      </w:r>
      <w:r w:rsidR="00B53F27" w:rsidRPr="005676B5">
        <w:rPr>
          <w:rFonts w:ascii="Times New Roman" w:eastAsia="Times New Roman" w:hAnsi="Times New Roman" w:cs="Times New Roman"/>
        </w:rPr>
        <w:t xml:space="preserve">. </w:t>
      </w:r>
      <w:r w:rsidR="00670896" w:rsidRPr="005676B5">
        <w:rPr>
          <w:rFonts w:ascii="Times New Roman" w:eastAsia="Times New Roman" w:hAnsi="Times New Roman" w:cs="Times New Roman"/>
        </w:rPr>
        <w:t>Pada pati yang tergelatinisasi, suhu awal pasta pada saat pemanasan dalam uji lebih rendah</w:t>
      </w:r>
      <w:r w:rsidR="00E5575F" w:rsidRPr="005676B5">
        <w:rPr>
          <w:rFonts w:ascii="Times New Roman" w:eastAsia="Times New Roman" w:hAnsi="Times New Roman" w:cs="Times New Roman"/>
        </w:rPr>
        <w:t xml:space="preserve"> dibanding pada pati mentah, dan juga tidak mempunyai nilai viskositas maksimum karena granula telah pecah (Syamsir dan Honestin, 2009).</w:t>
      </w:r>
    </w:p>
    <w:p w:rsidR="006F7DE4" w:rsidRPr="005676B5" w:rsidRDefault="0016433E" w:rsidP="009C54CB">
      <w:pPr>
        <w:tabs>
          <w:tab w:val="left" w:pos="426"/>
        </w:tabs>
        <w:autoSpaceDE w:val="0"/>
        <w:autoSpaceDN w:val="0"/>
        <w:adjustRightInd w:val="0"/>
        <w:spacing w:after="0" w:line="360" w:lineRule="auto"/>
        <w:jc w:val="both"/>
        <w:rPr>
          <w:rFonts w:ascii="Times New Roman" w:eastAsia="Times New Roman" w:hAnsi="Times New Roman" w:cs="Times New Roman"/>
        </w:rPr>
      </w:pPr>
      <w:r w:rsidRPr="005676B5">
        <w:rPr>
          <w:rFonts w:ascii="Times New Roman" w:eastAsia="Times New Roman" w:hAnsi="Times New Roman" w:cs="Times New Roman"/>
        </w:rPr>
        <w:t xml:space="preserve">Retensi bahan kering dan energi metabolis pada ayam broiler adalah dua parameter yang bisa menunjukkan nilai kecernaan suatu bahan sebelum dan setelah dimasak. Pati yang berjumlah dominan pada bahan dibedakan kecernaannya pada status pemasakan. </w:t>
      </w:r>
    </w:p>
    <w:p w:rsidR="0016433E" w:rsidRPr="005676B5" w:rsidRDefault="0016433E" w:rsidP="009C54CB">
      <w:pPr>
        <w:tabs>
          <w:tab w:val="left" w:pos="426"/>
        </w:tabs>
        <w:autoSpaceDE w:val="0"/>
        <w:autoSpaceDN w:val="0"/>
        <w:adjustRightInd w:val="0"/>
        <w:spacing w:after="0" w:line="360" w:lineRule="auto"/>
        <w:jc w:val="both"/>
        <w:rPr>
          <w:rFonts w:ascii="Times New Roman" w:eastAsia="Times New Roman" w:hAnsi="Times New Roman" w:cs="Times New Roman"/>
        </w:rPr>
      </w:pPr>
    </w:p>
    <w:p w:rsidR="00764C0B" w:rsidRPr="00B17980" w:rsidRDefault="00764C0B" w:rsidP="009C54CB">
      <w:pPr>
        <w:tabs>
          <w:tab w:val="left" w:pos="426"/>
        </w:tabs>
        <w:spacing w:after="0" w:line="360" w:lineRule="auto"/>
        <w:jc w:val="center"/>
        <w:rPr>
          <w:rFonts w:ascii="Times New Roman" w:hAnsi="Times New Roman" w:cs="Times New Roman"/>
        </w:rPr>
      </w:pPr>
      <w:r w:rsidRPr="00B17980">
        <w:rPr>
          <w:rFonts w:ascii="Times New Roman" w:hAnsi="Times New Roman" w:cs="Times New Roman"/>
        </w:rPr>
        <w:t>METODE PENELITIAN</w:t>
      </w:r>
    </w:p>
    <w:p w:rsidR="00F40328" w:rsidRPr="00B17980" w:rsidRDefault="00F40328" w:rsidP="009C54CB">
      <w:pPr>
        <w:tabs>
          <w:tab w:val="left" w:pos="426"/>
        </w:tabs>
        <w:spacing w:after="0" w:line="360" w:lineRule="auto"/>
        <w:jc w:val="center"/>
        <w:rPr>
          <w:rFonts w:ascii="Times New Roman" w:hAnsi="Times New Roman" w:cs="Times New Roman"/>
        </w:rPr>
      </w:pPr>
    </w:p>
    <w:p w:rsidR="009109F7" w:rsidRPr="00B17980" w:rsidRDefault="00074861" w:rsidP="009C54CB">
      <w:pPr>
        <w:tabs>
          <w:tab w:val="left" w:pos="426"/>
        </w:tabs>
        <w:spacing w:after="0" w:line="360" w:lineRule="auto"/>
        <w:jc w:val="both"/>
        <w:rPr>
          <w:rFonts w:ascii="Times New Roman" w:hAnsi="Times New Roman" w:cs="Times New Roman"/>
          <w:b/>
        </w:rPr>
      </w:pPr>
      <w:r w:rsidRPr="00B17980">
        <w:rPr>
          <w:rFonts w:ascii="Times New Roman" w:hAnsi="Times New Roman" w:cs="Times New Roman"/>
          <w:b/>
        </w:rPr>
        <w:t>Ubi Jalar dan Prosedur Pengukusan</w:t>
      </w:r>
    </w:p>
    <w:p w:rsidR="00F40328" w:rsidRPr="00B17980" w:rsidRDefault="00F40328" w:rsidP="009C54CB">
      <w:pPr>
        <w:tabs>
          <w:tab w:val="left" w:pos="426"/>
        </w:tabs>
        <w:spacing w:after="0" w:line="360" w:lineRule="auto"/>
        <w:jc w:val="both"/>
        <w:rPr>
          <w:rFonts w:ascii="Times New Roman" w:hAnsi="Times New Roman" w:cs="Times New Roman"/>
          <w:b/>
        </w:rPr>
      </w:pPr>
    </w:p>
    <w:p w:rsidR="009109F7" w:rsidRPr="00B17980" w:rsidRDefault="009109F7" w:rsidP="009C54CB">
      <w:pPr>
        <w:tabs>
          <w:tab w:val="left" w:pos="426"/>
        </w:tabs>
        <w:spacing w:after="0" w:line="360" w:lineRule="auto"/>
        <w:jc w:val="both"/>
        <w:rPr>
          <w:rFonts w:ascii="Times New Roman" w:hAnsi="Times New Roman" w:cs="Times New Roman"/>
        </w:rPr>
      </w:pPr>
      <w:r w:rsidRPr="00B17980">
        <w:rPr>
          <w:rFonts w:ascii="Times New Roman" w:hAnsi="Times New Roman" w:cs="Times New Roman"/>
          <w:b/>
        </w:rPr>
        <w:tab/>
      </w:r>
      <w:r w:rsidRPr="00B17980">
        <w:rPr>
          <w:rFonts w:ascii="Times New Roman" w:hAnsi="Times New Roman" w:cs="Times New Roman"/>
        </w:rPr>
        <w:t>Ubi jalar mentah, diperoleh dari pe</w:t>
      </w:r>
      <w:r w:rsidR="007255E4" w:rsidRPr="00B17980">
        <w:rPr>
          <w:rFonts w:ascii="Times New Roman" w:hAnsi="Times New Roman" w:cs="Times New Roman"/>
        </w:rPr>
        <w:t>dagang pengumpul di Desa Sindangsari Kecamatan Sukasari Kabupaten Sumedang. Umbi yang digunakan merupakan</w:t>
      </w:r>
      <w:r w:rsidRPr="00B17980">
        <w:rPr>
          <w:rFonts w:ascii="Times New Roman" w:hAnsi="Times New Roman" w:cs="Times New Roman"/>
        </w:rPr>
        <w:t xml:space="preserve"> </w:t>
      </w:r>
      <w:r w:rsidR="009F0407" w:rsidRPr="00B17980">
        <w:rPr>
          <w:rFonts w:ascii="Times New Roman" w:hAnsi="Times New Roman" w:cs="Times New Roman"/>
        </w:rPr>
        <w:t xml:space="preserve">umbi utuh berukuran kecil yang merupakan </w:t>
      </w:r>
      <w:r w:rsidRPr="00B17980">
        <w:rPr>
          <w:rFonts w:ascii="Times New Roman" w:hAnsi="Times New Roman" w:cs="Times New Roman"/>
        </w:rPr>
        <w:t xml:space="preserve">hasil sortiran ubi varietas Cilembu untuk konsumsi, berdiameter melintang antara 2 hingga 4 centimeter. Alat yang digunakan antara lain panci pengukus, kompor gas, stop watch, termometer, hammer mill, </w:t>
      </w:r>
      <w:r w:rsidR="00D9593F" w:rsidRPr="00B17980">
        <w:rPr>
          <w:rFonts w:ascii="Times New Roman" w:hAnsi="Times New Roman" w:cs="Times New Roman"/>
        </w:rPr>
        <w:t>rapid visco analyzer,</w:t>
      </w:r>
      <w:r w:rsidRPr="00B17980">
        <w:rPr>
          <w:rFonts w:ascii="Times New Roman" w:hAnsi="Times New Roman" w:cs="Times New Roman"/>
        </w:rPr>
        <w:t xml:space="preserve"> dan perangkat alat analisis proksimat.</w:t>
      </w:r>
    </w:p>
    <w:p w:rsidR="009109F7" w:rsidRPr="00B17980" w:rsidRDefault="009109F7" w:rsidP="009C54CB">
      <w:pPr>
        <w:tabs>
          <w:tab w:val="left" w:pos="426"/>
        </w:tabs>
        <w:spacing w:after="0" w:line="360" w:lineRule="auto"/>
        <w:jc w:val="both"/>
        <w:rPr>
          <w:rFonts w:ascii="Times New Roman" w:hAnsi="Times New Roman" w:cs="Times New Roman"/>
        </w:rPr>
      </w:pPr>
      <w:r w:rsidRPr="00B17980">
        <w:rPr>
          <w:rFonts w:ascii="Times New Roman" w:hAnsi="Times New Roman" w:cs="Times New Roman"/>
        </w:rPr>
        <w:t>Ubi utuh dibersihkan dan dimasukkan ke dalam panci pengukus dengan air yang sudah mendidih, suhu 100</w:t>
      </w:r>
      <w:r w:rsidRPr="00B17980">
        <w:rPr>
          <w:rFonts w:ascii="Times New Roman" w:hAnsi="Times New Roman" w:cs="Times New Roman"/>
          <w:vertAlign w:val="superscript"/>
        </w:rPr>
        <w:t>o</w:t>
      </w:r>
      <w:r w:rsidRPr="00B17980">
        <w:rPr>
          <w:rFonts w:ascii="Times New Roman" w:hAnsi="Times New Roman" w:cs="Times New Roman"/>
        </w:rPr>
        <w:t>C, dicatat waktu saat</w:t>
      </w:r>
      <w:r w:rsidR="009F0407" w:rsidRPr="00B17980">
        <w:rPr>
          <w:rFonts w:ascii="Times New Roman" w:hAnsi="Times New Roman" w:cs="Times New Roman"/>
        </w:rPr>
        <w:t xml:space="preserve"> ubi</w:t>
      </w:r>
      <w:r w:rsidRPr="00B17980">
        <w:rPr>
          <w:rFonts w:ascii="Times New Roman" w:hAnsi="Times New Roman" w:cs="Times New Roman"/>
        </w:rPr>
        <w:t xml:space="preserve"> masuk. Ubi kukus dikeluarkan sesuai waktu perlakuan, yaitu 15, 30, dan 45 menit. Ubi kukus diangin-anginkan</w:t>
      </w:r>
      <w:r w:rsidR="00074861" w:rsidRPr="00B17980">
        <w:rPr>
          <w:rFonts w:ascii="Times New Roman" w:hAnsi="Times New Roman" w:cs="Times New Roman"/>
        </w:rPr>
        <w:t>,diiris-iris</w:t>
      </w:r>
      <w:r w:rsidRPr="00B17980">
        <w:rPr>
          <w:rFonts w:ascii="Times New Roman" w:hAnsi="Times New Roman" w:cs="Times New Roman"/>
        </w:rPr>
        <w:t xml:space="preserve"> dan dijemur hingga kering. Ubi kukus kering selanjutnya digiling menjadi tepung menggunakan </w:t>
      </w:r>
      <w:r w:rsidRPr="00B17980">
        <w:rPr>
          <w:rFonts w:ascii="Times New Roman" w:hAnsi="Times New Roman" w:cs="Times New Roman"/>
          <w:i/>
        </w:rPr>
        <w:t>hammer mill</w:t>
      </w:r>
      <w:r w:rsidRPr="00B17980">
        <w:rPr>
          <w:rFonts w:ascii="Times New Roman" w:hAnsi="Times New Roman" w:cs="Times New Roman"/>
        </w:rPr>
        <w:t xml:space="preserve"> dengan saringan berdiameter 3 mm.</w:t>
      </w:r>
    </w:p>
    <w:p w:rsidR="002D1CFA" w:rsidRPr="00B17980" w:rsidRDefault="002D1CFA" w:rsidP="009C54CB">
      <w:pPr>
        <w:tabs>
          <w:tab w:val="left" w:pos="426"/>
        </w:tabs>
        <w:spacing w:after="0" w:line="360" w:lineRule="auto"/>
        <w:jc w:val="both"/>
        <w:rPr>
          <w:rFonts w:ascii="Times New Roman" w:hAnsi="Times New Roman" w:cs="Times New Roman"/>
        </w:rPr>
      </w:pPr>
    </w:p>
    <w:p w:rsidR="009109F7" w:rsidRPr="00B17980" w:rsidRDefault="004124B0" w:rsidP="009C54CB">
      <w:pPr>
        <w:tabs>
          <w:tab w:val="left" w:pos="426"/>
        </w:tabs>
        <w:spacing w:after="0" w:line="360" w:lineRule="auto"/>
        <w:jc w:val="both"/>
        <w:rPr>
          <w:rFonts w:ascii="Times New Roman" w:hAnsi="Times New Roman" w:cs="Times New Roman"/>
          <w:b/>
        </w:rPr>
      </w:pPr>
      <w:r w:rsidRPr="00B17980">
        <w:rPr>
          <w:rFonts w:ascii="Times New Roman" w:hAnsi="Times New Roman" w:cs="Times New Roman"/>
          <w:b/>
        </w:rPr>
        <w:t>Suhu Gelatinisasi</w:t>
      </w:r>
      <w:r w:rsidR="009109F7" w:rsidRPr="00B17980">
        <w:rPr>
          <w:rFonts w:ascii="Times New Roman" w:hAnsi="Times New Roman" w:cs="Times New Roman"/>
          <w:b/>
        </w:rPr>
        <w:t xml:space="preserve"> Tepung</w:t>
      </w:r>
    </w:p>
    <w:p w:rsidR="009109F7" w:rsidRPr="00B17980" w:rsidRDefault="009F0407" w:rsidP="009C54CB">
      <w:pPr>
        <w:tabs>
          <w:tab w:val="left" w:pos="426"/>
          <w:tab w:val="left" w:pos="567"/>
        </w:tabs>
        <w:spacing w:after="0" w:line="360" w:lineRule="auto"/>
        <w:jc w:val="both"/>
        <w:rPr>
          <w:rFonts w:ascii="Times New Roman" w:hAnsi="Times New Roman" w:cs="Times New Roman"/>
        </w:rPr>
      </w:pPr>
      <w:r w:rsidRPr="00B17980">
        <w:rPr>
          <w:rFonts w:ascii="Times New Roman" w:hAnsi="Times New Roman" w:cs="Times New Roman"/>
        </w:rPr>
        <w:tab/>
      </w:r>
      <w:r w:rsidR="009109F7" w:rsidRPr="00B17980">
        <w:rPr>
          <w:rFonts w:ascii="Times New Roman" w:hAnsi="Times New Roman" w:cs="Times New Roman"/>
        </w:rPr>
        <w:t>S</w:t>
      </w:r>
      <w:r w:rsidR="004124B0" w:rsidRPr="00B17980">
        <w:rPr>
          <w:rFonts w:ascii="Times New Roman" w:hAnsi="Times New Roman" w:cs="Times New Roman"/>
        </w:rPr>
        <w:t>uhu gelatinisasi</w:t>
      </w:r>
      <w:r w:rsidR="0080483B" w:rsidRPr="00B17980">
        <w:rPr>
          <w:rFonts w:ascii="Times New Roman" w:hAnsi="Times New Roman" w:cs="Times New Roman"/>
        </w:rPr>
        <w:t xml:space="preserve"> </w:t>
      </w:r>
      <w:r w:rsidR="009109F7" w:rsidRPr="00B17980">
        <w:rPr>
          <w:rFonts w:ascii="Times New Roman" w:hAnsi="Times New Roman" w:cs="Times New Roman"/>
        </w:rPr>
        <w:t xml:space="preserve">tepung ubi jalar kukus (TUJK) </w:t>
      </w:r>
      <w:r w:rsidR="0080483B" w:rsidRPr="00B17980">
        <w:rPr>
          <w:rFonts w:ascii="Times New Roman" w:hAnsi="Times New Roman" w:cs="Times New Roman"/>
        </w:rPr>
        <w:t xml:space="preserve">yang menunjukkan perubahan suhu awal gelatinisasi </w:t>
      </w:r>
      <w:r w:rsidR="009109F7" w:rsidRPr="00B17980">
        <w:rPr>
          <w:rFonts w:ascii="Times New Roman" w:hAnsi="Times New Roman" w:cs="Times New Roman"/>
        </w:rPr>
        <w:t xml:space="preserve">akibat </w:t>
      </w:r>
      <w:r w:rsidR="0080483B" w:rsidRPr="00B17980">
        <w:rPr>
          <w:rFonts w:ascii="Times New Roman" w:hAnsi="Times New Roman" w:cs="Times New Roman"/>
        </w:rPr>
        <w:t xml:space="preserve">perbedaan lama </w:t>
      </w:r>
      <w:r w:rsidR="009109F7" w:rsidRPr="00B17980">
        <w:rPr>
          <w:rFonts w:ascii="Times New Roman" w:hAnsi="Times New Roman" w:cs="Times New Roman"/>
        </w:rPr>
        <w:t>pengukusan</w:t>
      </w:r>
      <w:r w:rsidR="0080483B" w:rsidRPr="00B17980">
        <w:rPr>
          <w:rFonts w:ascii="Times New Roman" w:hAnsi="Times New Roman" w:cs="Times New Roman"/>
        </w:rPr>
        <w:t xml:space="preserve">, </w:t>
      </w:r>
      <w:r w:rsidR="009109F7" w:rsidRPr="00B17980">
        <w:rPr>
          <w:rFonts w:ascii="Times New Roman" w:hAnsi="Times New Roman" w:cs="Times New Roman"/>
        </w:rPr>
        <w:t>diuji mengg</w:t>
      </w:r>
      <w:r w:rsidR="006739BC" w:rsidRPr="00B17980">
        <w:rPr>
          <w:rFonts w:ascii="Times New Roman" w:hAnsi="Times New Roman" w:cs="Times New Roman"/>
        </w:rPr>
        <w:t>unakan Perten RVA StarchMaster 2.</w:t>
      </w:r>
      <w:r w:rsidR="009109F7" w:rsidRPr="00B17980">
        <w:rPr>
          <w:rFonts w:ascii="Times New Roman" w:hAnsi="Times New Roman" w:cs="Times New Roman"/>
        </w:rPr>
        <w:t xml:space="preserve"> </w:t>
      </w:r>
      <w:r w:rsidR="00537078" w:rsidRPr="00B17980">
        <w:rPr>
          <w:rFonts w:ascii="Times New Roman" w:hAnsi="Times New Roman" w:cs="Times New Roman"/>
        </w:rPr>
        <w:t xml:space="preserve"> </w:t>
      </w:r>
      <w:r w:rsidR="009109F7" w:rsidRPr="00B17980">
        <w:rPr>
          <w:rFonts w:ascii="Times New Roman" w:hAnsi="Times New Roman" w:cs="Times New Roman"/>
        </w:rPr>
        <w:t>Sampel dihancurkan menggunakan blender hingga menjadi tepung. Tepung ditimbang sebanyak 3 g, kemudian ditambahkan air sebanyak 25 g dan dipanaskan di dalam tabung aluminium yang dilengkapi dengan kayuh (</w:t>
      </w:r>
      <w:r w:rsidR="009109F7" w:rsidRPr="00B17980">
        <w:rPr>
          <w:rFonts w:ascii="Times New Roman" w:hAnsi="Times New Roman" w:cs="Times New Roman"/>
          <w:i/>
          <w:iCs/>
        </w:rPr>
        <w:t>impeller</w:t>
      </w:r>
      <w:r w:rsidR="009109F7" w:rsidRPr="00B17980">
        <w:rPr>
          <w:rFonts w:ascii="Times New Roman" w:hAnsi="Times New Roman" w:cs="Times New Roman"/>
        </w:rPr>
        <w:t xml:space="preserve">) plastik. Sampel diperlakukan sesuai </w:t>
      </w:r>
      <w:r w:rsidR="009109F7" w:rsidRPr="00B17980">
        <w:rPr>
          <w:rFonts w:ascii="Times New Roman" w:hAnsi="Times New Roman" w:cs="Times New Roman"/>
        </w:rPr>
        <w:lastRenderedPageBreak/>
        <w:t xml:space="preserve">program suhu dan waktu yang telah diatur, yakni pemanasan, sampai diperoleh viskositas puncak, penahanan selama lima menit, dan pendinginan. </w:t>
      </w:r>
      <w:r w:rsidR="00625DAA" w:rsidRPr="00B17980">
        <w:rPr>
          <w:rFonts w:ascii="Times New Roman" w:hAnsi="Times New Roman" w:cs="Times New Roman"/>
        </w:rPr>
        <w:t xml:space="preserve">Sifat pasta dari sampel yang diuji diperoleh berupa </w:t>
      </w:r>
      <w:r w:rsidR="00625DAA" w:rsidRPr="00B17980">
        <w:rPr>
          <w:rFonts w:ascii="Times New Roman" w:hAnsi="Times New Roman" w:cs="Times New Roman"/>
          <w:i/>
        </w:rPr>
        <w:t>file</w:t>
      </w:r>
      <w:r w:rsidR="00625DAA" w:rsidRPr="00B17980">
        <w:rPr>
          <w:rFonts w:ascii="Times New Roman" w:hAnsi="Times New Roman" w:cs="Times New Roman"/>
        </w:rPr>
        <w:t xml:space="preserve"> yang bisa dibaca dan dicetak melalui komputer. </w:t>
      </w:r>
    </w:p>
    <w:p w:rsidR="002D1CFA" w:rsidRPr="00B17980" w:rsidRDefault="002D1CFA" w:rsidP="009C54CB">
      <w:pPr>
        <w:tabs>
          <w:tab w:val="left" w:pos="426"/>
          <w:tab w:val="left" w:pos="567"/>
        </w:tabs>
        <w:spacing w:after="0" w:line="360" w:lineRule="auto"/>
        <w:jc w:val="both"/>
        <w:rPr>
          <w:rFonts w:ascii="Times New Roman" w:hAnsi="Times New Roman" w:cs="Times New Roman"/>
        </w:rPr>
      </w:pPr>
    </w:p>
    <w:p w:rsidR="009109F7" w:rsidRPr="00B17980" w:rsidRDefault="009109F7" w:rsidP="009C54CB">
      <w:pPr>
        <w:tabs>
          <w:tab w:val="left" w:pos="426"/>
        </w:tabs>
        <w:spacing w:after="0" w:line="360" w:lineRule="auto"/>
        <w:rPr>
          <w:rFonts w:ascii="Times New Roman" w:eastAsia="Times New Roman" w:hAnsi="Times New Roman" w:cs="Times New Roman"/>
          <w:b/>
        </w:rPr>
      </w:pPr>
      <w:r w:rsidRPr="00B17980">
        <w:rPr>
          <w:rFonts w:ascii="Times New Roman" w:eastAsia="Times New Roman" w:hAnsi="Times New Roman" w:cs="Times New Roman"/>
          <w:b/>
        </w:rPr>
        <w:t>Retensi Bahan Kering, Nitrogen dan Energi Metabolis</w:t>
      </w:r>
    </w:p>
    <w:p w:rsidR="009109F7" w:rsidRPr="00B17980" w:rsidRDefault="00583993" w:rsidP="009C54CB">
      <w:pPr>
        <w:tabs>
          <w:tab w:val="left" w:pos="426"/>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009109F7" w:rsidRPr="00B17980">
        <w:rPr>
          <w:rFonts w:ascii="Times New Roman" w:eastAsia="Times New Roman" w:hAnsi="Times New Roman" w:cs="Times New Roman"/>
        </w:rPr>
        <w:t xml:space="preserve">Pengujian retensi bahan kering, protein dan energi metabolis menggunakan ayam pedaging strain Cobb sebanyak 20 ekor berumur 5 minggu. Semua ayam ditempatkan pada 20 kandang individu yang terbuat dari kawat dengan ukuran 55 x 35 x 60 cm. Makanan dan air minum diberikan secara </w:t>
      </w:r>
      <w:r w:rsidR="009109F7" w:rsidRPr="00B17980">
        <w:rPr>
          <w:rFonts w:ascii="Times New Roman" w:eastAsia="Times New Roman" w:hAnsi="Times New Roman" w:cs="Times New Roman"/>
          <w:i/>
        </w:rPr>
        <w:t>ad libitum.</w:t>
      </w:r>
      <w:r w:rsidR="009109F7" w:rsidRPr="00B17980">
        <w:rPr>
          <w:rFonts w:ascii="Times New Roman" w:eastAsia="Times New Roman" w:hAnsi="Times New Roman" w:cs="Times New Roman"/>
        </w:rPr>
        <w:t xml:space="preserve"> Peralatan yang digunakan adalah tempat pakan, tempat minum, lampu pijar, timbangan, tempat menampung ekskreta, kantong plastik, oven pengering dan alat penggiling sampel. </w:t>
      </w:r>
    </w:p>
    <w:p w:rsidR="00726221" w:rsidRPr="00B17980" w:rsidRDefault="00583993" w:rsidP="009C54CB">
      <w:pPr>
        <w:tabs>
          <w:tab w:val="left" w:pos="426"/>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009109F7" w:rsidRPr="00B17980">
        <w:rPr>
          <w:rFonts w:ascii="Times New Roman" w:eastAsia="Times New Roman" w:hAnsi="Times New Roman" w:cs="Times New Roman"/>
        </w:rPr>
        <w:t xml:space="preserve">Ayam dipuasakan dahulu selama </w:t>
      </w:r>
      <w:r w:rsidR="009A64D4">
        <w:rPr>
          <w:rFonts w:ascii="Times New Roman" w:eastAsia="Times New Roman" w:hAnsi="Times New Roman" w:cs="Times New Roman"/>
        </w:rPr>
        <w:t>24</w:t>
      </w:r>
      <w:r w:rsidR="009109F7" w:rsidRPr="00B17980">
        <w:rPr>
          <w:rFonts w:ascii="Times New Roman" w:eastAsia="Times New Roman" w:hAnsi="Times New Roman" w:cs="Times New Roman"/>
        </w:rPr>
        <w:t xml:space="preserve"> jam, kemudian diberi tepung ubi jalar perlakuan sebanyak 70 gram per ekor per hari, lalu dilakukan koleksi total ekskreta dalam 3 hari berturut-turut. Bersamaan dengan pengumpulan ekskreta dilakukan pencatatan konsumsi ransum, konsumsi air minum, bobot ekskreta per hari. Penampungan ekskreta dalam wadah yang berlapis plastik di bawah kandang. Ekskreta yang terkumpul dibersihkan dari rontokan bulu dan kotoran, kemudian ditambahkan H</w:t>
      </w:r>
      <w:r w:rsidR="009109F7" w:rsidRPr="00B17980">
        <w:rPr>
          <w:rFonts w:ascii="Times New Roman" w:eastAsia="Times New Roman" w:hAnsi="Times New Roman" w:cs="Times New Roman"/>
          <w:vertAlign w:val="subscript"/>
        </w:rPr>
        <w:t>2</w:t>
      </w:r>
      <w:r w:rsidR="009109F7" w:rsidRPr="00B17980">
        <w:rPr>
          <w:rFonts w:ascii="Times New Roman" w:eastAsia="Times New Roman" w:hAnsi="Times New Roman" w:cs="Times New Roman"/>
        </w:rPr>
        <w:t>SO</w:t>
      </w:r>
      <w:r w:rsidR="009109F7" w:rsidRPr="00B17980">
        <w:rPr>
          <w:rFonts w:ascii="Times New Roman" w:eastAsia="Times New Roman" w:hAnsi="Times New Roman" w:cs="Times New Roman"/>
          <w:vertAlign w:val="subscript"/>
        </w:rPr>
        <w:t xml:space="preserve">4 </w:t>
      </w:r>
      <w:r w:rsidR="009109F7" w:rsidRPr="00B17980">
        <w:rPr>
          <w:rFonts w:ascii="Times New Roman" w:eastAsia="Times New Roman" w:hAnsi="Times New Roman" w:cs="Times New Roman"/>
        </w:rPr>
        <w:t>0,3N untuk mengikat nitrogen. Selanjutnya ekskreta dikeringkan di dalam oven dengan suhu 60</w:t>
      </w:r>
      <w:r w:rsidR="009109F7" w:rsidRPr="00B17980">
        <w:rPr>
          <w:rFonts w:ascii="Times New Roman" w:eastAsia="Times New Roman" w:hAnsi="Times New Roman" w:cs="Times New Roman"/>
          <w:vertAlign w:val="superscript"/>
        </w:rPr>
        <w:t>o</w:t>
      </w:r>
      <w:r w:rsidR="009109F7" w:rsidRPr="00B17980">
        <w:rPr>
          <w:rFonts w:ascii="Times New Roman" w:eastAsia="Times New Roman" w:hAnsi="Times New Roman" w:cs="Times New Roman"/>
        </w:rPr>
        <w:t xml:space="preserve">C selama 24 jam. Ekskreta kering ditimbang dan dianalisis kadar air, protein kasar dan energi bruto. Peubah yang diukur meliputi retensi bahan kering, nitrogen dan energi metabolis dengan rumus sebagai berikut:              </w:t>
      </w:r>
    </w:p>
    <w:p w:rsidR="009109F7" w:rsidRPr="00B17980" w:rsidRDefault="00907C79" w:rsidP="009C54CB">
      <w:pPr>
        <w:tabs>
          <w:tab w:val="left" w:pos="426"/>
        </w:tabs>
        <w:spacing w:after="0" w:line="360" w:lineRule="auto"/>
        <w:jc w:val="both"/>
        <w:rPr>
          <w:rFonts w:ascii="Times New Roman" w:eastAsia="Times New Roman" w:hAnsi="Times New Roman" w:cs="Times New Roman"/>
        </w:rPr>
      </w:pPr>
      <w:r w:rsidRPr="00907C79">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7BF88F83" wp14:editId="09A69997">
                <wp:simplePos x="0" y="0"/>
                <wp:positionH relativeFrom="column">
                  <wp:posOffset>2987040</wp:posOffset>
                </wp:positionH>
                <wp:positionV relativeFrom="paragraph">
                  <wp:posOffset>212725</wp:posOffset>
                </wp:positionV>
                <wp:extent cx="238125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907C79" w:rsidRPr="00B17980" w:rsidRDefault="00907C79" w:rsidP="00907C79">
                            <w:pPr>
                              <w:spacing w:after="0" w:line="240" w:lineRule="auto"/>
                              <w:jc w:val="both"/>
                              <w:rPr>
                                <w:rFonts w:ascii="Times New Roman" w:eastAsia="Times New Roman" w:hAnsi="Times New Roman" w:cs="Times New Roman"/>
                                <w:b/>
                              </w:rPr>
                            </w:pPr>
                            <w:r w:rsidRPr="00B17980">
                              <w:rPr>
                                <w:rFonts w:ascii="Times New Roman" w:eastAsia="Times New Roman" w:hAnsi="Times New Roman" w:cs="Times New Roman"/>
                                <w:b/>
                              </w:rPr>
                              <w:t>RN = KP x NP - BE x NE</w:t>
                            </w:r>
                          </w:p>
                          <w:p w:rsidR="00907C79" w:rsidRPr="00B17980" w:rsidRDefault="00907C79" w:rsidP="00907C79">
                            <w:pPr>
                              <w:spacing w:after="0" w:line="240" w:lineRule="auto"/>
                              <w:jc w:val="both"/>
                              <w:rPr>
                                <w:rFonts w:ascii="Times New Roman" w:eastAsia="Times New Roman" w:hAnsi="Times New Roman" w:cs="Times New Roman"/>
                                <w:b/>
                              </w:rPr>
                            </w:pPr>
                          </w:p>
                          <w:p w:rsidR="00907C79" w:rsidRDefault="00907C79" w:rsidP="00907C79">
                            <w:pPr>
                              <w:tabs>
                                <w:tab w:val="left" w:pos="1843"/>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Keterangan:  </w:t>
                            </w:r>
                          </w:p>
                          <w:p w:rsidR="00907C79" w:rsidRPr="00B17980" w:rsidRDefault="00907C79" w:rsidP="00907C79">
                            <w:pPr>
                              <w:tabs>
                                <w:tab w:val="left" w:pos="426"/>
                                <w:tab w:val="left" w:pos="1843"/>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RN </w:t>
                            </w:r>
                            <w:r>
                              <w:rPr>
                                <w:rFonts w:ascii="Times New Roman" w:eastAsia="Times New Roman" w:hAnsi="Times New Roman" w:cs="Times New Roman"/>
                              </w:rPr>
                              <w:tab/>
                            </w:r>
                            <w:r w:rsidRPr="00B17980">
                              <w:rPr>
                                <w:rFonts w:ascii="Times New Roman" w:eastAsia="Times New Roman" w:hAnsi="Times New Roman" w:cs="Times New Roman"/>
                              </w:rPr>
                              <w:t>= Retensi Nitrogen (g/ekor/hari)</w:t>
                            </w:r>
                          </w:p>
                          <w:p w:rsidR="00907C79" w:rsidRPr="00B17980" w:rsidRDefault="00907C79" w:rsidP="00907C79">
                            <w:pPr>
                              <w:tabs>
                                <w:tab w:val="left" w:pos="426"/>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KP</w:t>
                            </w:r>
                            <w:r>
                              <w:rPr>
                                <w:rFonts w:ascii="Times New Roman" w:eastAsia="Times New Roman" w:hAnsi="Times New Roman" w:cs="Times New Roman"/>
                              </w:rPr>
                              <w:tab/>
                            </w:r>
                            <w:r w:rsidRPr="00B17980">
                              <w:rPr>
                                <w:rFonts w:ascii="Times New Roman" w:eastAsia="Times New Roman" w:hAnsi="Times New Roman" w:cs="Times New Roman"/>
                              </w:rPr>
                              <w:t xml:space="preserve">= Konsumsi Pakan </w:t>
                            </w:r>
                          </w:p>
                          <w:p w:rsidR="00907C79" w:rsidRPr="00B17980" w:rsidRDefault="00907C79" w:rsidP="00907C79">
                            <w:pPr>
                              <w:tabs>
                                <w:tab w:val="left" w:pos="426"/>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NP </w:t>
                            </w:r>
                            <w:r>
                              <w:rPr>
                                <w:rFonts w:ascii="Times New Roman" w:eastAsia="Times New Roman" w:hAnsi="Times New Roman" w:cs="Times New Roman"/>
                              </w:rPr>
                              <w:tab/>
                            </w:r>
                            <w:r w:rsidRPr="00B17980">
                              <w:rPr>
                                <w:rFonts w:ascii="Times New Roman" w:eastAsia="Times New Roman" w:hAnsi="Times New Roman" w:cs="Times New Roman"/>
                              </w:rPr>
                              <w:t xml:space="preserve">= Nitrogen Pakan </w:t>
                            </w:r>
                          </w:p>
                          <w:p w:rsidR="00907C79" w:rsidRPr="00B17980" w:rsidRDefault="00907C79" w:rsidP="00907C79">
                            <w:pPr>
                              <w:tabs>
                                <w:tab w:val="left" w:pos="426"/>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BE </w:t>
                            </w:r>
                            <w:r>
                              <w:rPr>
                                <w:rFonts w:ascii="Times New Roman" w:eastAsia="Times New Roman" w:hAnsi="Times New Roman" w:cs="Times New Roman"/>
                              </w:rPr>
                              <w:tab/>
                            </w:r>
                            <w:r w:rsidRPr="00B17980">
                              <w:rPr>
                                <w:rFonts w:ascii="Times New Roman" w:eastAsia="Times New Roman" w:hAnsi="Times New Roman" w:cs="Times New Roman"/>
                              </w:rPr>
                              <w:t xml:space="preserve">= Bobot Ekskreta </w:t>
                            </w:r>
                          </w:p>
                          <w:p w:rsidR="00907C79" w:rsidRDefault="00907C79" w:rsidP="00907C79">
                            <w:pPr>
                              <w:tabs>
                                <w:tab w:val="left" w:pos="426"/>
                              </w:tabs>
                            </w:pPr>
                            <w:r w:rsidRPr="00B17980">
                              <w:rPr>
                                <w:rFonts w:ascii="Times New Roman" w:eastAsia="Times New Roman" w:hAnsi="Times New Roman" w:cs="Times New Roman"/>
                              </w:rPr>
                              <w:t xml:space="preserve">NE </w:t>
                            </w:r>
                            <w:r>
                              <w:rPr>
                                <w:rFonts w:ascii="Times New Roman" w:eastAsia="Times New Roman" w:hAnsi="Times New Roman" w:cs="Times New Roman"/>
                              </w:rPr>
                              <w:tab/>
                            </w:r>
                            <w:r w:rsidRPr="00B17980">
                              <w:rPr>
                                <w:rFonts w:ascii="Times New Roman" w:eastAsia="Times New Roman" w:hAnsi="Times New Roman" w:cs="Times New Roman"/>
                              </w:rPr>
                              <w:t>= Nitrogen Ekskreta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5.2pt;margin-top:16.7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AUIgIAAB4EAAAOAAAAZHJzL2Uyb0RvYy54bWysU81u2zAMvg/YOwi6L3acZE2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" stroked="f">
                <v:textbox style="mso-fit-shape-to-text:t">
                  <w:txbxContent>
                    <w:p w:rsidR="00907C79" w:rsidRPr="00B17980" w:rsidRDefault="00907C79" w:rsidP="00907C79">
                      <w:pPr>
                        <w:spacing w:after="0" w:line="240" w:lineRule="auto"/>
                        <w:jc w:val="both"/>
                        <w:rPr>
                          <w:rFonts w:ascii="Times New Roman" w:eastAsia="Times New Roman" w:hAnsi="Times New Roman" w:cs="Times New Roman"/>
                          <w:b/>
                        </w:rPr>
                      </w:pPr>
                      <w:r w:rsidRPr="00B17980">
                        <w:rPr>
                          <w:rFonts w:ascii="Times New Roman" w:eastAsia="Times New Roman" w:hAnsi="Times New Roman" w:cs="Times New Roman"/>
                          <w:b/>
                        </w:rPr>
                        <w:t>RN = KP x NP - BE x NE</w:t>
                      </w:r>
                    </w:p>
                    <w:p w:rsidR="00907C79" w:rsidRPr="00B17980" w:rsidRDefault="00907C79" w:rsidP="00907C79">
                      <w:pPr>
                        <w:spacing w:after="0" w:line="240" w:lineRule="auto"/>
                        <w:jc w:val="both"/>
                        <w:rPr>
                          <w:rFonts w:ascii="Times New Roman" w:eastAsia="Times New Roman" w:hAnsi="Times New Roman" w:cs="Times New Roman"/>
                          <w:b/>
                        </w:rPr>
                      </w:pPr>
                    </w:p>
                    <w:p w:rsidR="00907C79" w:rsidRDefault="00907C79" w:rsidP="00907C79">
                      <w:pPr>
                        <w:tabs>
                          <w:tab w:val="left" w:pos="1843"/>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Keterangan:  </w:t>
                      </w:r>
                    </w:p>
                    <w:p w:rsidR="00907C79" w:rsidRPr="00B17980" w:rsidRDefault="00907C79" w:rsidP="00907C79">
                      <w:pPr>
                        <w:tabs>
                          <w:tab w:val="left" w:pos="426"/>
                          <w:tab w:val="left" w:pos="1843"/>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RN </w:t>
                      </w:r>
                      <w:r>
                        <w:rPr>
                          <w:rFonts w:ascii="Times New Roman" w:eastAsia="Times New Roman" w:hAnsi="Times New Roman" w:cs="Times New Roman"/>
                        </w:rPr>
                        <w:tab/>
                      </w:r>
                      <w:r w:rsidRPr="00B17980">
                        <w:rPr>
                          <w:rFonts w:ascii="Times New Roman" w:eastAsia="Times New Roman" w:hAnsi="Times New Roman" w:cs="Times New Roman"/>
                        </w:rPr>
                        <w:t>= Retensi Nitrogen (g/ekor/hari)</w:t>
                      </w:r>
                    </w:p>
                    <w:p w:rsidR="00907C79" w:rsidRPr="00B17980" w:rsidRDefault="00907C79" w:rsidP="00907C79">
                      <w:pPr>
                        <w:tabs>
                          <w:tab w:val="left" w:pos="426"/>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KP</w:t>
                      </w:r>
                      <w:r>
                        <w:rPr>
                          <w:rFonts w:ascii="Times New Roman" w:eastAsia="Times New Roman" w:hAnsi="Times New Roman" w:cs="Times New Roman"/>
                        </w:rPr>
                        <w:tab/>
                      </w:r>
                      <w:r w:rsidRPr="00B17980">
                        <w:rPr>
                          <w:rFonts w:ascii="Times New Roman" w:eastAsia="Times New Roman" w:hAnsi="Times New Roman" w:cs="Times New Roman"/>
                        </w:rPr>
                        <w:t xml:space="preserve">= Konsumsi Pakan </w:t>
                      </w:r>
                    </w:p>
                    <w:p w:rsidR="00907C79" w:rsidRPr="00B17980" w:rsidRDefault="00907C79" w:rsidP="00907C79">
                      <w:pPr>
                        <w:tabs>
                          <w:tab w:val="left" w:pos="426"/>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NP </w:t>
                      </w:r>
                      <w:r>
                        <w:rPr>
                          <w:rFonts w:ascii="Times New Roman" w:eastAsia="Times New Roman" w:hAnsi="Times New Roman" w:cs="Times New Roman"/>
                        </w:rPr>
                        <w:tab/>
                      </w:r>
                      <w:r w:rsidRPr="00B17980">
                        <w:rPr>
                          <w:rFonts w:ascii="Times New Roman" w:eastAsia="Times New Roman" w:hAnsi="Times New Roman" w:cs="Times New Roman"/>
                        </w:rPr>
                        <w:t xml:space="preserve">= Nitrogen Pakan </w:t>
                      </w:r>
                    </w:p>
                    <w:p w:rsidR="00907C79" w:rsidRPr="00B17980" w:rsidRDefault="00907C79" w:rsidP="00907C79">
                      <w:pPr>
                        <w:tabs>
                          <w:tab w:val="left" w:pos="426"/>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BE </w:t>
                      </w:r>
                      <w:r>
                        <w:rPr>
                          <w:rFonts w:ascii="Times New Roman" w:eastAsia="Times New Roman" w:hAnsi="Times New Roman" w:cs="Times New Roman"/>
                        </w:rPr>
                        <w:tab/>
                      </w:r>
                      <w:r w:rsidRPr="00B17980">
                        <w:rPr>
                          <w:rFonts w:ascii="Times New Roman" w:eastAsia="Times New Roman" w:hAnsi="Times New Roman" w:cs="Times New Roman"/>
                        </w:rPr>
                        <w:t xml:space="preserve">= Bobot Ekskreta </w:t>
                      </w:r>
                    </w:p>
                    <w:p w:rsidR="00907C79" w:rsidRDefault="00907C79" w:rsidP="00907C79">
                      <w:pPr>
                        <w:tabs>
                          <w:tab w:val="left" w:pos="426"/>
                        </w:tabs>
                      </w:pPr>
                      <w:r w:rsidRPr="00B17980">
                        <w:rPr>
                          <w:rFonts w:ascii="Times New Roman" w:eastAsia="Times New Roman" w:hAnsi="Times New Roman" w:cs="Times New Roman"/>
                        </w:rPr>
                        <w:t xml:space="preserve">NE </w:t>
                      </w:r>
                      <w:r>
                        <w:rPr>
                          <w:rFonts w:ascii="Times New Roman" w:eastAsia="Times New Roman" w:hAnsi="Times New Roman" w:cs="Times New Roman"/>
                        </w:rPr>
                        <w:tab/>
                      </w:r>
                      <w:r w:rsidRPr="00B17980">
                        <w:rPr>
                          <w:rFonts w:ascii="Times New Roman" w:eastAsia="Times New Roman" w:hAnsi="Times New Roman" w:cs="Times New Roman"/>
                        </w:rPr>
                        <w:t>= Nitrogen Ekskreta</w:t>
                      </w:r>
                    </w:p>
                  </w:txbxContent>
                </v:textbox>
              </v:shape>
            </w:pict>
          </mc:Fallback>
        </mc:AlternateContent>
      </w:r>
      <w:r w:rsidR="009109F7" w:rsidRPr="00B17980">
        <w:rPr>
          <w:rFonts w:ascii="Times New Roman" w:eastAsia="Times New Roman" w:hAnsi="Times New Roman" w:cs="Times New Roman"/>
        </w:rPr>
        <w:t xml:space="preserve"> </w:t>
      </w:r>
    </w:p>
    <w:p w:rsidR="009109F7" w:rsidRPr="00B17980" w:rsidRDefault="009109F7" w:rsidP="009C54CB">
      <w:pPr>
        <w:tabs>
          <w:tab w:val="left" w:pos="426"/>
          <w:tab w:val="left" w:pos="1418"/>
        </w:tabs>
        <w:spacing w:after="0" w:line="240" w:lineRule="auto"/>
        <w:jc w:val="both"/>
        <w:rPr>
          <w:rFonts w:ascii="Times New Roman" w:eastAsia="Times New Roman" w:hAnsi="Times New Roman" w:cs="Times New Roman"/>
          <w:b/>
        </w:rPr>
      </w:pPr>
      <w:r w:rsidRPr="00B17980">
        <w:rPr>
          <w:rFonts w:ascii="Times New Roman" w:eastAsia="Times New Roman" w:hAnsi="Times New Roman" w:cs="Times New Roman"/>
          <w:b/>
        </w:rPr>
        <w:t>RBK = KP x BKP – BE x BKE</w:t>
      </w:r>
    </w:p>
    <w:p w:rsidR="00F40328" w:rsidRPr="00B17980" w:rsidRDefault="00F40328" w:rsidP="009C54CB">
      <w:pPr>
        <w:tabs>
          <w:tab w:val="left" w:pos="426"/>
          <w:tab w:val="left" w:pos="1418"/>
        </w:tabs>
        <w:spacing w:after="0" w:line="240" w:lineRule="auto"/>
        <w:jc w:val="both"/>
        <w:rPr>
          <w:rFonts w:ascii="Times New Roman" w:eastAsia="Times New Roman" w:hAnsi="Times New Roman" w:cs="Times New Roman"/>
          <w:b/>
        </w:rPr>
      </w:pPr>
    </w:p>
    <w:p w:rsidR="00907C79" w:rsidRDefault="009109F7" w:rsidP="009C54CB">
      <w:pPr>
        <w:tabs>
          <w:tab w:val="left" w:pos="426"/>
          <w:tab w:val="left" w:pos="567"/>
          <w:tab w:val="left" w:pos="1418"/>
        </w:tabs>
        <w:spacing w:after="0" w:line="240" w:lineRule="auto"/>
        <w:jc w:val="both"/>
        <w:rPr>
          <w:rFonts w:ascii="Times New Roman" w:eastAsia="Times New Roman" w:hAnsi="Times New Roman" w:cs="Times New Roman"/>
        </w:rPr>
      </w:pPr>
      <w:r w:rsidRPr="00B17980">
        <w:rPr>
          <w:rFonts w:ascii="Times New Roman" w:eastAsia="Times New Roman" w:hAnsi="Times New Roman" w:cs="Times New Roman"/>
        </w:rPr>
        <w:t xml:space="preserve">Keterangan : </w:t>
      </w:r>
      <w:r w:rsidRPr="00B17980">
        <w:rPr>
          <w:rFonts w:ascii="Times New Roman" w:eastAsia="Times New Roman" w:hAnsi="Times New Roman" w:cs="Times New Roman"/>
        </w:rPr>
        <w:tab/>
      </w:r>
    </w:p>
    <w:p w:rsidR="009109F7" w:rsidRPr="00B17980" w:rsidRDefault="009109F7" w:rsidP="009C54CB">
      <w:pPr>
        <w:tabs>
          <w:tab w:val="left" w:pos="426"/>
          <w:tab w:val="left" w:pos="567"/>
          <w:tab w:val="left" w:pos="1418"/>
        </w:tabs>
        <w:spacing w:after="0" w:line="240" w:lineRule="auto"/>
        <w:jc w:val="both"/>
        <w:rPr>
          <w:rFonts w:ascii="Times New Roman" w:eastAsia="Times New Roman" w:hAnsi="Times New Roman" w:cs="Times New Roman"/>
        </w:rPr>
      </w:pPr>
      <w:r w:rsidRPr="00B17980">
        <w:rPr>
          <w:rFonts w:ascii="Times New Roman" w:eastAsia="Times New Roman" w:hAnsi="Times New Roman" w:cs="Times New Roman"/>
        </w:rPr>
        <w:t xml:space="preserve">RBK </w:t>
      </w:r>
      <w:r w:rsidR="00907C79">
        <w:rPr>
          <w:rFonts w:ascii="Times New Roman" w:eastAsia="Times New Roman" w:hAnsi="Times New Roman" w:cs="Times New Roman"/>
        </w:rPr>
        <w:tab/>
      </w:r>
      <w:r w:rsidRPr="00B17980">
        <w:rPr>
          <w:rFonts w:ascii="Times New Roman" w:eastAsia="Times New Roman" w:hAnsi="Times New Roman" w:cs="Times New Roman"/>
        </w:rPr>
        <w:t>= Retensi bahan kering (g/ekor/hari)</w:t>
      </w:r>
    </w:p>
    <w:p w:rsidR="009109F7" w:rsidRPr="00B17980" w:rsidRDefault="009109F7" w:rsidP="009C54CB">
      <w:pPr>
        <w:tabs>
          <w:tab w:val="left" w:pos="426"/>
          <w:tab w:val="left" w:pos="567"/>
          <w:tab w:val="left" w:pos="1418"/>
        </w:tabs>
        <w:spacing w:after="0" w:line="240" w:lineRule="auto"/>
        <w:jc w:val="both"/>
        <w:rPr>
          <w:rFonts w:ascii="Times New Roman" w:eastAsia="Times New Roman" w:hAnsi="Times New Roman" w:cs="Times New Roman"/>
        </w:rPr>
      </w:pPr>
      <w:r w:rsidRPr="00B17980">
        <w:rPr>
          <w:rFonts w:ascii="Times New Roman" w:eastAsia="Times New Roman" w:hAnsi="Times New Roman" w:cs="Times New Roman"/>
        </w:rPr>
        <w:t xml:space="preserve">KP </w:t>
      </w:r>
      <w:r w:rsidR="00907C79">
        <w:rPr>
          <w:rFonts w:ascii="Times New Roman" w:eastAsia="Times New Roman" w:hAnsi="Times New Roman" w:cs="Times New Roman"/>
        </w:rPr>
        <w:tab/>
      </w:r>
      <w:r w:rsidRPr="00B17980">
        <w:rPr>
          <w:rFonts w:ascii="Times New Roman" w:eastAsia="Times New Roman" w:hAnsi="Times New Roman" w:cs="Times New Roman"/>
        </w:rPr>
        <w:t>= Konsumsi Pakan (g)</w:t>
      </w:r>
    </w:p>
    <w:p w:rsidR="009109F7" w:rsidRPr="00B17980" w:rsidRDefault="009109F7" w:rsidP="009C54CB">
      <w:pPr>
        <w:tabs>
          <w:tab w:val="left" w:pos="426"/>
          <w:tab w:val="left" w:pos="567"/>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NP </w:t>
      </w:r>
      <w:r w:rsidR="00907C79">
        <w:rPr>
          <w:rFonts w:ascii="Times New Roman" w:eastAsia="Times New Roman" w:hAnsi="Times New Roman" w:cs="Times New Roman"/>
        </w:rPr>
        <w:tab/>
      </w:r>
      <w:r w:rsidRPr="00B17980">
        <w:rPr>
          <w:rFonts w:ascii="Times New Roman" w:eastAsia="Times New Roman" w:hAnsi="Times New Roman" w:cs="Times New Roman"/>
        </w:rPr>
        <w:t xml:space="preserve">= Bahan kering Pakan </w:t>
      </w:r>
    </w:p>
    <w:p w:rsidR="009109F7" w:rsidRPr="00B17980" w:rsidRDefault="009109F7" w:rsidP="009C54CB">
      <w:pPr>
        <w:tabs>
          <w:tab w:val="left" w:pos="426"/>
          <w:tab w:val="left" w:pos="567"/>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BE</w:t>
      </w:r>
      <w:r w:rsidR="00907C79">
        <w:rPr>
          <w:rFonts w:ascii="Times New Roman" w:eastAsia="Times New Roman" w:hAnsi="Times New Roman" w:cs="Times New Roman"/>
        </w:rPr>
        <w:tab/>
      </w:r>
      <w:r w:rsidRPr="00B17980">
        <w:rPr>
          <w:rFonts w:ascii="Times New Roman" w:eastAsia="Times New Roman" w:hAnsi="Times New Roman" w:cs="Times New Roman"/>
        </w:rPr>
        <w:t xml:space="preserve">= Bobot Ekskreta </w:t>
      </w:r>
    </w:p>
    <w:p w:rsidR="009109F7" w:rsidRPr="00B17980" w:rsidRDefault="009109F7" w:rsidP="009C54CB">
      <w:pPr>
        <w:tabs>
          <w:tab w:val="left" w:pos="426"/>
          <w:tab w:val="left" w:pos="567"/>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NE </w:t>
      </w:r>
      <w:r w:rsidR="00907C79">
        <w:rPr>
          <w:rFonts w:ascii="Times New Roman" w:eastAsia="Times New Roman" w:hAnsi="Times New Roman" w:cs="Times New Roman"/>
        </w:rPr>
        <w:tab/>
      </w:r>
      <w:r w:rsidRPr="00B17980">
        <w:rPr>
          <w:rFonts w:ascii="Times New Roman" w:eastAsia="Times New Roman" w:hAnsi="Times New Roman" w:cs="Times New Roman"/>
        </w:rPr>
        <w:t xml:space="preserve">= Bahan kering Ekskreta </w:t>
      </w:r>
    </w:p>
    <w:p w:rsidR="00726221" w:rsidRPr="00B17980" w:rsidRDefault="00726221" w:rsidP="009C54CB">
      <w:pPr>
        <w:tabs>
          <w:tab w:val="left" w:pos="426"/>
        </w:tabs>
        <w:spacing w:after="0" w:line="240" w:lineRule="auto"/>
        <w:jc w:val="both"/>
        <w:rPr>
          <w:rFonts w:ascii="Times New Roman" w:eastAsia="Times New Roman" w:hAnsi="Times New Roman" w:cs="Times New Roman"/>
        </w:rPr>
      </w:pPr>
    </w:p>
    <w:p w:rsidR="009109F7" w:rsidRPr="00B17980" w:rsidRDefault="009109F7" w:rsidP="009C54CB">
      <w:pPr>
        <w:tabs>
          <w:tab w:val="left" w:pos="426"/>
        </w:tabs>
        <w:spacing w:after="0" w:line="240" w:lineRule="auto"/>
        <w:jc w:val="both"/>
        <w:rPr>
          <w:rFonts w:ascii="Times New Roman" w:eastAsia="Times New Roman" w:hAnsi="Times New Roman" w:cs="Times New Roman"/>
        </w:rPr>
      </w:pPr>
      <w:r w:rsidRPr="00B17980">
        <w:rPr>
          <w:rFonts w:ascii="Times New Roman" w:eastAsia="Times New Roman" w:hAnsi="Times New Roman" w:cs="Times New Roman"/>
        </w:rPr>
        <w:tab/>
        <w:t xml:space="preserve"> </w:t>
      </w:r>
    </w:p>
    <w:p w:rsidR="009109F7" w:rsidRPr="00B17980" w:rsidRDefault="00907C79" w:rsidP="009C54CB">
      <w:pPr>
        <w:tabs>
          <w:tab w:val="left" w:pos="426"/>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9109F7" w:rsidRPr="00B17980">
        <w:rPr>
          <w:rFonts w:ascii="Times New Roman" w:eastAsia="Times New Roman" w:hAnsi="Times New Roman" w:cs="Times New Roman"/>
          <w:b/>
        </w:rPr>
        <w:t>EM = KP x EBP – BE x EBE</w:t>
      </w:r>
    </w:p>
    <w:p w:rsidR="00F40328" w:rsidRPr="00B17980" w:rsidRDefault="00907C79" w:rsidP="009C54CB">
      <w:pPr>
        <w:tabs>
          <w:tab w:val="left" w:pos="426"/>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rsidR="00907C79" w:rsidRDefault="009109F7" w:rsidP="009C54CB">
      <w:pPr>
        <w:tabs>
          <w:tab w:val="left" w:pos="426"/>
          <w:tab w:val="left" w:pos="1843"/>
          <w:tab w:val="left" w:pos="2410"/>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Keterangan: </w:t>
      </w:r>
    </w:p>
    <w:p w:rsidR="009109F7" w:rsidRPr="00B17980" w:rsidRDefault="009109F7" w:rsidP="009C54CB">
      <w:pPr>
        <w:tabs>
          <w:tab w:val="left" w:pos="426"/>
          <w:tab w:val="left" w:pos="1843"/>
          <w:tab w:val="left" w:pos="2410"/>
          <w:tab w:val="left" w:pos="3119"/>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EM </w:t>
      </w:r>
      <w:r w:rsidRPr="00B17980">
        <w:rPr>
          <w:rFonts w:ascii="Times New Roman" w:eastAsia="Times New Roman" w:hAnsi="Times New Roman" w:cs="Times New Roman"/>
        </w:rPr>
        <w:tab/>
        <w:t xml:space="preserve">= Energi metabolis (Kkal/kg) </w:t>
      </w:r>
    </w:p>
    <w:p w:rsidR="009109F7" w:rsidRPr="00B17980" w:rsidRDefault="009109F7" w:rsidP="009C54CB">
      <w:pPr>
        <w:tabs>
          <w:tab w:val="left" w:pos="426"/>
          <w:tab w:val="left" w:pos="1134"/>
          <w:tab w:val="left" w:pos="1843"/>
          <w:tab w:val="left" w:pos="2410"/>
          <w:tab w:val="left" w:pos="3119"/>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KP </w:t>
      </w:r>
      <w:r w:rsidRPr="00B17980">
        <w:rPr>
          <w:rFonts w:ascii="Times New Roman" w:eastAsia="Times New Roman" w:hAnsi="Times New Roman" w:cs="Times New Roman"/>
        </w:rPr>
        <w:tab/>
        <w:t xml:space="preserve">= Konsumsi Pakan </w:t>
      </w:r>
    </w:p>
    <w:p w:rsidR="009109F7" w:rsidRPr="00B17980" w:rsidRDefault="005C1711" w:rsidP="009C54CB">
      <w:pPr>
        <w:tabs>
          <w:tab w:val="left" w:pos="426"/>
          <w:tab w:val="left" w:pos="1134"/>
          <w:tab w:val="left" w:pos="1843"/>
          <w:tab w:val="left" w:pos="2410"/>
          <w:tab w:val="left" w:pos="3119"/>
        </w:tabs>
        <w:spacing w:after="0" w:line="240" w:lineRule="auto"/>
        <w:rPr>
          <w:rFonts w:ascii="Times New Roman" w:eastAsia="Times New Roman" w:hAnsi="Times New Roman" w:cs="Times New Roman"/>
        </w:rPr>
      </w:pPr>
      <w:r>
        <w:rPr>
          <w:rFonts w:ascii="Times New Roman" w:eastAsia="Times New Roman" w:hAnsi="Times New Roman" w:cs="Times New Roman"/>
        </w:rPr>
        <w:t>EBP</w:t>
      </w:r>
      <w:r w:rsidR="009109F7" w:rsidRPr="00B17980">
        <w:rPr>
          <w:rFonts w:ascii="Times New Roman" w:eastAsia="Times New Roman" w:hAnsi="Times New Roman" w:cs="Times New Roman"/>
        </w:rPr>
        <w:tab/>
        <w:t xml:space="preserve">= Energi bruto pakan </w:t>
      </w:r>
    </w:p>
    <w:p w:rsidR="009109F7" w:rsidRPr="00B17980" w:rsidRDefault="009109F7" w:rsidP="009C54CB">
      <w:pPr>
        <w:tabs>
          <w:tab w:val="left" w:pos="426"/>
          <w:tab w:val="left" w:pos="1134"/>
          <w:tab w:val="left" w:pos="1843"/>
          <w:tab w:val="left" w:pos="2410"/>
          <w:tab w:val="left" w:pos="3119"/>
        </w:tabs>
        <w:spacing w:after="0" w:line="240" w:lineRule="auto"/>
        <w:rPr>
          <w:rFonts w:ascii="Times New Roman" w:eastAsia="Times New Roman" w:hAnsi="Times New Roman" w:cs="Times New Roman"/>
        </w:rPr>
      </w:pPr>
      <w:r w:rsidRPr="00B17980">
        <w:rPr>
          <w:rFonts w:ascii="Times New Roman" w:eastAsia="Times New Roman" w:hAnsi="Times New Roman" w:cs="Times New Roman"/>
        </w:rPr>
        <w:t xml:space="preserve">BE </w:t>
      </w:r>
      <w:r w:rsidRPr="00B17980">
        <w:rPr>
          <w:rFonts w:ascii="Times New Roman" w:eastAsia="Times New Roman" w:hAnsi="Times New Roman" w:cs="Times New Roman"/>
        </w:rPr>
        <w:tab/>
        <w:t xml:space="preserve">= Bobot ekskreta </w:t>
      </w:r>
    </w:p>
    <w:p w:rsidR="009109F7" w:rsidRPr="00B17980" w:rsidRDefault="005C1711" w:rsidP="009C54CB">
      <w:pPr>
        <w:tabs>
          <w:tab w:val="left" w:pos="426"/>
          <w:tab w:val="left" w:pos="1134"/>
          <w:tab w:val="left" w:pos="1843"/>
          <w:tab w:val="left" w:pos="2410"/>
          <w:tab w:val="left" w:pos="3119"/>
        </w:tabs>
        <w:spacing w:after="0" w:line="240" w:lineRule="auto"/>
        <w:rPr>
          <w:rFonts w:ascii="Times New Roman" w:eastAsia="Times New Roman" w:hAnsi="Times New Roman" w:cs="Times New Roman"/>
        </w:rPr>
      </w:pPr>
      <w:r>
        <w:rPr>
          <w:rFonts w:ascii="Times New Roman" w:eastAsia="Times New Roman" w:hAnsi="Times New Roman" w:cs="Times New Roman"/>
        </w:rPr>
        <w:t>EBE</w:t>
      </w:r>
      <w:r w:rsidR="009109F7" w:rsidRPr="00B17980">
        <w:rPr>
          <w:rFonts w:ascii="Times New Roman" w:eastAsia="Times New Roman" w:hAnsi="Times New Roman" w:cs="Times New Roman"/>
        </w:rPr>
        <w:tab/>
        <w:t xml:space="preserve">= Energi bruto ekskreta </w:t>
      </w:r>
    </w:p>
    <w:p w:rsidR="009109F7" w:rsidRPr="00B17980" w:rsidRDefault="009109F7" w:rsidP="009C54CB">
      <w:pPr>
        <w:tabs>
          <w:tab w:val="left" w:pos="426"/>
          <w:tab w:val="left" w:pos="567"/>
        </w:tabs>
        <w:spacing w:after="0" w:line="240" w:lineRule="auto"/>
        <w:jc w:val="both"/>
        <w:rPr>
          <w:rFonts w:ascii="Times New Roman" w:hAnsi="Times New Roman" w:cs="Times New Roman"/>
        </w:rPr>
      </w:pPr>
    </w:p>
    <w:p w:rsidR="009109F7" w:rsidRPr="00B17980" w:rsidRDefault="009109F7" w:rsidP="009C54CB">
      <w:pPr>
        <w:tabs>
          <w:tab w:val="left" w:pos="426"/>
        </w:tabs>
        <w:spacing w:after="0" w:line="360" w:lineRule="auto"/>
        <w:jc w:val="both"/>
        <w:rPr>
          <w:rFonts w:ascii="Times New Roman" w:hAnsi="Times New Roman" w:cs="Times New Roman"/>
        </w:rPr>
      </w:pPr>
      <w:r w:rsidRPr="00B17980">
        <w:rPr>
          <w:rFonts w:ascii="Times New Roman" w:hAnsi="Times New Roman" w:cs="Times New Roman"/>
        </w:rPr>
        <w:lastRenderedPageBreak/>
        <w:t xml:space="preserve">Data yang diperoleh dari retensi energi bahan kering, energi metabolis dan protein diolah menggunakan analisis varian dilanjutkan dengan Uji Duncan, untuk menentukan lama pengukusan yang menunjukkan tingkat retensi produk hasil kukusan pada ayam. </w:t>
      </w:r>
    </w:p>
    <w:p w:rsidR="00764C0B" w:rsidRPr="00B17980" w:rsidRDefault="00764C0B" w:rsidP="009C54CB">
      <w:pPr>
        <w:tabs>
          <w:tab w:val="left" w:pos="426"/>
        </w:tabs>
        <w:spacing w:after="0" w:line="360" w:lineRule="auto"/>
        <w:jc w:val="center"/>
        <w:rPr>
          <w:rFonts w:ascii="Times New Roman" w:hAnsi="Times New Roman" w:cs="Times New Roman"/>
          <w:color w:val="FF0000"/>
        </w:rPr>
      </w:pPr>
    </w:p>
    <w:p w:rsidR="00764C0B" w:rsidRPr="00B17980" w:rsidRDefault="00764C0B" w:rsidP="009C54CB">
      <w:pPr>
        <w:tabs>
          <w:tab w:val="left" w:pos="426"/>
        </w:tabs>
        <w:spacing w:after="0" w:line="360" w:lineRule="auto"/>
        <w:jc w:val="center"/>
        <w:rPr>
          <w:rFonts w:ascii="Times New Roman" w:hAnsi="Times New Roman" w:cs="Times New Roman"/>
        </w:rPr>
      </w:pPr>
      <w:r w:rsidRPr="00B17980">
        <w:rPr>
          <w:rFonts w:ascii="Times New Roman" w:hAnsi="Times New Roman" w:cs="Times New Roman"/>
        </w:rPr>
        <w:t>HASIL DAN PEMBAHASAN</w:t>
      </w:r>
    </w:p>
    <w:p w:rsidR="004F428C" w:rsidRPr="00B17980" w:rsidRDefault="00583993" w:rsidP="009C54CB">
      <w:pPr>
        <w:tabs>
          <w:tab w:val="left" w:pos="426"/>
        </w:tabs>
        <w:spacing w:after="0" w:line="360" w:lineRule="auto"/>
        <w:jc w:val="both"/>
        <w:rPr>
          <w:rFonts w:ascii="Times New Roman" w:hAnsi="Times New Roman" w:cs="Times New Roman"/>
        </w:rPr>
      </w:pPr>
      <w:r>
        <w:rPr>
          <w:rFonts w:ascii="Times New Roman" w:hAnsi="Times New Roman" w:cs="Times New Roman"/>
        </w:rPr>
        <w:tab/>
      </w:r>
      <w:r w:rsidR="004F428C" w:rsidRPr="00B17980">
        <w:rPr>
          <w:rFonts w:ascii="Times New Roman" w:hAnsi="Times New Roman" w:cs="Times New Roman"/>
        </w:rPr>
        <w:t>S</w:t>
      </w:r>
      <w:r w:rsidR="005B58AF" w:rsidRPr="00B17980">
        <w:rPr>
          <w:rFonts w:ascii="Times New Roman" w:hAnsi="Times New Roman" w:cs="Times New Roman"/>
        </w:rPr>
        <w:t xml:space="preserve">uhu awal gelatinisasi dan suhu pecahnya granula pati </w:t>
      </w:r>
      <w:r w:rsidR="004F428C" w:rsidRPr="00B17980">
        <w:rPr>
          <w:rFonts w:ascii="Times New Roman" w:hAnsi="Times New Roman" w:cs="Times New Roman"/>
        </w:rPr>
        <w:t xml:space="preserve">tepung </w:t>
      </w:r>
      <w:r w:rsidR="005B58AF" w:rsidRPr="00B17980">
        <w:rPr>
          <w:rFonts w:ascii="Times New Roman" w:hAnsi="Times New Roman" w:cs="Times New Roman"/>
        </w:rPr>
        <w:t xml:space="preserve">ubi jalar </w:t>
      </w:r>
      <w:r w:rsidR="004F428C" w:rsidRPr="00B17980">
        <w:rPr>
          <w:rFonts w:ascii="Times New Roman" w:hAnsi="Times New Roman" w:cs="Times New Roman"/>
        </w:rPr>
        <w:t>hasil peng</w:t>
      </w:r>
      <w:r w:rsidR="00084352" w:rsidRPr="00B17980">
        <w:rPr>
          <w:rFonts w:ascii="Times New Roman" w:hAnsi="Times New Roman" w:cs="Times New Roman"/>
        </w:rPr>
        <w:t>ujia</w:t>
      </w:r>
      <w:r w:rsidR="006739BC" w:rsidRPr="00B17980">
        <w:rPr>
          <w:rFonts w:ascii="Times New Roman" w:hAnsi="Times New Roman" w:cs="Times New Roman"/>
        </w:rPr>
        <w:t>n menggunakan Rapid Visco Analyz</w:t>
      </w:r>
      <w:r w:rsidR="00084352" w:rsidRPr="00B17980">
        <w:rPr>
          <w:rFonts w:ascii="Times New Roman" w:hAnsi="Times New Roman" w:cs="Times New Roman"/>
        </w:rPr>
        <w:t>er</w:t>
      </w:r>
      <w:r w:rsidR="005F3CE9" w:rsidRPr="00B17980">
        <w:rPr>
          <w:rFonts w:ascii="Times New Roman" w:hAnsi="Times New Roman" w:cs="Times New Roman"/>
        </w:rPr>
        <w:t xml:space="preserve"> </w:t>
      </w:r>
      <w:r w:rsidR="006739BC" w:rsidRPr="00B17980">
        <w:rPr>
          <w:rFonts w:ascii="Times New Roman" w:hAnsi="Times New Roman" w:cs="Times New Roman"/>
        </w:rPr>
        <w:t xml:space="preserve"> (RVA) </w:t>
      </w:r>
      <w:r w:rsidR="005F3CE9" w:rsidRPr="00B17980">
        <w:rPr>
          <w:rFonts w:ascii="Times New Roman" w:hAnsi="Times New Roman" w:cs="Times New Roman"/>
        </w:rPr>
        <w:t>ditampilkan pada tabel berikut:</w:t>
      </w:r>
    </w:p>
    <w:p w:rsidR="00243FE5" w:rsidRPr="00B17980" w:rsidRDefault="00243FE5" w:rsidP="009C54CB">
      <w:pPr>
        <w:tabs>
          <w:tab w:val="left" w:pos="426"/>
        </w:tabs>
        <w:spacing w:after="0" w:line="240" w:lineRule="auto"/>
        <w:jc w:val="both"/>
        <w:rPr>
          <w:rFonts w:ascii="Times New Roman" w:hAnsi="Times New Roman" w:cs="Times New Roman"/>
        </w:rPr>
      </w:pPr>
    </w:p>
    <w:p w:rsidR="00583993" w:rsidRDefault="00243FE5" w:rsidP="009C54CB">
      <w:pPr>
        <w:tabs>
          <w:tab w:val="left" w:pos="426"/>
        </w:tabs>
        <w:spacing w:after="0" w:line="240" w:lineRule="auto"/>
        <w:rPr>
          <w:rFonts w:ascii="Times New Roman" w:hAnsi="Times New Roman" w:cs="Times New Roman"/>
        </w:rPr>
      </w:pPr>
      <w:r w:rsidRPr="00B17980">
        <w:rPr>
          <w:rFonts w:ascii="Times New Roman" w:hAnsi="Times New Roman" w:cs="Times New Roman"/>
        </w:rPr>
        <w:t>Tabel 1</w:t>
      </w:r>
      <w:r w:rsidR="005B58AF" w:rsidRPr="00B17980">
        <w:rPr>
          <w:rFonts w:ascii="Times New Roman" w:hAnsi="Times New Roman" w:cs="Times New Roman"/>
        </w:rPr>
        <w:t xml:space="preserve">. Suhu Awal Gelatinisasi dan Suhu Granula Pati Pecah Tepung Ubi Jalar pada Berbagai </w:t>
      </w:r>
      <w:r w:rsidR="00583993">
        <w:rPr>
          <w:rFonts w:ascii="Times New Roman" w:hAnsi="Times New Roman" w:cs="Times New Roman"/>
        </w:rPr>
        <w:t xml:space="preserve"> </w:t>
      </w:r>
    </w:p>
    <w:p w:rsidR="0073323F" w:rsidRPr="00B17980" w:rsidRDefault="00583993" w:rsidP="009C54CB">
      <w:pPr>
        <w:tabs>
          <w:tab w:val="left" w:pos="426"/>
        </w:tabs>
        <w:spacing w:after="0" w:line="240" w:lineRule="auto"/>
        <w:rPr>
          <w:rFonts w:ascii="Times New Roman" w:hAnsi="Times New Roman" w:cs="Times New Roman"/>
        </w:rPr>
      </w:pPr>
      <w:r>
        <w:rPr>
          <w:rFonts w:ascii="Times New Roman" w:hAnsi="Times New Roman" w:cs="Times New Roman"/>
        </w:rPr>
        <w:t xml:space="preserve">               </w:t>
      </w:r>
      <w:r w:rsidR="005B58AF" w:rsidRPr="00B17980">
        <w:rPr>
          <w:rFonts w:ascii="Times New Roman" w:hAnsi="Times New Roman" w:cs="Times New Roman"/>
        </w:rPr>
        <w:t>Tingkat Lama Pengukusan</w:t>
      </w:r>
    </w:p>
    <w:p w:rsidR="009405C6" w:rsidRPr="00B17980" w:rsidRDefault="009405C6" w:rsidP="009C54CB">
      <w:pPr>
        <w:tabs>
          <w:tab w:val="left" w:pos="426"/>
        </w:tabs>
        <w:spacing w:after="0" w:line="240" w:lineRule="auto"/>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tblGrid>
      <w:tr w:rsidR="0073323F" w:rsidRPr="00B17980" w:rsidTr="001E3AA1">
        <w:trPr>
          <w:jc w:val="center"/>
        </w:trPr>
        <w:tc>
          <w:tcPr>
            <w:tcW w:w="1915" w:type="dxa"/>
            <w:tcBorders>
              <w:top w:val="single" w:sz="4" w:space="0" w:color="auto"/>
              <w:bottom w:val="single" w:sz="4" w:space="0" w:color="auto"/>
            </w:tcBorders>
          </w:tcPr>
          <w:p w:rsidR="0073323F" w:rsidRPr="00B17980" w:rsidRDefault="0073323F" w:rsidP="009C54CB">
            <w:pPr>
              <w:tabs>
                <w:tab w:val="left" w:pos="426"/>
              </w:tabs>
              <w:rPr>
                <w:rFonts w:ascii="Times New Roman" w:hAnsi="Times New Roman" w:cs="Times New Roman"/>
              </w:rPr>
            </w:pPr>
            <w:r w:rsidRPr="00B17980">
              <w:rPr>
                <w:rFonts w:ascii="Times New Roman" w:hAnsi="Times New Roman" w:cs="Times New Roman"/>
              </w:rPr>
              <w:t>Lama Pengukusan (menit)</w:t>
            </w:r>
          </w:p>
        </w:tc>
        <w:tc>
          <w:tcPr>
            <w:tcW w:w="1915" w:type="dxa"/>
            <w:tcBorders>
              <w:top w:val="single" w:sz="4" w:space="0" w:color="auto"/>
              <w:bottom w:val="single" w:sz="4" w:space="0" w:color="auto"/>
            </w:tcBorders>
          </w:tcPr>
          <w:p w:rsidR="0073323F" w:rsidRPr="00B17980" w:rsidRDefault="0073323F" w:rsidP="009C54CB">
            <w:pPr>
              <w:tabs>
                <w:tab w:val="left" w:pos="426"/>
              </w:tabs>
              <w:jc w:val="center"/>
              <w:rPr>
                <w:rFonts w:ascii="Times New Roman" w:hAnsi="Times New Roman" w:cs="Times New Roman"/>
              </w:rPr>
            </w:pPr>
            <w:r w:rsidRPr="00B17980">
              <w:rPr>
                <w:rFonts w:ascii="Times New Roman" w:hAnsi="Times New Roman" w:cs="Times New Roman"/>
              </w:rPr>
              <w:t xml:space="preserve">Suhu </w:t>
            </w:r>
            <w:r w:rsidR="005B58AF" w:rsidRPr="00B17980">
              <w:rPr>
                <w:rFonts w:ascii="Times New Roman" w:hAnsi="Times New Roman" w:cs="Times New Roman"/>
              </w:rPr>
              <w:t xml:space="preserve">Awal </w:t>
            </w:r>
            <w:r w:rsidRPr="00B17980">
              <w:rPr>
                <w:rFonts w:ascii="Times New Roman" w:hAnsi="Times New Roman" w:cs="Times New Roman"/>
              </w:rPr>
              <w:t>Gelatinisasi</w:t>
            </w:r>
          </w:p>
          <w:p w:rsidR="0073323F" w:rsidRPr="00B17980" w:rsidRDefault="0073323F" w:rsidP="009C54CB">
            <w:pPr>
              <w:tabs>
                <w:tab w:val="left" w:pos="426"/>
              </w:tabs>
              <w:jc w:val="center"/>
              <w:rPr>
                <w:rFonts w:ascii="Times New Roman" w:hAnsi="Times New Roman" w:cs="Times New Roman"/>
              </w:rPr>
            </w:pPr>
            <w:r w:rsidRPr="00B17980">
              <w:rPr>
                <w:rFonts w:ascii="Times New Roman" w:hAnsi="Times New Roman" w:cs="Times New Roman"/>
              </w:rPr>
              <w:t>(</w:t>
            </w:r>
            <w:r w:rsidRPr="00B17980">
              <w:rPr>
                <w:rFonts w:ascii="Times New Roman" w:hAnsi="Times New Roman" w:cs="Times New Roman"/>
                <w:vertAlign w:val="superscript"/>
              </w:rPr>
              <w:t>o</w:t>
            </w:r>
            <w:r w:rsidRPr="00B17980">
              <w:rPr>
                <w:rFonts w:ascii="Times New Roman" w:hAnsi="Times New Roman" w:cs="Times New Roman"/>
              </w:rPr>
              <w:t>C)</w:t>
            </w:r>
          </w:p>
        </w:tc>
        <w:tc>
          <w:tcPr>
            <w:tcW w:w="1915" w:type="dxa"/>
            <w:tcBorders>
              <w:top w:val="single" w:sz="4" w:space="0" w:color="auto"/>
              <w:bottom w:val="single" w:sz="4" w:space="0" w:color="auto"/>
            </w:tcBorders>
          </w:tcPr>
          <w:p w:rsidR="002C2F5E" w:rsidRPr="005676B5" w:rsidRDefault="0073323F" w:rsidP="009C54CB">
            <w:pPr>
              <w:tabs>
                <w:tab w:val="left" w:pos="426"/>
              </w:tabs>
              <w:jc w:val="center"/>
              <w:rPr>
                <w:rFonts w:ascii="Times New Roman" w:hAnsi="Times New Roman" w:cs="Times New Roman"/>
              </w:rPr>
            </w:pPr>
            <w:r w:rsidRPr="005676B5">
              <w:rPr>
                <w:rFonts w:ascii="Times New Roman" w:hAnsi="Times New Roman" w:cs="Times New Roman"/>
              </w:rPr>
              <w:t>Suhu Granula</w:t>
            </w:r>
            <w:r w:rsidR="005B58AF" w:rsidRPr="005676B5">
              <w:rPr>
                <w:rFonts w:ascii="Times New Roman" w:hAnsi="Times New Roman" w:cs="Times New Roman"/>
              </w:rPr>
              <w:t xml:space="preserve"> Pati</w:t>
            </w:r>
            <w:r w:rsidRPr="005676B5">
              <w:rPr>
                <w:rFonts w:ascii="Times New Roman" w:hAnsi="Times New Roman" w:cs="Times New Roman"/>
              </w:rPr>
              <w:t xml:space="preserve"> Pecah </w:t>
            </w:r>
          </w:p>
          <w:p w:rsidR="0073323F" w:rsidRPr="005676B5" w:rsidRDefault="0073323F" w:rsidP="009C54CB">
            <w:pPr>
              <w:tabs>
                <w:tab w:val="left" w:pos="426"/>
              </w:tabs>
              <w:jc w:val="center"/>
              <w:rPr>
                <w:rFonts w:ascii="Times New Roman" w:hAnsi="Times New Roman" w:cs="Times New Roman"/>
              </w:rPr>
            </w:pPr>
            <w:r w:rsidRPr="005676B5">
              <w:rPr>
                <w:rFonts w:ascii="Times New Roman" w:hAnsi="Times New Roman" w:cs="Times New Roman"/>
              </w:rPr>
              <w:t>(</w:t>
            </w:r>
            <w:r w:rsidRPr="005676B5">
              <w:rPr>
                <w:rFonts w:ascii="Times New Roman" w:hAnsi="Times New Roman" w:cs="Times New Roman"/>
                <w:vertAlign w:val="superscript"/>
              </w:rPr>
              <w:t>o</w:t>
            </w:r>
            <w:r w:rsidRPr="005676B5">
              <w:rPr>
                <w:rFonts w:ascii="Times New Roman" w:hAnsi="Times New Roman" w:cs="Times New Roman"/>
              </w:rPr>
              <w:t>C)</w:t>
            </w:r>
          </w:p>
        </w:tc>
      </w:tr>
      <w:tr w:rsidR="0073323F" w:rsidRPr="00B17980" w:rsidTr="001E3AA1">
        <w:trPr>
          <w:jc w:val="center"/>
        </w:trPr>
        <w:tc>
          <w:tcPr>
            <w:tcW w:w="1915" w:type="dxa"/>
            <w:tcBorders>
              <w:top w:val="single" w:sz="4" w:space="0" w:color="auto"/>
            </w:tcBorders>
          </w:tcPr>
          <w:p w:rsidR="0073323F" w:rsidRPr="00B17980" w:rsidRDefault="0073323F" w:rsidP="009C54CB">
            <w:pPr>
              <w:tabs>
                <w:tab w:val="left" w:pos="426"/>
              </w:tabs>
              <w:rPr>
                <w:rFonts w:ascii="Times New Roman" w:hAnsi="Times New Roman" w:cs="Times New Roman"/>
              </w:rPr>
            </w:pPr>
            <w:r w:rsidRPr="00B17980">
              <w:rPr>
                <w:rFonts w:ascii="Times New Roman" w:hAnsi="Times New Roman" w:cs="Times New Roman"/>
              </w:rPr>
              <w:t>0</w:t>
            </w:r>
          </w:p>
        </w:tc>
        <w:tc>
          <w:tcPr>
            <w:tcW w:w="1915" w:type="dxa"/>
            <w:tcBorders>
              <w:top w:val="single" w:sz="4" w:space="0" w:color="auto"/>
            </w:tcBorders>
          </w:tcPr>
          <w:p w:rsidR="0073323F" w:rsidRPr="00B17980" w:rsidRDefault="0073323F" w:rsidP="009C54CB">
            <w:pPr>
              <w:tabs>
                <w:tab w:val="left" w:pos="426"/>
              </w:tabs>
              <w:jc w:val="center"/>
              <w:rPr>
                <w:rFonts w:ascii="Times New Roman" w:hAnsi="Times New Roman" w:cs="Times New Roman"/>
              </w:rPr>
            </w:pPr>
            <w:r w:rsidRPr="00B17980">
              <w:rPr>
                <w:rFonts w:ascii="Times New Roman" w:hAnsi="Times New Roman" w:cs="Times New Roman"/>
              </w:rPr>
              <w:t>76,27</w:t>
            </w:r>
          </w:p>
        </w:tc>
        <w:tc>
          <w:tcPr>
            <w:tcW w:w="1915" w:type="dxa"/>
            <w:tcBorders>
              <w:top w:val="single" w:sz="4" w:space="0" w:color="auto"/>
            </w:tcBorders>
          </w:tcPr>
          <w:p w:rsidR="0073323F" w:rsidRPr="005676B5" w:rsidRDefault="0073323F" w:rsidP="009C54CB">
            <w:pPr>
              <w:tabs>
                <w:tab w:val="left" w:pos="426"/>
              </w:tabs>
              <w:jc w:val="center"/>
              <w:rPr>
                <w:rFonts w:ascii="Times New Roman" w:hAnsi="Times New Roman" w:cs="Times New Roman"/>
              </w:rPr>
            </w:pPr>
            <w:r w:rsidRPr="005676B5">
              <w:rPr>
                <w:rFonts w:ascii="Times New Roman" w:hAnsi="Times New Roman" w:cs="Times New Roman"/>
              </w:rPr>
              <w:t>85,15</w:t>
            </w:r>
          </w:p>
        </w:tc>
      </w:tr>
      <w:tr w:rsidR="0073323F" w:rsidRPr="00B17980" w:rsidTr="001E3AA1">
        <w:trPr>
          <w:jc w:val="center"/>
        </w:trPr>
        <w:tc>
          <w:tcPr>
            <w:tcW w:w="1915" w:type="dxa"/>
          </w:tcPr>
          <w:p w:rsidR="0073323F" w:rsidRPr="00B17980" w:rsidRDefault="0073323F" w:rsidP="009C54CB">
            <w:pPr>
              <w:tabs>
                <w:tab w:val="left" w:pos="426"/>
              </w:tabs>
              <w:rPr>
                <w:rFonts w:ascii="Times New Roman" w:hAnsi="Times New Roman" w:cs="Times New Roman"/>
              </w:rPr>
            </w:pPr>
            <w:r w:rsidRPr="00B17980">
              <w:rPr>
                <w:rFonts w:ascii="Times New Roman" w:hAnsi="Times New Roman" w:cs="Times New Roman"/>
              </w:rPr>
              <w:t>15</w:t>
            </w:r>
          </w:p>
        </w:tc>
        <w:tc>
          <w:tcPr>
            <w:tcW w:w="1915" w:type="dxa"/>
          </w:tcPr>
          <w:p w:rsidR="0073323F" w:rsidRPr="00B17980" w:rsidRDefault="0073323F" w:rsidP="009C54CB">
            <w:pPr>
              <w:tabs>
                <w:tab w:val="left" w:pos="426"/>
              </w:tabs>
              <w:jc w:val="center"/>
              <w:rPr>
                <w:rFonts w:ascii="Times New Roman" w:hAnsi="Times New Roman" w:cs="Times New Roman"/>
              </w:rPr>
            </w:pPr>
            <w:r w:rsidRPr="00B17980">
              <w:rPr>
                <w:rFonts w:ascii="Times New Roman" w:hAnsi="Times New Roman" w:cs="Times New Roman"/>
              </w:rPr>
              <w:t>53,21</w:t>
            </w:r>
          </w:p>
        </w:tc>
        <w:tc>
          <w:tcPr>
            <w:tcW w:w="1915" w:type="dxa"/>
          </w:tcPr>
          <w:p w:rsidR="0073323F" w:rsidRPr="005676B5" w:rsidRDefault="00A77A49" w:rsidP="009C54CB">
            <w:pPr>
              <w:pStyle w:val="ListParagraph"/>
              <w:numPr>
                <w:ilvl w:val="0"/>
                <w:numId w:val="3"/>
              </w:numPr>
              <w:tabs>
                <w:tab w:val="left" w:pos="426"/>
              </w:tabs>
              <w:ind w:left="0" w:firstLine="0"/>
              <w:jc w:val="center"/>
              <w:rPr>
                <w:rFonts w:cs="Times New Roman"/>
              </w:rPr>
            </w:pPr>
            <w:r w:rsidRPr="005676B5">
              <w:rPr>
                <w:rFonts w:cs="Times New Roman"/>
                <w:vertAlign w:val="superscript"/>
              </w:rPr>
              <w:t>a)</w:t>
            </w:r>
          </w:p>
        </w:tc>
      </w:tr>
      <w:tr w:rsidR="0073323F" w:rsidRPr="00B17980" w:rsidTr="001E3AA1">
        <w:trPr>
          <w:jc w:val="center"/>
        </w:trPr>
        <w:tc>
          <w:tcPr>
            <w:tcW w:w="1915" w:type="dxa"/>
          </w:tcPr>
          <w:p w:rsidR="0073323F" w:rsidRPr="00B17980" w:rsidRDefault="0073323F" w:rsidP="009C54CB">
            <w:pPr>
              <w:tabs>
                <w:tab w:val="left" w:pos="426"/>
              </w:tabs>
              <w:rPr>
                <w:rFonts w:ascii="Times New Roman" w:hAnsi="Times New Roman" w:cs="Times New Roman"/>
              </w:rPr>
            </w:pPr>
            <w:r w:rsidRPr="00B17980">
              <w:rPr>
                <w:rFonts w:ascii="Times New Roman" w:hAnsi="Times New Roman" w:cs="Times New Roman"/>
              </w:rPr>
              <w:t>30</w:t>
            </w:r>
          </w:p>
        </w:tc>
        <w:tc>
          <w:tcPr>
            <w:tcW w:w="1915" w:type="dxa"/>
          </w:tcPr>
          <w:p w:rsidR="0073323F" w:rsidRPr="00B17980" w:rsidRDefault="0073323F" w:rsidP="009C54CB">
            <w:pPr>
              <w:tabs>
                <w:tab w:val="left" w:pos="426"/>
              </w:tabs>
              <w:jc w:val="center"/>
              <w:rPr>
                <w:rFonts w:ascii="Times New Roman" w:hAnsi="Times New Roman" w:cs="Times New Roman"/>
              </w:rPr>
            </w:pPr>
            <w:r w:rsidRPr="00B17980">
              <w:rPr>
                <w:rFonts w:ascii="Times New Roman" w:hAnsi="Times New Roman" w:cs="Times New Roman"/>
              </w:rPr>
              <w:t>70,54</w:t>
            </w:r>
          </w:p>
        </w:tc>
        <w:tc>
          <w:tcPr>
            <w:tcW w:w="1915" w:type="dxa"/>
          </w:tcPr>
          <w:p w:rsidR="0073323F" w:rsidRPr="005676B5" w:rsidRDefault="00A77A49" w:rsidP="009C54CB">
            <w:pPr>
              <w:pStyle w:val="ListParagraph"/>
              <w:numPr>
                <w:ilvl w:val="0"/>
                <w:numId w:val="3"/>
              </w:numPr>
              <w:tabs>
                <w:tab w:val="left" w:pos="426"/>
              </w:tabs>
              <w:ind w:left="0" w:firstLine="0"/>
              <w:jc w:val="center"/>
              <w:rPr>
                <w:rFonts w:cs="Times New Roman"/>
              </w:rPr>
            </w:pPr>
            <w:r w:rsidRPr="005676B5">
              <w:rPr>
                <w:rFonts w:cs="Times New Roman"/>
                <w:vertAlign w:val="superscript"/>
              </w:rPr>
              <w:t>a)</w:t>
            </w:r>
          </w:p>
        </w:tc>
      </w:tr>
      <w:tr w:rsidR="0073323F" w:rsidRPr="00B17980" w:rsidTr="001E3AA1">
        <w:trPr>
          <w:jc w:val="center"/>
        </w:trPr>
        <w:tc>
          <w:tcPr>
            <w:tcW w:w="1915" w:type="dxa"/>
            <w:tcBorders>
              <w:bottom w:val="single" w:sz="4" w:space="0" w:color="auto"/>
            </w:tcBorders>
          </w:tcPr>
          <w:p w:rsidR="0073323F" w:rsidRPr="00B17980" w:rsidRDefault="0073323F" w:rsidP="009C54CB">
            <w:pPr>
              <w:tabs>
                <w:tab w:val="left" w:pos="426"/>
              </w:tabs>
              <w:rPr>
                <w:rFonts w:ascii="Times New Roman" w:hAnsi="Times New Roman" w:cs="Times New Roman"/>
              </w:rPr>
            </w:pPr>
            <w:r w:rsidRPr="00B17980">
              <w:rPr>
                <w:rFonts w:ascii="Times New Roman" w:hAnsi="Times New Roman" w:cs="Times New Roman"/>
              </w:rPr>
              <w:t>45</w:t>
            </w:r>
          </w:p>
        </w:tc>
        <w:tc>
          <w:tcPr>
            <w:tcW w:w="1915" w:type="dxa"/>
            <w:tcBorders>
              <w:bottom w:val="single" w:sz="4" w:space="0" w:color="auto"/>
            </w:tcBorders>
          </w:tcPr>
          <w:p w:rsidR="0073323F" w:rsidRPr="00B17980" w:rsidRDefault="0073323F" w:rsidP="009C54CB">
            <w:pPr>
              <w:tabs>
                <w:tab w:val="left" w:pos="426"/>
              </w:tabs>
              <w:jc w:val="center"/>
              <w:rPr>
                <w:rFonts w:ascii="Times New Roman" w:hAnsi="Times New Roman" w:cs="Times New Roman"/>
              </w:rPr>
            </w:pPr>
            <w:r w:rsidRPr="00B17980">
              <w:rPr>
                <w:rFonts w:ascii="Times New Roman" w:hAnsi="Times New Roman" w:cs="Times New Roman"/>
              </w:rPr>
              <w:t>51,17</w:t>
            </w:r>
          </w:p>
        </w:tc>
        <w:tc>
          <w:tcPr>
            <w:tcW w:w="1915" w:type="dxa"/>
            <w:tcBorders>
              <w:bottom w:val="single" w:sz="4" w:space="0" w:color="auto"/>
            </w:tcBorders>
          </w:tcPr>
          <w:p w:rsidR="0073323F" w:rsidRPr="005676B5" w:rsidRDefault="00A77A49" w:rsidP="009C54CB">
            <w:pPr>
              <w:pStyle w:val="ListParagraph"/>
              <w:numPr>
                <w:ilvl w:val="0"/>
                <w:numId w:val="3"/>
              </w:numPr>
              <w:tabs>
                <w:tab w:val="left" w:pos="426"/>
              </w:tabs>
              <w:ind w:left="0" w:firstLine="0"/>
              <w:jc w:val="center"/>
              <w:rPr>
                <w:rFonts w:cs="Times New Roman"/>
              </w:rPr>
            </w:pPr>
            <w:r w:rsidRPr="005676B5">
              <w:rPr>
                <w:rFonts w:cs="Times New Roman"/>
                <w:vertAlign w:val="superscript"/>
              </w:rPr>
              <w:t>a)</w:t>
            </w:r>
          </w:p>
        </w:tc>
      </w:tr>
    </w:tbl>
    <w:p w:rsidR="003B364A" w:rsidRPr="00A77A49" w:rsidRDefault="001E3AA1" w:rsidP="009C54CB">
      <w:pPr>
        <w:tabs>
          <w:tab w:val="left" w:pos="426"/>
        </w:tabs>
        <w:rPr>
          <w:rFonts w:ascii="Times New Roman" w:hAnsi="Times New Roman" w:cs="Times New Roman"/>
        </w:rPr>
      </w:pPr>
      <w:r>
        <w:rPr>
          <w:rFonts w:ascii="Times New Roman" w:hAnsi="Times New Roman" w:cs="Times New Roman"/>
          <w:vertAlign w:val="superscript"/>
        </w:rPr>
        <w:t xml:space="preserve">                </w:t>
      </w:r>
      <w:r w:rsidR="00583993">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00A77A49" w:rsidRPr="00A77A49">
        <w:rPr>
          <w:rFonts w:ascii="Times New Roman" w:hAnsi="Times New Roman" w:cs="Times New Roman"/>
          <w:vertAlign w:val="superscript"/>
        </w:rPr>
        <w:t>a)</w:t>
      </w:r>
      <w:r w:rsidR="00A77A49">
        <w:rPr>
          <w:rFonts w:ascii="Times New Roman" w:hAnsi="Times New Roman" w:cs="Times New Roman"/>
        </w:rPr>
        <w:t xml:space="preserve">  Granula pati telah pecah pada proses pengukusan</w:t>
      </w:r>
    </w:p>
    <w:p w:rsidR="00893BBE" w:rsidRPr="00B17980" w:rsidRDefault="002C6E7E" w:rsidP="009C54CB">
      <w:pPr>
        <w:tabs>
          <w:tab w:val="left" w:pos="426"/>
        </w:tabs>
        <w:spacing w:after="0" w:line="360" w:lineRule="auto"/>
        <w:jc w:val="both"/>
        <w:rPr>
          <w:rFonts w:ascii="Times New Roman" w:eastAsia="Times New Roman" w:hAnsi="Times New Roman" w:cs="Times New Roman"/>
        </w:rPr>
      </w:pPr>
      <w:r w:rsidRPr="00B17980">
        <w:rPr>
          <w:rFonts w:ascii="Times New Roman" w:hAnsi="Times New Roman" w:cs="Times New Roman"/>
        </w:rPr>
        <w:t xml:space="preserve">Hasil pengujian tepung ubi jalar menggunakan Rapid Visco Analyzer menunjukkan adanya perbedaan </w:t>
      </w:r>
      <w:r w:rsidR="00B450A0" w:rsidRPr="00B17980">
        <w:rPr>
          <w:rFonts w:ascii="Times New Roman" w:hAnsi="Times New Roman" w:cs="Times New Roman"/>
        </w:rPr>
        <w:t xml:space="preserve">antara tepung ubi jalar yang dikukus dengan yang tidak dikukus. </w:t>
      </w:r>
      <w:r w:rsidR="002C2F5E" w:rsidRPr="00B17980">
        <w:rPr>
          <w:rFonts w:ascii="Times New Roman" w:hAnsi="Times New Roman" w:cs="Times New Roman"/>
        </w:rPr>
        <w:t>Suhu awal gelatinisasi tampak menurun dari 76,27</w:t>
      </w:r>
      <w:r w:rsidR="002C2F5E" w:rsidRPr="00B17980">
        <w:rPr>
          <w:rFonts w:ascii="Times New Roman" w:hAnsi="Times New Roman" w:cs="Times New Roman"/>
          <w:vertAlign w:val="superscript"/>
        </w:rPr>
        <w:t>o</w:t>
      </w:r>
      <w:r w:rsidR="002C2F5E" w:rsidRPr="00B17980">
        <w:rPr>
          <w:rFonts w:ascii="Times New Roman" w:hAnsi="Times New Roman" w:cs="Times New Roman"/>
        </w:rPr>
        <w:t>C pada TUJ yang tidak dikukus menjadi 53,21 dan 51,17 pada TUJ yang dikukus pada masing-masing selama 15 dan 45 menit. Sedikit penurunan terjadi pada pengukusan selama 30 menit.</w:t>
      </w:r>
      <w:r w:rsidR="00F03078" w:rsidRPr="00B17980">
        <w:rPr>
          <w:rFonts w:ascii="Times New Roman" w:hAnsi="Times New Roman" w:cs="Times New Roman"/>
        </w:rPr>
        <w:t xml:space="preserve"> Penurunan ini se</w:t>
      </w:r>
      <w:r w:rsidR="00B261C4">
        <w:rPr>
          <w:rFonts w:ascii="Times New Roman" w:hAnsi="Times New Roman" w:cs="Times New Roman"/>
        </w:rPr>
        <w:t>j</w:t>
      </w:r>
      <w:r w:rsidR="00F03078" w:rsidRPr="00B17980">
        <w:rPr>
          <w:rFonts w:ascii="Times New Roman" w:hAnsi="Times New Roman" w:cs="Times New Roman"/>
        </w:rPr>
        <w:t xml:space="preserve">alan dengan </w:t>
      </w:r>
      <w:r w:rsidR="00F03078" w:rsidRPr="00B17980">
        <w:rPr>
          <w:rFonts w:ascii="Times New Roman" w:eastAsia="Times New Roman" w:hAnsi="Times New Roman" w:cs="Times New Roman"/>
        </w:rPr>
        <w:t>Syamsir &amp; Honestin (2009), bahwa s</w:t>
      </w:r>
      <w:r w:rsidR="00893BBE" w:rsidRPr="00B17980">
        <w:rPr>
          <w:rFonts w:ascii="Times New Roman" w:eastAsia="Times New Roman" w:hAnsi="Times New Roman" w:cs="Times New Roman"/>
        </w:rPr>
        <w:t>uhu awal gel</w:t>
      </w:r>
      <w:r w:rsidR="00F03078" w:rsidRPr="00B17980">
        <w:rPr>
          <w:rFonts w:ascii="Times New Roman" w:eastAsia="Times New Roman" w:hAnsi="Times New Roman" w:cs="Times New Roman"/>
        </w:rPr>
        <w:t>atinisasi TUJ</w:t>
      </w:r>
      <w:r w:rsidR="00893BBE" w:rsidRPr="00B17980">
        <w:rPr>
          <w:rFonts w:ascii="Times New Roman" w:eastAsia="Times New Roman" w:hAnsi="Times New Roman" w:cs="Times New Roman"/>
        </w:rPr>
        <w:t xml:space="preserve"> </w:t>
      </w:r>
      <w:r w:rsidR="00F03078" w:rsidRPr="00B17980">
        <w:rPr>
          <w:rFonts w:ascii="Times New Roman" w:eastAsia="Times New Roman" w:hAnsi="Times New Roman" w:cs="Times New Roman"/>
        </w:rPr>
        <w:t>mentah adalah sekitar 77</w:t>
      </w:r>
      <w:r w:rsidR="00F03078" w:rsidRPr="00B17980">
        <w:rPr>
          <w:rFonts w:ascii="Times New Roman" w:eastAsia="Times New Roman" w:hAnsi="Times New Roman" w:cs="Times New Roman"/>
          <w:vertAlign w:val="superscript"/>
        </w:rPr>
        <w:t>o</w:t>
      </w:r>
      <w:r w:rsidR="00F03078" w:rsidRPr="00B17980">
        <w:rPr>
          <w:rFonts w:ascii="Times New Roman" w:eastAsia="Times New Roman" w:hAnsi="Times New Roman" w:cs="Times New Roman"/>
        </w:rPr>
        <w:t xml:space="preserve">C, sedangkan pada TUJ </w:t>
      </w:r>
      <w:r w:rsidR="00893BBE" w:rsidRPr="00B17980">
        <w:rPr>
          <w:rFonts w:ascii="Times New Roman" w:eastAsia="Times New Roman" w:hAnsi="Times New Roman" w:cs="Times New Roman"/>
        </w:rPr>
        <w:t>proses sawut-kukus-pengeringan oven adalah 30,9</w:t>
      </w:r>
      <w:r w:rsidR="00893BBE" w:rsidRPr="00B17980">
        <w:rPr>
          <w:rFonts w:ascii="Times New Roman" w:eastAsia="Times New Roman" w:hAnsi="Times New Roman" w:cs="Times New Roman"/>
          <w:vertAlign w:val="superscript"/>
        </w:rPr>
        <w:t>o</w:t>
      </w:r>
      <w:r w:rsidR="00893BBE" w:rsidRPr="00B17980">
        <w:rPr>
          <w:rFonts w:ascii="Times New Roman" w:eastAsia="Times New Roman" w:hAnsi="Times New Roman" w:cs="Times New Roman"/>
        </w:rPr>
        <w:t xml:space="preserve">C dan pada </w:t>
      </w:r>
      <w:r w:rsidR="00F03078" w:rsidRPr="00B17980">
        <w:rPr>
          <w:rFonts w:ascii="Times New Roman" w:eastAsia="Times New Roman" w:hAnsi="Times New Roman" w:cs="Times New Roman"/>
        </w:rPr>
        <w:t>ha</w:t>
      </w:r>
      <w:r w:rsidR="00893BBE" w:rsidRPr="00B17980">
        <w:rPr>
          <w:rFonts w:ascii="Times New Roman" w:eastAsia="Times New Roman" w:hAnsi="Times New Roman" w:cs="Times New Roman"/>
        </w:rPr>
        <w:t>sil proses sawut-kukus-pengeringan jemur adalah 56,5</w:t>
      </w:r>
      <w:r w:rsidR="00893BBE" w:rsidRPr="00B17980">
        <w:rPr>
          <w:rFonts w:ascii="Times New Roman" w:eastAsia="Times New Roman" w:hAnsi="Times New Roman" w:cs="Times New Roman"/>
          <w:vertAlign w:val="superscript"/>
        </w:rPr>
        <w:t>o</w:t>
      </w:r>
      <w:r w:rsidR="00F03078" w:rsidRPr="00B17980">
        <w:rPr>
          <w:rFonts w:ascii="Times New Roman" w:eastAsia="Times New Roman" w:hAnsi="Times New Roman" w:cs="Times New Roman"/>
        </w:rPr>
        <w:t xml:space="preserve">C. </w:t>
      </w:r>
      <w:r w:rsidR="00EA75B5" w:rsidRPr="00B17980">
        <w:rPr>
          <w:rFonts w:ascii="Times New Roman" w:eastAsia="Times New Roman" w:hAnsi="Times New Roman" w:cs="Times New Roman"/>
        </w:rPr>
        <w:t>Suhu awal gelatinisasi pati ubi jalar Jepang varietas biasa (Koganesengan) mentah adalah 73,6</w:t>
      </w:r>
      <w:r w:rsidR="00EA75B5" w:rsidRPr="00B17980">
        <w:rPr>
          <w:rFonts w:ascii="Times New Roman" w:eastAsia="Times New Roman" w:hAnsi="Times New Roman" w:cs="Times New Roman"/>
          <w:vertAlign w:val="superscript"/>
        </w:rPr>
        <w:t>o</w:t>
      </w:r>
      <w:r w:rsidR="00EA75B5" w:rsidRPr="00B17980">
        <w:rPr>
          <w:rFonts w:ascii="Times New Roman" w:eastAsia="Times New Roman" w:hAnsi="Times New Roman" w:cs="Times New Roman"/>
        </w:rPr>
        <w:t>C (Kitahara, dkk</w:t>
      </w:r>
      <w:r w:rsidR="00533DF9" w:rsidRPr="00B17980">
        <w:rPr>
          <w:rFonts w:ascii="Times New Roman" w:eastAsia="Times New Roman" w:hAnsi="Times New Roman" w:cs="Times New Roman"/>
        </w:rPr>
        <w:t>.,</w:t>
      </w:r>
      <w:r w:rsidR="00857103" w:rsidRPr="00B17980">
        <w:rPr>
          <w:rFonts w:ascii="Times New Roman" w:eastAsia="Times New Roman" w:hAnsi="Times New Roman" w:cs="Times New Roman"/>
        </w:rPr>
        <w:t xml:space="preserve"> 2005) dan pada </w:t>
      </w:r>
      <w:r w:rsidR="00533DF9" w:rsidRPr="00B17980">
        <w:rPr>
          <w:rFonts w:ascii="Times New Roman" w:eastAsia="Times New Roman" w:hAnsi="Times New Roman" w:cs="Times New Roman"/>
        </w:rPr>
        <w:t>pati ubi jalar komersil mentah 87,81</w:t>
      </w:r>
      <w:r w:rsidR="00533DF9" w:rsidRPr="00B17980">
        <w:rPr>
          <w:rFonts w:ascii="Times New Roman" w:eastAsia="Times New Roman" w:hAnsi="Times New Roman" w:cs="Times New Roman"/>
          <w:vertAlign w:val="superscript"/>
        </w:rPr>
        <w:t>o</w:t>
      </w:r>
      <w:r w:rsidR="00533DF9" w:rsidRPr="00B17980">
        <w:rPr>
          <w:rFonts w:ascii="Times New Roman" w:eastAsia="Times New Roman" w:hAnsi="Times New Roman" w:cs="Times New Roman"/>
        </w:rPr>
        <w:t>C (Li, dkk., 2014).</w:t>
      </w:r>
    </w:p>
    <w:p w:rsidR="00533DF9" w:rsidRPr="00B17980" w:rsidRDefault="00583993" w:rsidP="009C54CB">
      <w:pPr>
        <w:tabs>
          <w:tab w:val="left" w:pos="426"/>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r w:rsidR="006B5502" w:rsidRPr="00B17980">
        <w:rPr>
          <w:rFonts w:ascii="Times New Roman" w:eastAsia="Times New Roman" w:hAnsi="Times New Roman" w:cs="Times New Roman"/>
        </w:rPr>
        <w:t>Suhu awal gelatinisasi pada TUJ yang dikukus menjadi lebih rendah dari sebelumnya saat mentah, karena pada proses pengukusan sudah terjadi gelatinisasi pada patinya (Syamsir dan Honestin, 2009)</w:t>
      </w:r>
      <w:r w:rsidR="00023122" w:rsidRPr="00B17980">
        <w:rPr>
          <w:rFonts w:ascii="Times New Roman" w:eastAsia="Times New Roman" w:hAnsi="Times New Roman" w:cs="Times New Roman"/>
        </w:rPr>
        <w:t>.</w:t>
      </w:r>
      <w:r w:rsidR="006B5502" w:rsidRPr="00B17980">
        <w:rPr>
          <w:rFonts w:ascii="Times New Roman" w:eastAsia="Times New Roman" w:hAnsi="Times New Roman" w:cs="Times New Roman"/>
        </w:rPr>
        <w:t xml:space="preserve"> </w:t>
      </w:r>
      <w:r w:rsidR="00023122" w:rsidRPr="00B17980">
        <w:rPr>
          <w:rFonts w:ascii="Times New Roman" w:eastAsia="Times New Roman" w:hAnsi="Times New Roman" w:cs="Times New Roman"/>
        </w:rPr>
        <w:t>S</w:t>
      </w:r>
      <w:r w:rsidR="006B5502" w:rsidRPr="00B17980">
        <w:rPr>
          <w:rFonts w:ascii="Times New Roman" w:eastAsia="Times New Roman" w:hAnsi="Times New Roman" w:cs="Times New Roman"/>
        </w:rPr>
        <w:t xml:space="preserve">aat </w:t>
      </w:r>
      <w:r w:rsidR="00023122" w:rsidRPr="00B17980">
        <w:rPr>
          <w:rFonts w:ascii="Times New Roman" w:eastAsia="Times New Roman" w:hAnsi="Times New Roman" w:cs="Times New Roman"/>
        </w:rPr>
        <w:t xml:space="preserve">TUJ </w:t>
      </w:r>
      <w:r w:rsidR="006B5502" w:rsidRPr="00B17980">
        <w:rPr>
          <w:rFonts w:ascii="Times New Roman" w:eastAsia="Times New Roman" w:hAnsi="Times New Roman" w:cs="Times New Roman"/>
        </w:rPr>
        <w:t xml:space="preserve">dipanaskan kembali dalam pengujian sifat pasta menggunakan </w:t>
      </w:r>
      <w:r w:rsidR="00023122" w:rsidRPr="00B17980">
        <w:rPr>
          <w:rFonts w:ascii="Times New Roman" w:eastAsia="Times New Roman" w:hAnsi="Times New Roman" w:cs="Times New Roman"/>
        </w:rPr>
        <w:t>Rapid Visco Analyzer, suhu gelatinisasinya sudah lebih rendah dari sebelum dikukus (mentah).</w:t>
      </w:r>
    </w:p>
    <w:p w:rsidR="00243FE5" w:rsidRPr="00B17980" w:rsidRDefault="00243FE5" w:rsidP="009C54CB">
      <w:pPr>
        <w:tabs>
          <w:tab w:val="left" w:pos="426"/>
        </w:tabs>
        <w:spacing w:after="0" w:line="240" w:lineRule="auto"/>
        <w:jc w:val="both"/>
        <w:rPr>
          <w:rFonts w:ascii="Times New Roman" w:hAnsi="Times New Roman" w:cs="Times New Roman"/>
        </w:rPr>
      </w:pPr>
    </w:p>
    <w:p w:rsidR="00AF15F6" w:rsidRPr="00B17980" w:rsidRDefault="003B364A" w:rsidP="009C54CB">
      <w:pPr>
        <w:tabs>
          <w:tab w:val="left" w:pos="426"/>
        </w:tabs>
        <w:spacing w:after="0" w:line="360" w:lineRule="auto"/>
        <w:rPr>
          <w:rFonts w:ascii="Times New Roman" w:hAnsi="Times New Roman" w:cs="Times New Roman"/>
          <w:b/>
        </w:rPr>
      </w:pPr>
      <w:r w:rsidRPr="00B17980">
        <w:rPr>
          <w:rFonts w:ascii="Times New Roman" w:hAnsi="Times New Roman" w:cs="Times New Roman"/>
          <w:b/>
        </w:rPr>
        <w:t>Retensi Bahan Kering, Nitrogen dan Energi Metabolis</w:t>
      </w:r>
    </w:p>
    <w:p w:rsidR="003B364A" w:rsidRPr="00B17980" w:rsidRDefault="00314A02" w:rsidP="009C54CB">
      <w:pPr>
        <w:tabs>
          <w:tab w:val="left" w:pos="426"/>
        </w:tabs>
        <w:spacing w:after="0" w:line="360" w:lineRule="auto"/>
        <w:jc w:val="both"/>
        <w:rPr>
          <w:rFonts w:ascii="Times New Roman" w:hAnsi="Times New Roman" w:cs="Times New Roman"/>
        </w:rPr>
      </w:pPr>
      <w:r w:rsidRPr="00B17980">
        <w:rPr>
          <w:rFonts w:ascii="Times New Roman" w:hAnsi="Times New Roman" w:cs="Times New Roman"/>
        </w:rPr>
        <w:tab/>
        <w:t>Pengaruh perlakuan lama pengukusan terhadap retensi bahan k</w:t>
      </w:r>
      <w:r w:rsidR="0073590B">
        <w:rPr>
          <w:rFonts w:ascii="Times New Roman" w:hAnsi="Times New Roman" w:cs="Times New Roman"/>
        </w:rPr>
        <w:t>ering ubi jalar disajikan pada Tabel 2</w:t>
      </w:r>
      <w:r w:rsidRPr="00B17980">
        <w:rPr>
          <w:rFonts w:ascii="Times New Roman" w:hAnsi="Times New Roman" w:cs="Times New Roman"/>
        </w:rPr>
        <w:t>.</w:t>
      </w:r>
      <w:r w:rsidR="00A37CDC" w:rsidRPr="00B17980">
        <w:rPr>
          <w:rFonts w:ascii="Times New Roman" w:hAnsi="Times New Roman" w:cs="Times New Roman"/>
        </w:rPr>
        <w:t xml:space="preserve"> Kisaran retensi bahan kering pada semua perlakuan adalah antara 20,62 – 73,04 persen/ekor/hari.</w:t>
      </w:r>
    </w:p>
    <w:p w:rsidR="00726221" w:rsidRPr="00B17980" w:rsidRDefault="00726221" w:rsidP="009C54CB">
      <w:pPr>
        <w:tabs>
          <w:tab w:val="left" w:pos="426"/>
        </w:tabs>
        <w:spacing w:after="0" w:line="360" w:lineRule="auto"/>
        <w:rPr>
          <w:rFonts w:ascii="Times New Roman" w:hAnsi="Times New Roman" w:cs="Times New Roman"/>
        </w:rPr>
      </w:pPr>
    </w:p>
    <w:p w:rsidR="00D8028D" w:rsidRPr="00B17980" w:rsidRDefault="00243FE5" w:rsidP="009C54CB">
      <w:pPr>
        <w:tabs>
          <w:tab w:val="left" w:pos="426"/>
        </w:tabs>
        <w:rPr>
          <w:rFonts w:ascii="Times New Roman" w:hAnsi="Times New Roman" w:cs="Times New Roman"/>
        </w:rPr>
      </w:pPr>
      <w:r w:rsidRPr="00B17980">
        <w:rPr>
          <w:rFonts w:ascii="Times New Roman" w:hAnsi="Times New Roman" w:cs="Times New Roman"/>
        </w:rPr>
        <w:t>Tabel 2</w:t>
      </w:r>
      <w:r w:rsidR="00F11B84" w:rsidRPr="00B17980">
        <w:rPr>
          <w:rFonts w:ascii="Times New Roman" w:hAnsi="Times New Roman" w:cs="Times New Roman"/>
        </w:rPr>
        <w:t xml:space="preserve">. </w:t>
      </w:r>
      <w:r w:rsidR="00D8028D" w:rsidRPr="00B17980">
        <w:rPr>
          <w:rFonts w:ascii="Times New Roman" w:hAnsi="Times New Roman" w:cs="Times New Roman"/>
        </w:rPr>
        <w:t>Rataan Retensi  Bahan Kering, Energi Metabolis dan EMn</w:t>
      </w:r>
    </w:p>
    <w:tbl>
      <w:tblPr>
        <w:tblStyle w:val="TableGrid"/>
        <w:tblW w:w="0" w:type="auto"/>
        <w:tblInd w:w="108" w:type="dxa"/>
        <w:tblLayout w:type="fixed"/>
        <w:tblLook w:val="04A0" w:firstRow="1" w:lastRow="0" w:firstColumn="1" w:lastColumn="0" w:noHBand="0" w:noVBand="1"/>
      </w:tblPr>
      <w:tblGrid>
        <w:gridCol w:w="1985"/>
        <w:gridCol w:w="1559"/>
        <w:gridCol w:w="1418"/>
        <w:gridCol w:w="1559"/>
        <w:gridCol w:w="1559"/>
      </w:tblGrid>
      <w:tr w:rsidR="00D8028D" w:rsidRPr="00B17980" w:rsidTr="00FD3952">
        <w:tc>
          <w:tcPr>
            <w:tcW w:w="1985" w:type="dxa"/>
            <w:vMerge w:val="restart"/>
            <w:tcBorders>
              <w:left w:val="nil"/>
              <w:right w:val="nil"/>
            </w:tcBorders>
            <w:vAlign w:val="center"/>
          </w:tcPr>
          <w:p w:rsidR="00D8028D" w:rsidRPr="00B17980" w:rsidRDefault="00D8028D" w:rsidP="009C54CB">
            <w:pPr>
              <w:tabs>
                <w:tab w:val="left" w:pos="426"/>
              </w:tabs>
              <w:jc w:val="center"/>
              <w:rPr>
                <w:rFonts w:ascii="Times New Roman" w:hAnsi="Times New Roman" w:cs="Times New Roman"/>
              </w:rPr>
            </w:pPr>
            <w:r w:rsidRPr="00B17980">
              <w:rPr>
                <w:rFonts w:ascii="Times New Roman" w:hAnsi="Times New Roman" w:cs="Times New Roman"/>
              </w:rPr>
              <w:t>Peubah</w:t>
            </w:r>
          </w:p>
        </w:tc>
        <w:tc>
          <w:tcPr>
            <w:tcW w:w="6095" w:type="dxa"/>
            <w:gridSpan w:val="4"/>
            <w:tcBorders>
              <w:left w:val="nil"/>
              <w:bottom w:val="single" w:sz="4" w:space="0" w:color="auto"/>
              <w:right w:val="nil"/>
            </w:tcBorders>
            <w:vAlign w:val="center"/>
          </w:tcPr>
          <w:p w:rsidR="00D8028D" w:rsidRPr="00B17980" w:rsidRDefault="00D8028D" w:rsidP="009C54CB">
            <w:pPr>
              <w:tabs>
                <w:tab w:val="left" w:pos="426"/>
              </w:tabs>
              <w:jc w:val="center"/>
              <w:rPr>
                <w:rFonts w:ascii="Times New Roman" w:hAnsi="Times New Roman" w:cs="Times New Roman"/>
              </w:rPr>
            </w:pPr>
            <w:r w:rsidRPr="00B17980">
              <w:rPr>
                <w:rFonts w:ascii="Times New Roman" w:hAnsi="Times New Roman" w:cs="Times New Roman"/>
              </w:rPr>
              <w:t>Lama Pengukusan (Menit)</w:t>
            </w:r>
          </w:p>
        </w:tc>
      </w:tr>
      <w:tr w:rsidR="00D8028D" w:rsidRPr="00B17980" w:rsidTr="00426EB8">
        <w:tc>
          <w:tcPr>
            <w:tcW w:w="1985" w:type="dxa"/>
            <w:vMerge/>
            <w:tcBorders>
              <w:left w:val="nil"/>
              <w:bottom w:val="single" w:sz="4" w:space="0" w:color="auto"/>
              <w:right w:val="nil"/>
            </w:tcBorders>
            <w:vAlign w:val="center"/>
          </w:tcPr>
          <w:p w:rsidR="00D8028D" w:rsidRPr="00B17980" w:rsidRDefault="00D8028D" w:rsidP="009C54CB">
            <w:pPr>
              <w:tabs>
                <w:tab w:val="left" w:pos="426"/>
              </w:tabs>
              <w:jc w:val="center"/>
              <w:rPr>
                <w:rFonts w:ascii="Times New Roman" w:hAnsi="Times New Roman" w:cs="Times New Roman"/>
              </w:rPr>
            </w:pPr>
          </w:p>
        </w:tc>
        <w:tc>
          <w:tcPr>
            <w:tcW w:w="1559" w:type="dxa"/>
            <w:tcBorders>
              <w:top w:val="single" w:sz="4" w:space="0" w:color="auto"/>
              <w:left w:val="nil"/>
              <w:bottom w:val="single" w:sz="4" w:space="0" w:color="auto"/>
              <w:right w:val="nil"/>
            </w:tcBorders>
            <w:vAlign w:val="center"/>
          </w:tcPr>
          <w:p w:rsidR="00D8028D" w:rsidRPr="00B17980" w:rsidRDefault="00D8028D" w:rsidP="009C54CB">
            <w:pPr>
              <w:tabs>
                <w:tab w:val="left" w:pos="426"/>
              </w:tabs>
              <w:jc w:val="center"/>
              <w:rPr>
                <w:rFonts w:ascii="Times New Roman" w:hAnsi="Times New Roman" w:cs="Times New Roman"/>
              </w:rPr>
            </w:pPr>
            <w:r w:rsidRPr="00B17980">
              <w:rPr>
                <w:rFonts w:ascii="Times New Roman" w:hAnsi="Times New Roman" w:cs="Times New Roman"/>
              </w:rPr>
              <w:t>0</w:t>
            </w:r>
          </w:p>
        </w:tc>
        <w:tc>
          <w:tcPr>
            <w:tcW w:w="1418" w:type="dxa"/>
            <w:tcBorders>
              <w:top w:val="single" w:sz="4" w:space="0" w:color="auto"/>
              <w:left w:val="nil"/>
              <w:bottom w:val="single" w:sz="4" w:space="0" w:color="auto"/>
              <w:right w:val="nil"/>
            </w:tcBorders>
            <w:vAlign w:val="center"/>
          </w:tcPr>
          <w:p w:rsidR="00D8028D" w:rsidRPr="00B17980" w:rsidRDefault="00D8028D" w:rsidP="009C54CB">
            <w:pPr>
              <w:tabs>
                <w:tab w:val="left" w:pos="426"/>
              </w:tabs>
              <w:jc w:val="center"/>
              <w:rPr>
                <w:rFonts w:ascii="Times New Roman" w:hAnsi="Times New Roman" w:cs="Times New Roman"/>
              </w:rPr>
            </w:pPr>
            <w:r w:rsidRPr="00B17980">
              <w:rPr>
                <w:rFonts w:ascii="Times New Roman" w:hAnsi="Times New Roman" w:cs="Times New Roman"/>
              </w:rPr>
              <w:t>15</w:t>
            </w:r>
          </w:p>
        </w:tc>
        <w:tc>
          <w:tcPr>
            <w:tcW w:w="1559" w:type="dxa"/>
            <w:tcBorders>
              <w:top w:val="single" w:sz="4" w:space="0" w:color="auto"/>
              <w:left w:val="nil"/>
              <w:bottom w:val="single" w:sz="4" w:space="0" w:color="auto"/>
              <w:right w:val="nil"/>
            </w:tcBorders>
            <w:vAlign w:val="center"/>
          </w:tcPr>
          <w:p w:rsidR="00D8028D" w:rsidRPr="00B17980" w:rsidRDefault="00D8028D" w:rsidP="009C54CB">
            <w:pPr>
              <w:tabs>
                <w:tab w:val="left" w:pos="426"/>
              </w:tabs>
              <w:jc w:val="center"/>
              <w:rPr>
                <w:rFonts w:ascii="Times New Roman" w:hAnsi="Times New Roman" w:cs="Times New Roman"/>
              </w:rPr>
            </w:pPr>
            <w:r w:rsidRPr="00B17980">
              <w:rPr>
                <w:rFonts w:ascii="Times New Roman" w:hAnsi="Times New Roman" w:cs="Times New Roman"/>
              </w:rPr>
              <w:t>30</w:t>
            </w:r>
          </w:p>
        </w:tc>
        <w:tc>
          <w:tcPr>
            <w:tcW w:w="1559" w:type="dxa"/>
            <w:tcBorders>
              <w:top w:val="single" w:sz="4" w:space="0" w:color="auto"/>
              <w:left w:val="nil"/>
              <w:bottom w:val="single" w:sz="4" w:space="0" w:color="auto"/>
              <w:right w:val="nil"/>
            </w:tcBorders>
            <w:vAlign w:val="center"/>
          </w:tcPr>
          <w:p w:rsidR="00D8028D" w:rsidRPr="00B17980" w:rsidRDefault="00D8028D" w:rsidP="009C54CB">
            <w:pPr>
              <w:tabs>
                <w:tab w:val="left" w:pos="426"/>
              </w:tabs>
              <w:jc w:val="center"/>
              <w:rPr>
                <w:rFonts w:ascii="Times New Roman" w:hAnsi="Times New Roman" w:cs="Times New Roman"/>
              </w:rPr>
            </w:pPr>
            <w:r w:rsidRPr="00B17980">
              <w:rPr>
                <w:rFonts w:ascii="Times New Roman" w:hAnsi="Times New Roman" w:cs="Times New Roman"/>
              </w:rPr>
              <w:t>45</w:t>
            </w:r>
          </w:p>
        </w:tc>
      </w:tr>
      <w:tr w:rsidR="00D8028D" w:rsidRPr="00B17980" w:rsidTr="00426EB8">
        <w:tc>
          <w:tcPr>
            <w:tcW w:w="1985" w:type="dxa"/>
            <w:tcBorders>
              <w:top w:val="single" w:sz="4" w:space="0" w:color="auto"/>
              <w:left w:val="nil"/>
              <w:bottom w:val="nil"/>
              <w:right w:val="nil"/>
            </w:tcBorders>
            <w:vAlign w:val="center"/>
          </w:tcPr>
          <w:p w:rsidR="00D8028D" w:rsidRPr="00B17980" w:rsidRDefault="00D8028D" w:rsidP="009C54CB">
            <w:pPr>
              <w:tabs>
                <w:tab w:val="left" w:pos="426"/>
                <w:tab w:val="left" w:pos="3686"/>
                <w:tab w:val="left" w:pos="5387"/>
                <w:tab w:val="left" w:pos="7088"/>
              </w:tabs>
              <w:spacing w:before="60" w:after="60"/>
              <w:jc w:val="center"/>
              <w:rPr>
                <w:rFonts w:ascii="Times New Roman" w:hAnsi="Times New Roman" w:cs="Times New Roman"/>
              </w:rPr>
            </w:pPr>
            <w:r w:rsidRPr="00B17980">
              <w:rPr>
                <w:rFonts w:ascii="Times New Roman" w:hAnsi="Times New Roman" w:cs="Times New Roman"/>
              </w:rPr>
              <w:t>Retensi BK UJK (persen/ekor/hari)</w:t>
            </w:r>
          </w:p>
        </w:tc>
        <w:tc>
          <w:tcPr>
            <w:tcW w:w="1559" w:type="dxa"/>
            <w:tcBorders>
              <w:top w:val="single" w:sz="4" w:space="0" w:color="auto"/>
              <w:left w:val="nil"/>
              <w:bottom w:val="nil"/>
              <w:right w:val="nil"/>
            </w:tcBorders>
            <w:vAlign w:val="bottom"/>
          </w:tcPr>
          <w:p w:rsidR="00D8028D" w:rsidRPr="00B17980" w:rsidRDefault="00D8028D" w:rsidP="009C54CB">
            <w:pPr>
              <w:tabs>
                <w:tab w:val="left" w:pos="426"/>
                <w:tab w:val="left" w:pos="3686"/>
                <w:tab w:val="left" w:pos="5387"/>
                <w:tab w:val="left" w:pos="7088"/>
              </w:tabs>
              <w:spacing w:before="60" w:after="60"/>
              <w:ind w:right="175"/>
              <w:jc w:val="right"/>
              <w:rPr>
                <w:rFonts w:ascii="Times New Roman" w:hAnsi="Times New Roman" w:cs="Times New Roman"/>
                <w:color w:val="000000"/>
              </w:rPr>
            </w:pPr>
            <w:r w:rsidRPr="00B17980">
              <w:rPr>
                <w:rFonts w:ascii="Times New Roman" w:hAnsi="Times New Roman" w:cs="Times New Roman"/>
                <w:color w:val="000000"/>
              </w:rPr>
              <w:t>25,15</w:t>
            </w:r>
            <w:r w:rsidRPr="00B17980">
              <w:rPr>
                <w:rFonts w:ascii="Times New Roman" w:hAnsi="Times New Roman" w:cs="Times New Roman"/>
                <w:color w:val="000000"/>
                <w:vertAlign w:val="superscript"/>
              </w:rPr>
              <w:t>b</w:t>
            </w:r>
          </w:p>
        </w:tc>
        <w:tc>
          <w:tcPr>
            <w:tcW w:w="1418" w:type="dxa"/>
            <w:tcBorders>
              <w:top w:val="single" w:sz="4" w:space="0" w:color="auto"/>
              <w:left w:val="nil"/>
              <w:bottom w:val="nil"/>
              <w:right w:val="nil"/>
            </w:tcBorders>
            <w:vAlign w:val="bottom"/>
          </w:tcPr>
          <w:p w:rsidR="00D8028D" w:rsidRPr="00B17980" w:rsidRDefault="00D8028D" w:rsidP="009C54CB">
            <w:pPr>
              <w:tabs>
                <w:tab w:val="left" w:pos="426"/>
                <w:tab w:val="left" w:pos="3686"/>
                <w:tab w:val="left" w:pos="5387"/>
                <w:tab w:val="left" w:pos="7088"/>
              </w:tabs>
              <w:spacing w:before="60" w:after="60"/>
              <w:ind w:right="176"/>
              <w:jc w:val="right"/>
              <w:rPr>
                <w:rFonts w:ascii="Times New Roman" w:hAnsi="Times New Roman" w:cs="Times New Roman"/>
                <w:color w:val="000000"/>
              </w:rPr>
            </w:pPr>
            <w:r w:rsidRPr="00B17980">
              <w:rPr>
                <w:rFonts w:ascii="Times New Roman" w:hAnsi="Times New Roman" w:cs="Times New Roman"/>
                <w:color w:val="000000"/>
              </w:rPr>
              <w:t>47,24</w:t>
            </w:r>
            <w:r w:rsidRPr="00B17980">
              <w:rPr>
                <w:rFonts w:ascii="Times New Roman" w:hAnsi="Times New Roman" w:cs="Times New Roman"/>
                <w:color w:val="000000"/>
                <w:vertAlign w:val="superscript"/>
              </w:rPr>
              <w:t>a</w:t>
            </w:r>
          </w:p>
        </w:tc>
        <w:tc>
          <w:tcPr>
            <w:tcW w:w="1559" w:type="dxa"/>
            <w:tcBorders>
              <w:top w:val="single" w:sz="4" w:space="0" w:color="auto"/>
              <w:left w:val="nil"/>
              <w:bottom w:val="nil"/>
              <w:right w:val="nil"/>
            </w:tcBorders>
            <w:vAlign w:val="bottom"/>
          </w:tcPr>
          <w:p w:rsidR="00D8028D" w:rsidRPr="00B17980" w:rsidRDefault="00D8028D" w:rsidP="009C54CB">
            <w:pPr>
              <w:tabs>
                <w:tab w:val="left" w:pos="426"/>
                <w:tab w:val="left" w:pos="3686"/>
                <w:tab w:val="left" w:pos="5387"/>
                <w:tab w:val="left" w:pos="7088"/>
              </w:tabs>
              <w:spacing w:before="60" w:after="60"/>
              <w:ind w:right="176"/>
              <w:jc w:val="right"/>
              <w:rPr>
                <w:rFonts w:ascii="Times New Roman" w:hAnsi="Times New Roman" w:cs="Times New Roman"/>
                <w:color w:val="000000"/>
              </w:rPr>
            </w:pPr>
            <w:r w:rsidRPr="00B17980">
              <w:rPr>
                <w:rFonts w:ascii="Times New Roman" w:hAnsi="Times New Roman" w:cs="Times New Roman"/>
                <w:color w:val="000000"/>
              </w:rPr>
              <w:t>44,01</w:t>
            </w:r>
            <w:r w:rsidRPr="00B17980">
              <w:rPr>
                <w:rFonts w:ascii="Times New Roman" w:hAnsi="Times New Roman" w:cs="Times New Roman"/>
                <w:color w:val="000000"/>
                <w:vertAlign w:val="superscript"/>
              </w:rPr>
              <w:t>a</w:t>
            </w:r>
          </w:p>
        </w:tc>
        <w:tc>
          <w:tcPr>
            <w:tcW w:w="1559" w:type="dxa"/>
            <w:tcBorders>
              <w:top w:val="single" w:sz="4" w:space="0" w:color="auto"/>
              <w:left w:val="nil"/>
              <w:bottom w:val="nil"/>
              <w:right w:val="nil"/>
            </w:tcBorders>
            <w:vAlign w:val="bottom"/>
          </w:tcPr>
          <w:p w:rsidR="00D8028D" w:rsidRPr="00B17980" w:rsidRDefault="00D8028D" w:rsidP="009C54CB">
            <w:pPr>
              <w:tabs>
                <w:tab w:val="left" w:pos="426"/>
                <w:tab w:val="left" w:pos="3686"/>
                <w:tab w:val="left" w:pos="5387"/>
                <w:tab w:val="left" w:pos="7088"/>
              </w:tabs>
              <w:spacing w:before="60" w:after="60"/>
              <w:ind w:right="175"/>
              <w:jc w:val="right"/>
              <w:rPr>
                <w:rFonts w:ascii="Times New Roman" w:hAnsi="Times New Roman" w:cs="Times New Roman"/>
                <w:color w:val="000000"/>
              </w:rPr>
            </w:pPr>
            <w:r w:rsidRPr="00B17980">
              <w:rPr>
                <w:rFonts w:ascii="Times New Roman" w:hAnsi="Times New Roman" w:cs="Times New Roman"/>
                <w:color w:val="000000"/>
              </w:rPr>
              <w:t>44,42</w:t>
            </w:r>
            <w:r w:rsidRPr="00B17980">
              <w:rPr>
                <w:rFonts w:ascii="Times New Roman" w:hAnsi="Times New Roman" w:cs="Times New Roman"/>
                <w:color w:val="000000"/>
                <w:vertAlign w:val="superscript"/>
              </w:rPr>
              <w:t>a</w:t>
            </w:r>
          </w:p>
        </w:tc>
      </w:tr>
    </w:tbl>
    <w:tbl>
      <w:tblPr>
        <w:tblW w:w="8095" w:type="dxa"/>
        <w:tblInd w:w="93" w:type="dxa"/>
        <w:tblLook w:val="04A0" w:firstRow="1" w:lastRow="0" w:firstColumn="1" w:lastColumn="0" w:noHBand="0" w:noVBand="1"/>
      </w:tblPr>
      <w:tblGrid>
        <w:gridCol w:w="2029"/>
        <w:gridCol w:w="1530"/>
        <w:gridCol w:w="1418"/>
        <w:gridCol w:w="1559"/>
        <w:gridCol w:w="1559"/>
      </w:tblGrid>
      <w:tr w:rsidR="00D8028D" w:rsidRPr="00B17980" w:rsidTr="00FD3952">
        <w:trPr>
          <w:trHeight w:val="300"/>
        </w:trPr>
        <w:tc>
          <w:tcPr>
            <w:tcW w:w="2029" w:type="dxa"/>
            <w:tcBorders>
              <w:top w:val="single" w:sz="4" w:space="0" w:color="auto"/>
              <w:left w:val="nil"/>
              <w:bottom w:val="single" w:sz="4" w:space="0" w:color="auto"/>
              <w:right w:val="nil"/>
            </w:tcBorders>
            <w:shd w:val="clear" w:color="auto" w:fill="auto"/>
            <w:noWrap/>
            <w:vAlign w:val="bottom"/>
          </w:tcPr>
          <w:p w:rsidR="00D8028D" w:rsidRPr="00B17980" w:rsidRDefault="00D8028D" w:rsidP="009C54CB">
            <w:pPr>
              <w:tabs>
                <w:tab w:val="left" w:pos="426"/>
                <w:tab w:val="left" w:pos="3686"/>
                <w:tab w:val="left" w:pos="5387"/>
                <w:tab w:val="left" w:pos="7088"/>
              </w:tabs>
              <w:spacing w:before="60" w:after="60" w:line="240" w:lineRule="auto"/>
              <w:jc w:val="center"/>
              <w:rPr>
                <w:rFonts w:ascii="Times New Roman" w:eastAsia="Times New Roman" w:hAnsi="Times New Roman" w:cs="Times New Roman"/>
                <w:color w:val="000000"/>
              </w:rPr>
            </w:pPr>
            <w:r w:rsidRPr="00B17980">
              <w:rPr>
                <w:rFonts w:ascii="Times New Roman" w:hAnsi="Times New Roman" w:cs="Times New Roman"/>
              </w:rPr>
              <w:t>Retensi  EM (kkal/kg/ekor/hari(</w:t>
            </w:r>
          </w:p>
        </w:tc>
        <w:tc>
          <w:tcPr>
            <w:tcW w:w="1530" w:type="dxa"/>
            <w:tcBorders>
              <w:top w:val="single" w:sz="4" w:space="0" w:color="auto"/>
              <w:left w:val="nil"/>
              <w:bottom w:val="single" w:sz="4" w:space="0" w:color="auto"/>
              <w:right w:val="nil"/>
            </w:tcBorders>
            <w:shd w:val="clear" w:color="auto" w:fill="auto"/>
            <w:noWrap/>
            <w:vAlign w:val="bottom"/>
          </w:tcPr>
          <w:p w:rsidR="00D8028D" w:rsidRPr="00B17980" w:rsidRDefault="00426EB8" w:rsidP="009C54CB">
            <w:pPr>
              <w:tabs>
                <w:tab w:val="left" w:pos="426"/>
                <w:tab w:val="left" w:pos="3686"/>
                <w:tab w:val="left" w:pos="5387"/>
                <w:tab w:val="left" w:pos="7088"/>
              </w:tabs>
              <w:spacing w:before="60" w:after="60" w:line="240" w:lineRule="auto"/>
              <w:ind w:right="17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856</w:t>
            </w:r>
            <w:r w:rsidR="00D8028D" w:rsidRPr="00B17980">
              <w:rPr>
                <w:rFonts w:ascii="Times New Roman" w:eastAsia="Times New Roman" w:hAnsi="Times New Roman" w:cs="Times New Roman"/>
                <w:color w:val="000000"/>
                <w:vertAlign w:val="superscript"/>
              </w:rPr>
              <w:t>b</w:t>
            </w:r>
          </w:p>
        </w:tc>
        <w:tc>
          <w:tcPr>
            <w:tcW w:w="1418" w:type="dxa"/>
            <w:tcBorders>
              <w:top w:val="single" w:sz="4" w:space="0" w:color="auto"/>
              <w:left w:val="nil"/>
              <w:bottom w:val="single" w:sz="4" w:space="0" w:color="auto"/>
              <w:right w:val="nil"/>
            </w:tcBorders>
            <w:vAlign w:val="bottom"/>
          </w:tcPr>
          <w:p w:rsidR="00D8028D" w:rsidRPr="00B17980" w:rsidRDefault="00426EB8" w:rsidP="009C54CB">
            <w:pPr>
              <w:tabs>
                <w:tab w:val="left" w:pos="426"/>
                <w:tab w:val="left" w:pos="3686"/>
                <w:tab w:val="left" w:pos="5387"/>
                <w:tab w:val="left" w:pos="7088"/>
              </w:tabs>
              <w:spacing w:before="60" w:after="60" w:line="240" w:lineRule="auto"/>
              <w:ind w:right="318"/>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1499</w:t>
            </w:r>
            <w:r w:rsidR="00D8028D" w:rsidRPr="00B17980">
              <w:rPr>
                <w:rFonts w:ascii="Times New Roman" w:eastAsia="Times New Roman" w:hAnsi="Times New Roman" w:cs="Times New Roman"/>
                <w:color w:val="000000"/>
                <w:vertAlign w:val="superscript"/>
              </w:rPr>
              <w:t>a</w:t>
            </w:r>
          </w:p>
        </w:tc>
        <w:tc>
          <w:tcPr>
            <w:tcW w:w="1559" w:type="dxa"/>
            <w:tcBorders>
              <w:top w:val="single" w:sz="4" w:space="0" w:color="auto"/>
              <w:left w:val="nil"/>
              <w:bottom w:val="single" w:sz="4" w:space="0" w:color="auto"/>
              <w:right w:val="nil"/>
            </w:tcBorders>
            <w:vAlign w:val="bottom"/>
          </w:tcPr>
          <w:p w:rsidR="00D8028D" w:rsidRPr="00B17980" w:rsidRDefault="00426EB8" w:rsidP="009C54CB">
            <w:pPr>
              <w:tabs>
                <w:tab w:val="left" w:pos="426"/>
                <w:tab w:val="left" w:pos="3686"/>
                <w:tab w:val="left" w:pos="5387"/>
                <w:tab w:val="left" w:pos="7088"/>
              </w:tabs>
              <w:spacing w:before="60" w:after="60" w:line="240" w:lineRule="auto"/>
              <w:ind w:right="17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1324</w:t>
            </w:r>
            <w:r w:rsidR="00D8028D" w:rsidRPr="00B17980">
              <w:rPr>
                <w:rFonts w:ascii="Times New Roman" w:eastAsia="Times New Roman" w:hAnsi="Times New Roman" w:cs="Times New Roman"/>
                <w:color w:val="000000"/>
                <w:vertAlign w:val="superscript"/>
              </w:rPr>
              <w:t>ab</w:t>
            </w:r>
          </w:p>
        </w:tc>
        <w:tc>
          <w:tcPr>
            <w:tcW w:w="1559" w:type="dxa"/>
            <w:tcBorders>
              <w:top w:val="single" w:sz="4" w:space="0" w:color="auto"/>
              <w:left w:val="nil"/>
              <w:bottom w:val="single" w:sz="4" w:space="0" w:color="auto"/>
              <w:right w:val="nil"/>
            </w:tcBorders>
            <w:vAlign w:val="bottom"/>
          </w:tcPr>
          <w:p w:rsidR="00D8028D" w:rsidRPr="00B17980" w:rsidRDefault="00426EB8" w:rsidP="009C54CB">
            <w:pPr>
              <w:tabs>
                <w:tab w:val="left" w:pos="426"/>
                <w:tab w:val="left" w:pos="3686"/>
                <w:tab w:val="left" w:pos="5387"/>
                <w:tab w:val="left" w:pos="7088"/>
              </w:tabs>
              <w:spacing w:before="60" w:after="60" w:line="240" w:lineRule="auto"/>
              <w:ind w:right="17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1322</w:t>
            </w:r>
            <w:r w:rsidR="00D8028D" w:rsidRPr="00B17980">
              <w:rPr>
                <w:rFonts w:ascii="Times New Roman" w:eastAsia="Times New Roman" w:hAnsi="Times New Roman" w:cs="Times New Roman"/>
                <w:color w:val="000000"/>
                <w:vertAlign w:val="superscript"/>
              </w:rPr>
              <w:t>ab</w:t>
            </w:r>
          </w:p>
        </w:tc>
      </w:tr>
      <w:tr w:rsidR="00D8028D" w:rsidRPr="00B17980" w:rsidTr="00FD3952">
        <w:trPr>
          <w:trHeight w:val="300"/>
        </w:trPr>
        <w:tc>
          <w:tcPr>
            <w:tcW w:w="2029" w:type="dxa"/>
            <w:tcBorders>
              <w:top w:val="single" w:sz="4" w:space="0" w:color="auto"/>
              <w:left w:val="nil"/>
              <w:bottom w:val="single" w:sz="4" w:space="0" w:color="auto"/>
              <w:right w:val="nil"/>
            </w:tcBorders>
          </w:tcPr>
          <w:p w:rsidR="00D8028D" w:rsidRPr="00B17980" w:rsidRDefault="00D8028D" w:rsidP="009C54CB">
            <w:pPr>
              <w:tabs>
                <w:tab w:val="left" w:pos="426"/>
                <w:tab w:val="left" w:pos="3686"/>
                <w:tab w:val="left" w:pos="5387"/>
                <w:tab w:val="left" w:pos="7088"/>
              </w:tabs>
              <w:spacing w:before="60" w:after="60" w:line="240" w:lineRule="auto"/>
              <w:jc w:val="center"/>
              <w:rPr>
                <w:rFonts w:ascii="Times New Roman" w:eastAsia="Times New Roman" w:hAnsi="Times New Roman" w:cs="Times New Roman"/>
                <w:color w:val="000000"/>
              </w:rPr>
            </w:pPr>
            <w:r w:rsidRPr="00B17980">
              <w:rPr>
                <w:rFonts w:ascii="Times New Roman" w:hAnsi="Times New Roman" w:cs="Times New Roman"/>
              </w:rPr>
              <w:t xml:space="preserve">Retensi </w:t>
            </w:r>
            <w:r w:rsidRPr="00B17980">
              <w:rPr>
                <w:rFonts w:ascii="Times New Roman" w:eastAsia="Times New Roman" w:hAnsi="Times New Roman" w:cs="Times New Roman"/>
                <w:color w:val="000000"/>
              </w:rPr>
              <w:t xml:space="preserve"> EMn</w:t>
            </w:r>
            <w:r w:rsidRPr="00B17980">
              <w:rPr>
                <w:rFonts w:ascii="Times New Roman" w:hAnsi="Times New Roman" w:cs="Times New Roman"/>
              </w:rPr>
              <w:t xml:space="preserve"> (kkal/kg/ekor/hari)</w:t>
            </w:r>
          </w:p>
        </w:tc>
        <w:tc>
          <w:tcPr>
            <w:tcW w:w="1530" w:type="dxa"/>
            <w:tcBorders>
              <w:top w:val="single" w:sz="4" w:space="0" w:color="auto"/>
              <w:left w:val="nil"/>
              <w:bottom w:val="single" w:sz="4" w:space="0" w:color="auto"/>
              <w:right w:val="nil"/>
            </w:tcBorders>
            <w:shd w:val="clear" w:color="auto" w:fill="auto"/>
            <w:noWrap/>
            <w:vAlign w:val="bottom"/>
          </w:tcPr>
          <w:p w:rsidR="00D8028D" w:rsidRPr="00B17980" w:rsidRDefault="00426EB8" w:rsidP="009C54CB">
            <w:pPr>
              <w:tabs>
                <w:tab w:val="left" w:pos="426"/>
                <w:tab w:val="left" w:pos="3686"/>
                <w:tab w:val="left" w:pos="5387"/>
                <w:tab w:val="left" w:pos="7088"/>
              </w:tabs>
              <w:spacing w:before="60" w:after="60" w:line="240" w:lineRule="auto"/>
              <w:ind w:right="522"/>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770</w:t>
            </w:r>
            <w:r w:rsidR="00D8028D" w:rsidRPr="00B17980">
              <w:rPr>
                <w:rFonts w:ascii="Times New Roman" w:eastAsia="Times New Roman" w:hAnsi="Times New Roman" w:cs="Times New Roman"/>
                <w:color w:val="000000"/>
                <w:vertAlign w:val="superscript"/>
              </w:rPr>
              <w:t>b</w:t>
            </w:r>
          </w:p>
        </w:tc>
        <w:tc>
          <w:tcPr>
            <w:tcW w:w="1418" w:type="dxa"/>
            <w:tcBorders>
              <w:top w:val="single" w:sz="4" w:space="0" w:color="auto"/>
              <w:left w:val="nil"/>
              <w:bottom w:val="single" w:sz="4" w:space="0" w:color="auto"/>
              <w:right w:val="nil"/>
            </w:tcBorders>
            <w:vAlign w:val="bottom"/>
          </w:tcPr>
          <w:p w:rsidR="00D8028D" w:rsidRPr="00B17980" w:rsidRDefault="00426EB8" w:rsidP="009C54CB">
            <w:pPr>
              <w:tabs>
                <w:tab w:val="left" w:pos="426"/>
                <w:tab w:val="left" w:pos="3686"/>
                <w:tab w:val="left" w:pos="5387"/>
                <w:tab w:val="left" w:pos="7088"/>
              </w:tabs>
              <w:spacing w:before="60" w:after="60" w:line="240" w:lineRule="auto"/>
              <w:ind w:right="17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1349</w:t>
            </w:r>
            <w:r w:rsidR="00D8028D" w:rsidRPr="00B17980">
              <w:rPr>
                <w:rFonts w:ascii="Times New Roman" w:eastAsia="Times New Roman" w:hAnsi="Times New Roman" w:cs="Times New Roman"/>
                <w:color w:val="000000"/>
                <w:vertAlign w:val="superscript"/>
              </w:rPr>
              <w:t>a</w:t>
            </w:r>
          </w:p>
        </w:tc>
        <w:tc>
          <w:tcPr>
            <w:tcW w:w="1559" w:type="dxa"/>
            <w:tcBorders>
              <w:top w:val="single" w:sz="4" w:space="0" w:color="auto"/>
              <w:left w:val="nil"/>
              <w:bottom w:val="single" w:sz="4" w:space="0" w:color="auto"/>
              <w:right w:val="nil"/>
            </w:tcBorders>
            <w:vAlign w:val="bottom"/>
          </w:tcPr>
          <w:p w:rsidR="00D8028D" w:rsidRPr="00B17980" w:rsidRDefault="00426EB8" w:rsidP="009C54CB">
            <w:pPr>
              <w:tabs>
                <w:tab w:val="left" w:pos="426"/>
                <w:tab w:val="left" w:pos="3686"/>
                <w:tab w:val="left" w:pos="5387"/>
                <w:tab w:val="left" w:pos="7088"/>
              </w:tabs>
              <w:spacing w:before="60" w:after="60" w:line="240" w:lineRule="auto"/>
              <w:ind w:right="17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1192</w:t>
            </w:r>
            <w:r w:rsidR="00D8028D" w:rsidRPr="00B17980">
              <w:rPr>
                <w:rFonts w:ascii="Times New Roman" w:eastAsia="Times New Roman" w:hAnsi="Times New Roman" w:cs="Times New Roman"/>
                <w:color w:val="000000"/>
                <w:vertAlign w:val="superscript"/>
              </w:rPr>
              <w:t>ab</w:t>
            </w:r>
          </w:p>
        </w:tc>
        <w:tc>
          <w:tcPr>
            <w:tcW w:w="1559" w:type="dxa"/>
            <w:tcBorders>
              <w:top w:val="single" w:sz="4" w:space="0" w:color="auto"/>
              <w:left w:val="nil"/>
              <w:bottom w:val="single" w:sz="4" w:space="0" w:color="auto"/>
              <w:right w:val="nil"/>
            </w:tcBorders>
            <w:vAlign w:val="bottom"/>
          </w:tcPr>
          <w:p w:rsidR="00D8028D" w:rsidRPr="00B17980" w:rsidRDefault="00426EB8" w:rsidP="009C54CB">
            <w:pPr>
              <w:tabs>
                <w:tab w:val="left" w:pos="426"/>
                <w:tab w:val="left" w:pos="3686"/>
                <w:tab w:val="left" w:pos="5387"/>
                <w:tab w:val="left" w:pos="7088"/>
              </w:tabs>
              <w:spacing w:before="60" w:after="60" w:line="240" w:lineRule="auto"/>
              <w:ind w:right="31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8028D" w:rsidRPr="00B17980">
              <w:rPr>
                <w:rFonts w:ascii="Times New Roman" w:eastAsia="Times New Roman" w:hAnsi="Times New Roman" w:cs="Times New Roman"/>
                <w:color w:val="000000"/>
              </w:rPr>
              <w:t>1190</w:t>
            </w:r>
            <w:r w:rsidR="00D8028D" w:rsidRPr="00B17980">
              <w:rPr>
                <w:rFonts w:ascii="Times New Roman" w:eastAsia="Times New Roman" w:hAnsi="Times New Roman" w:cs="Times New Roman"/>
                <w:color w:val="000000"/>
                <w:vertAlign w:val="superscript"/>
              </w:rPr>
              <w:t>ab</w:t>
            </w:r>
          </w:p>
        </w:tc>
      </w:tr>
    </w:tbl>
    <w:p w:rsidR="00243FE5" w:rsidRPr="00B17980" w:rsidRDefault="00C0723E" w:rsidP="009C54CB">
      <w:pPr>
        <w:tabs>
          <w:tab w:val="left" w:pos="426"/>
        </w:tabs>
        <w:spacing w:after="0" w:line="240" w:lineRule="auto"/>
        <w:rPr>
          <w:rFonts w:ascii="Times New Roman" w:hAnsi="Times New Roman" w:cs="Times New Roman"/>
        </w:rPr>
      </w:pPr>
      <w:r w:rsidRPr="00B17980">
        <w:rPr>
          <w:rFonts w:ascii="Times New Roman" w:hAnsi="Times New Roman" w:cs="Times New Roman"/>
        </w:rPr>
        <w:t>Ket. : Huruf super</w:t>
      </w:r>
      <w:r w:rsidR="006E40BE" w:rsidRPr="00B17980">
        <w:rPr>
          <w:rFonts w:ascii="Times New Roman" w:hAnsi="Times New Roman" w:cs="Times New Roman"/>
        </w:rPr>
        <w:t>s</w:t>
      </w:r>
      <w:r w:rsidRPr="00B17980">
        <w:rPr>
          <w:rFonts w:ascii="Times New Roman" w:hAnsi="Times New Roman" w:cs="Times New Roman"/>
        </w:rPr>
        <w:t xml:space="preserve">cript yang berbeda ke arah baris menunjukkan berbeda nyata </w:t>
      </w:r>
    </w:p>
    <w:p w:rsidR="003B364A" w:rsidRPr="00B17980" w:rsidRDefault="00243FE5" w:rsidP="009C54CB">
      <w:pPr>
        <w:tabs>
          <w:tab w:val="left" w:pos="426"/>
        </w:tabs>
        <w:spacing w:after="0" w:line="240" w:lineRule="auto"/>
        <w:rPr>
          <w:rFonts w:ascii="Times New Roman" w:hAnsi="Times New Roman" w:cs="Times New Roman"/>
        </w:rPr>
      </w:pPr>
      <w:r w:rsidRPr="00B17980">
        <w:rPr>
          <w:rFonts w:ascii="Times New Roman" w:hAnsi="Times New Roman" w:cs="Times New Roman"/>
        </w:rPr>
        <w:t xml:space="preserve">          </w:t>
      </w:r>
      <w:r w:rsidR="00C0723E" w:rsidRPr="00B17980">
        <w:rPr>
          <w:rFonts w:ascii="Times New Roman" w:hAnsi="Times New Roman" w:cs="Times New Roman"/>
        </w:rPr>
        <w:t>(P&lt;0,05)</w:t>
      </w:r>
    </w:p>
    <w:p w:rsidR="00243FE5" w:rsidRPr="00B17980" w:rsidRDefault="00243FE5" w:rsidP="009C54CB">
      <w:pPr>
        <w:tabs>
          <w:tab w:val="left" w:pos="426"/>
        </w:tabs>
        <w:spacing w:after="0" w:line="240" w:lineRule="auto"/>
        <w:rPr>
          <w:rFonts w:ascii="Times New Roman" w:hAnsi="Times New Roman" w:cs="Times New Roman"/>
        </w:rPr>
      </w:pPr>
    </w:p>
    <w:p w:rsidR="00023122" w:rsidRPr="00B17980" w:rsidRDefault="00D44879" w:rsidP="009C54CB">
      <w:pPr>
        <w:tabs>
          <w:tab w:val="left" w:pos="426"/>
        </w:tabs>
        <w:spacing w:after="0" w:line="360" w:lineRule="auto"/>
        <w:jc w:val="both"/>
        <w:rPr>
          <w:rFonts w:ascii="Times New Roman" w:hAnsi="Times New Roman" w:cs="Times New Roman"/>
        </w:rPr>
      </w:pPr>
      <w:r w:rsidRPr="00B17980">
        <w:rPr>
          <w:rFonts w:ascii="Times New Roman" w:hAnsi="Times New Roman" w:cs="Times New Roman"/>
        </w:rPr>
        <w:t>Retensi BK perlakuan berkisar antara 25,15 hingga 47,24 persen/ekor/hari, masing-masing untuk ubi jalar yang tidak dikukus dan ubi jalar yang dikukus selama 15 menit. Pada ubi jalar yang dikukus selama 30 dan 45 menit, nilai retensi BK-nya adalah 44,01 dan 44,42 persen/ekor/hari.</w:t>
      </w:r>
      <w:r w:rsidR="006B7882" w:rsidRPr="00B17980">
        <w:rPr>
          <w:rFonts w:ascii="Times New Roman" w:hAnsi="Times New Roman" w:cs="Times New Roman"/>
        </w:rPr>
        <w:t xml:space="preserve"> Nilai ret</w:t>
      </w:r>
      <w:r w:rsidR="00A0290C" w:rsidRPr="00B17980">
        <w:rPr>
          <w:rFonts w:ascii="Times New Roman" w:hAnsi="Times New Roman" w:cs="Times New Roman"/>
        </w:rPr>
        <w:t>e</w:t>
      </w:r>
      <w:r w:rsidR="006B7882" w:rsidRPr="00B17980">
        <w:rPr>
          <w:rFonts w:ascii="Times New Roman" w:hAnsi="Times New Roman" w:cs="Times New Roman"/>
        </w:rPr>
        <w:t xml:space="preserve">nsi BK ini jauh lebih kecil dari yang dilaporkan oleh </w:t>
      </w:r>
      <w:r w:rsidR="00A0290C" w:rsidRPr="00B17980">
        <w:rPr>
          <w:rFonts w:ascii="Times New Roman" w:hAnsi="Times New Roman" w:cs="Times New Roman"/>
        </w:rPr>
        <w:t>Bryant &amp; Anderson (2017), yaitu 88%, untuk ubi jalar yang direbus selama 30 menit.</w:t>
      </w:r>
      <w:r w:rsidR="00023122" w:rsidRPr="00B17980">
        <w:rPr>
          <w:rFonts w:ascii="Times New Roman" w:hAnsi="Times New Roman" w:cs="Times New Roman"/>
        </w:rPr>
        <w:t xml:space="preserve"> TUJ yang digunakan dalam penelitian ini berasal dari ubi jalar berukuran kecil (diameter 2-5 cm), digunakan seluruh bagiannya tanpa pengupasan. Bagian kulit</w:t>
      </w:r>
      <w:r w:rsidR="00AC4F6B" w:rsidRPr="00B17980">
        <w:rPr>
          <w:rFonts w:ascii="Times New Roman" w:hAnsi="Times New Roman" w:cs="Times New Roman"/>
        </w:rPr>
        <w:t xml:space="preserve"> yang sulit dicerna memberi kontribusi pada rendahnya retensi bahan kering.</w:t>
      </w:r>
    </w:p>
    <w:p w:rsidR="003A5DF2" w:rsidRPr="00B17980" w:rsidRDefault="00583993" w:rsidP="009C54CB">
      <w:pPr>
        <w:tabs>
          <w:tab w:val="left" w:pos="426"/>
        </w:tabs>
        <w:spacing w:after="0" w:line="360" w:lineRule="auto"/>
        <w:jc w:val="both"/>
        <w:rPr>
          <w:rFonts w:ascii="Times New Roman" w:hAnsi="Times New Roman" w:cs="Times New Roman"/>
        </w:rPr>
      </w:pPr>
      <w:r>
        <w:rPr>
          <w:rFonts w:ascii="Times New Roman" w:hAnsi="Times New Roman" w:cs="Times New Roman"/>
        </w:rPr>
        <w:tab/>
      </w:r>
      <w:r w:rsidR="00C0723E" w:rsidRPr="00B17980">
        <w:rPr>
          <w:rFonts w:ascii="Times New Roman" w:hAnsi="Times New Roman" w:cs="Times New Roman"/>
        </w:rPr>
        <w:t xml:space="preserve">Perlakuan pengukusan terhadap ubi jalar memberikan pengaruh yang nyata (P&lt;0,05) terhadap </w:t>
      </w:r>
      <w:r w:rsidR="007D2DC8" w:rsidRPr="00B17980">
        <w:rPr>
          <w:rFonts w:ascii="Times New Roman" w:hAnsi="Times New Roman" w:cs="Times New Roman"/>
        </w:rPr>
        <w:t>retensi bahan kering (RBK) tepung ubi jalar</w:t>
      </w:r>
      <w:r w:rsidR="00266915" w:rsidRPr="00B17980">
        <w:rPr>
          <w:rFonts w:ascii="Times New Roman" w:hAnsi="Times New Roman" w:cs="Times New Roman"/>
        </w:rPr>
        <w:t xml:space="preserve">. </w:t>
      </w:r>
      <w:r w:rsidR="00C0723E" w:rsidRPr="00B17980">
        <w:rPr>
          <w:rFonts w:ascii="Times New Roman" w:hAnsi="Times New Roman" w:cs="Times New Roman"/>
        </w:rPr>
        <w:t xml:space="preserve">Uji Duncan menunjukkan bahwa semua tepung ubi jalar yang dikukus (15, 30, 45 menit) nyata lebih tinggi persentase RBK-nya (P&lt;0,05) tehadap tepung ubi jalar mentah. </w:t>
      </w:r>
      <w:r w:rsidR="003C10C4" w:rsidRPr="00B17980">
        <w:rPr>
          <w:rFonts w:ascii="Times New Roman" w:hAnsi="Times New Roman" w:cs="Times New Roman"/>
        </w:rPr>
        <w:t>Tidak ada perbedaan RBK di antara tepung ubi jalar yang dikukus (15,</w:t>
      </w:r>
      <w:r w:rsidR="00D44879" w:rsidRPr="00B17980">
        <w:rPr>
          <w:rFonts w:ascii="Times New Roman" w:hAnsi="Times New Roman" w:cs="Times New Roman"/>
        </w:rPr>
        <w:t xml:space="preserve"> </w:t>
      </w:r>
      <w:r w:rsidR="003C10C4" w:rsidRPr="00B17980">
        <w:rPr>
          <w:rFonts w:ascii="Times New Roman" w:hAnsi="Times New Roman" w:cs="Times New Roman"/>
        </w:rPr>
        <w:t xml:space="preserve">30, 45 menit). </w:t>
      </w:r>
    </w:p>
    <w:p w:rsidR="00437A76" w:rsidRPr="00B17980" w:rsidRDefault="00583993" w:rsidP="009C54CB">
      <w:pPr>
        <w:tabs>
          <w:tab w:val="left" w:pos="426"/>
        </w:tabs>
        <w:spacing w:after="0" w:line="360" w:lineRule="auto"/>
        <w:jc w:val="both"/>
        <w:rPr>
          <w:rFonts w:ascii="Times New Roman" w:hAnsi="Times New Roman" w:cs="Times New Roman"/>
        </w:rPr>
      </w:pPr>
      <w:r>
        <w:rPr>
          <w:rFonts w:ascii="Times New Roman" w:hAnsi="Times New Roman" w:cs="Times New Roman"/>
        </w:rPr>
        <w:tab/>
      </w:r>
      <w:r w:rsidR="00FE74B1" w:rsidRPr="00B17980">
        <w:rPr>
          <w:rFonts w:ascii="Times New Roman" w:hAnsi="Times New Roman" w:cs="Times New Roman"/>
        </w:rPr>
        <w:t xml:space="preserve">Retensi </w:t>
      </w:r>
      <w:r w:rsidR="002A4F39" w:rsidRPr="00B17980">
        <w:rPr>
          <w:rFonts w:ascii="Times New Roman" w:hAnsi="Times New Roman" w:cs="Times New Roman"/>
        </w:rPr>
        <w:t xml:space="preserve">EM dan EMn ubi jalar mentah adalah 856 dan 770 kkal/kg, </w:t>
      </w:r>
      <w:r w:rsidR="00437A76" w:rsidRPr="00B17980">
        <w:rPr>
          <w:rFonts w:ascii="Times New Roman" w:hAnsi="Times New Roman" w:cs="Times New Roman"/>
        </w:rPr>
        <w:t xml:space="preserve">keduanya </w:t>
      </w:r>
      <w:r w:rsidR="00260402" w:rsidRPr="00B17980">
        <w:rPr>
          <w:rFonts w:ascii="Times New Roman" w:hAnsi="Times New Roman" w:cs="Times New Roman"/>
        </w:rPr>
        <w:t xml:space="preserve">nyata (P&lt;0,05) </w:t>
      </w:r>
      <w:r w:rsidR="00437A76" w:rsidRPr="00B17980">
        <w:rPr>
          <w:rFonts w:ascii="Times New Roman" w:hAnsi="Times New Roman" w:cs="Times New Roman"/>
        </w:rPr>
        <w:t>lebih rendah daripada</w:t>
      </w:r>
      <w:r w:rsidR="00260402" w:rsidRPr="00B17980">
        <w:rPr>
          <w:rFonts w:ascii="Times New Roman" w:hAnsi="Times New Roman" w:cs="Times New Roman"/>
        </w:rPr>
        <w:t xml:space="preserve"> EM dan EMn ubi jalar kukus selama 15 menit (UJK 15</w:t>
      </w:r>
      <w:r w:rsidR="00437A76" w:rsidRPr="00B17980">
        <w:rPr>
          <w:rFonts w:ascii="Times New Roman" w:hAnsi="Times New Roman" w:cs="Times New Roman"/>
        </w:rPr>
        <w:t>, masing</w:t>
      </w:r>
      <w:r w:rsidR="00757FEC" w:rsidRPr="00B17980">
        <w:rPr>
          <w:rFonts w:ascii="Times New Roman" w:hAnsi="Times New Roman" w:cs="Times New Roman"/>
        </w:rPr>
        <w:t xml:space="preserve">-masing 1499 dan 1349 kkal/kg). </w:t>
      </w:r>
      <w:r w:rsidR="00437A76" w:rsidRPr="00B17980">
        <w:rPr>
          <w:rFonts w:ascii="Times New Roman" w:hAnsi="Times New Roman" w:cs="Times New Roman"/>
        </w:rPr>
        <w:t>Retensi EM dan EMn ini sesuai dengan</w:t>
      </w:r>
      <w:r w:rsidR="00757FEC" w:rsidRPr="00B17980">
        <w:rPr>
          <w:rFonts w:ascii="Times New Roman" w:hAnsi="Times New Roman" w:cs="Times New Roman"/>
        </w:rPr>
        <w:t xml:space="preserve"> hasil</w:t>
      </w:r>
      <w:r w:rsidR="00437A76" w:rsidRPr="00B17980">
        <w:rPr>
          <w:rFonts w:ascii="Times New Roman" w:hAnsi="Times New Roman" w:cs="Times New Roman"/>
        </w:rPr>
        <w:t xml:space="preserve"> penelitian Bryant dan Anderson (2017) yang menunjukkan hasil berbeda nyata antara ubi jalar mentah dan ubi jalar masak (rebus). </w:t>
      </w:r>
    </w:p>
    <w:p w:rsidR="0017741D" w:rsidRPr="00B17980" w:rsidRDefault="00583993" w:rsidP="009C54CB">
      <w:pPr>
        <w:tabs>
          <w:tab w:val="left" w:pos="426"/>
        </w:tabs>
        <w:spacing w:after="0" w:line="360" w:lineRule="auto"/>
        <w:jc w:val="both"/>
        <w:rPr>
          <w:rFonts w:ascii="Times New Roman" w:hAnsi="Times New Roman" w:cs="Times New Roman"/>
          <w:color w:val="FF0000"/>
        </w:rPr>
      </w:pPr>
      <w:r>
        <w:rPr>
          <w:rFonts w:ascii="Times New Roman" w:hAnsi="Times New Roman" w:cs="Times New Roman"/>
        </w:rPr>
        <w:tab/>
      </w:r>
      <w:r w:rsidR="006C25CA" w:rsidRPr="00B17980">
        <w:rPr>
          <w:rFonts w:ascii="Times New Roman" w:hAnsi="Times New Roman" w:cs="Times New Roman"/>
        </w:rPr>
        <w:t xml:space="preserve">Peningkatan retensi BK, EM dan EMn setelah ubi jalar dikukus adalah akibat dari peningkatan kecernaan ubi jalar setelah patinya mengalami gelatinisasi (Woolfe, </w:t>
      </w:r>
      <w:r w:rsidR="0017741D" w:rsidRPr="00B17980">
        <w:rPr>
          <w:rFonts w:ascii="Times New Roman" w:hAnsi="Times New Roman" w:cs="Times New Roman"/>
        </w:rPr>
        <w:t xml:space="preserve">1992; </w:t>
      </w:r>
      <w:r w:rsidR="006C25CA" w:rsidRPr="00B17980">
        <w:rPr>
          <w:rFonts w:ascii="Times New Roman" w:hAnsi="Times New Roman" w:cs="Times New Roman"/>
        </w:rPr>
        <w:t xml:space="preserve">Syamsir dan Honestin, 2009; </w:t>
      </w:r>
      <w:r w:rsidR="00C923F7" w:rsidRPr="00B17980">
        <w:rPr>
          <w:rFonts w:ascii="Times New Roman" w:hAnsi="Times New Roman" w:cs="Times New Roman"/>
        </w:rPr>
        <w:t xml:space="preserve">Richana dan Widaningrum, 2009; </w:t>
      </w:r>
      <w:r w:rsidR="006C25CA" w:rsidRPr="00B17980">
        <w:rPr>
          <w:rFonts w:ascii="Times New Roman" w:hAnsi="Times New Roman" w:cs="Times New Roman"/>
        </w:rPr>
        <w:t>Setiawan, 2010).</w:t>
      </w:r>
      <w:r w:rsidR="0017741D" w:rsidRPr="00B17980">
        <w:rPr>
          <w:rFonts w:ascii="Times New Roman" w:hAnsi="Times New Roman" w:cs="Times New Roman"/>
        </w:rPr>
        <w:t xml:space="preserve"> Menggelatinisasi pati umumnya meningkatkan akses enzimatik terhadap rantai glukosida </w:t>
      </w:r>
      <w:r w:rsidR="00E17BB7" w:rsidRPr="00B17980">
        <w:rPr>
          <w:rFonts w:ascii="Times New Roman" w:hAnsi="Times New Roman" w:cs="Times New Roman"/>
        </w:rPr>
        <w:t>untuk mencerna (Moritz, dkk., 2005</w:t>
      </w:r>
      <w:r w:rsidR="00726221" w:rsidRPr="00B17980">
        <w:rPr>
          <w:rFonts w:ascii="Times New Roman" w:hAnsi="Times New Roman" w:cs="Times New Roman"/>
        </w:rPr>
        <w:t>; Beyer, dkk., 2006</w:t>
      </w:r>
      <w:r w:rsidR="0017741D" w:rsidRPr="00B17980">
        <w:rPr>
          <w:rFonts w:ascii="Times New Roman" w:hAnsi="Times New Roman" w:cs="Times New Roman"/>
        </w:rPr>
        <w:t xml:space="preserve">). </w:t>
      </w:r>
    </w:p>
    <w:p w:rsidR="002A4F39" w:rsidRPr="00B17980" w:rsidRDefault="002A4F39" w:rsidP="009C54CB">
      <w:pPr>
        <w:tabs>
          <w:tab w:val="left" w:pos="426"/>
        </w:tabs>
        <w:spacing w:after="0" w:line="360" w:lineRule="auto"/>
        <w:ind w:firstLine="720"/>
        <w:rPr>
          <w:rFonts w:ascii="Times New Roman" w:hAnsi="Times New Roman" w:cs="Times New Roman"/>
        </w:rPr>
      </w:pPr>
    </w:p>
    <w:p w:rsidR="002A026E" w:rsidRPr="00B17980" w:rsidRDefault="002A026E" w:rsidP="009C54CB">
      <w:pPr>
        <w:tabs>
          <w:tab w:val="left" w:pos="426"/>
        </w:tabs>
        <w:jc w:val="center"/>
        <w:rPr>
          <w:rFonts w:ascii="Times New Roman" w:hAnsi="Times New Roman" w:cs="Times New Roman"/>
        </w:rPr>
      </w:pPr>
      <w:r w:rsidRPr="00B17980">
        <w:rPr>
          <w:rFonts w:ascii="Times New Roman" w:hAnsi="Times New Roman" w:cs="Times New Roman"/>
        </w:rPr>
        <w:lastRenderedPageBreak/>
        <w:t>KESIMPULAN</w:t>
      </w:r>
    </w:p>
    <w:p w:rsidR="003617D8" w:rsidRPr="00B17980" w:rsidRDefault="000F02AA" w:rsidP="009C54CB">
      <w:pPr>
        <w:tabs>
          <w:tab w:val="left" w:pos="426"/>
        </w:tabs>
        <w:spacing w:after="0" w:line="360" w:lineRule="auto"/>
        <w:jc w:val="both"/>
        <w:rPr>
          <w:rFonts w:ascii="Times New Roman" w:hAnsi="Times New Roman" w:cs="Times New Roman"/>
        </w:rPr>
      </w:pPr>
      <w:r w:rsidRPr="00B17980">
        <w:rPr>
          <w:rFonts w:ascii="Times New Roman" w:hAnsi="Times New Roman" w:cs="Times New Roman"/>
        </w:rPr>
        <w:t>Lama pengukusan selama 15 menit pada ubi jalar mentah telah menurunkan suhu awal gelatinisasi dari 76,27</w:t>
      </w:r>
      <w:r w:rsidRPr="00B17980">
        <w:rPr>
          <w:rFonts w:ascii="Times New Roman" w:hAnsi="Times New Roman" w:cs="Times New Roman"/>
          <w:vertAlign w:val="superscript"/>
        </w:rPr>
        <w:t>o</w:t>
      </w:r>
      <w:r w:rsidRPr="00B17980">
        <w:rPr>
          <w:rFonts w:ascii="Times New Roman" w:hAnsi="Times New Roman" w:cs="Times New Roman"/>
        </w:rPr>
        <w:t>C menjadi 53,21</w:t>
      </w:r>
      <w:r w:rsidRPr="00B17980">
        <w:rPr>
          <w:rFonts w:ascii="Times New Roman" w:hAnsi="Times New Roman" w:cs="Times New Roman"/>
          <w:vertAlign w:val="superscript"/>
        </w:rPr>
        <w:t>o</w:t>
      </w:r>
      <w:r w:rsidRPr="00B17980">
        <w:rPr>
          <w:rFonts w:ascii="Times New Roman" w:hAnsi="Times New Roman" w:cs="Times New Roman"/>
        </w:rPr>
        <w:t>C, dan meningkatkan retensi bahan kering (BK) dari 25,15% menjadi 47,24%, meningkatkan retensi energi metabolis (EM) dari 856 menjadi 1477</w:t>
      </w:r>
      <w:r w:rsidR="00D82447" w:rsidRPr="00B17980">
        <w:rPr>
          <w:rFonts w:ascii="Times New Roman" w:hAnsi="Times New Roman" w:cs="Times New Roman"/>
        </w:rPr>
        <w:t xml:space="preserve"> </w:t>
      </w:r>
      <w:r w:rsidRPr="00B17980">
        <w:rPr>
          <w:rFonts w:ascii="Times New Roman" w:hAnsi="Times New Roman" w:cs="Times New Roman"/>
        </w:rPr>
        <w:t>kkal/kg/ekor/hari dan meningkatkan energi metabolis terkoreksi N (EMn) dari 770</w:t>
      </w:r>
      <w:r w:rsidR="00D82447" w:rsidRPr="00B17980">
        <w:rPr>
          <w:rFonts w:ascii="Times New Roman" w:hAnsi="Times New Roman" w:cs="Times New Roman"/>
        </w:rPr>
        <w:t xml:space="preserve"> menjadi 1349 kkal/kg/ekor/hari. </w:t>
      </w:r>
    </w:p>
    <w:p w:rsidR="00084352" w:rsidRPr="00B17980" w:rsidRDefault="00084352" w:rsidP="009C54CB">
      <w:pPr>
        <w:tabs>
          <w:tab w:val="left" w:pos="426"/>
        </w:tabs>
        <w:rPr>
          <w:rFonts w:ascii="Times New Roman" w:hAnsi="Times New Roman" w:cs="Times New Roman"/>
        </w:rPr>
      </w:pPr>
    </w:p>
    <w:p w:rsidR="006F2EF5" w:rsidRPr="00B17980" w:rsidRDefault="00EB68D9" w:rsidP="009C54CB">
      <w:pPr>
        <w:tabs>
          <w:tab w:val="left" w:pos="426"/>
        </w:tabs>
        <w:jc w:val="center"/>
        <w:rPr>
          <w:rFonts w:ascii="Times New Roman" w:hAnsi="Times New Roman" w:cs="Times New Roman"/>
        </w:rPr>
      </w:pPr>
      <w:r w:rsidRPr="00B17980">
        <w:rPr>
          <w:rFonts w:ascii="Times New Roman" w:hAnsi="Times New Roman" w:cs="Times New Roman"/>
        </w:rPr>
        <w:t>DAFTAR PUSTAKA</w:t>
      </w:r>
    </w:p>
    <w:p w:rsidR="00726221" w:rsidRPr="00B17980" w:rsidRDefault="00726221" w:rsidP="009C54CB">
      <w:pPr>
        <w:tabs>
          <w:tab w:val="left" w:pos="426"/>
        </w:tabs>
        <w:autoSpaceDE w:val="0"/>
        <w:autoSpaceDN w:val="0"/>
        <w:adjustRightInd w:val="0"/>
        <w:ind w:left="630" w:hanging="630"/>
        <w:rPr>
          <w:rFonts w:ascii="Times New Roman" w:hAnsi="Times New Roman" w:cs="Times New Roman"/>
          <w:bCs/>
        </w:rPr>
      </w:pPr>
      <w:r w:rsidRPr="00B17980">
        <w:rPr>
          <w:rFonts w:ascii="Times New Roman" w:hAnsi="Times New Roman" w:cs="Times New Roman"/>
          <w:bCs/>
        </w:rPr>
        <w:t>Beyer, R.S. 2006. Feed Manufacturing Effects on Poultry Feed Quality and Nutrition. In ASA Technical Report Series: Poultry Nutrition and Management. ASA International Marketing Southeast Asia. Singapore. 5-10.</w:t>
      </w:r>
    </w:p>
    <w:p w:rsidR="000A1DAC" w:rsidRPr="00B17980" w:rsidRDefault="000A1DAC" w:rsidP="009C54CB">
      <w:pPr>
        <w:tabs>
          <w:tab w:val="left" w:pos="426"/>
        </w:tabs>
        <w:autoSpaceDE w:val="0"/>
        <w:autoSpaceDN w:val="0"/>
        <w:adjustRightInd w:val="0"/>
        <w:ind w:left="630" w:hanging="630"/>
        <w:rPr>
          <w:rFonts w:ascii="Times New Roman" w:hAnsi="Times New Roman" w:cs="Times New Roman"/>
          <w:bCs/>
        </w:rPr>
      </w:pPr>
      <w:r w:rsidRPr="00B17980">
        <w:rPr>
          <w:rFonts w:ascii="Times New Roman" w:hAnsi="Times New Roman" w:cs="Times New Roman"/>
          <w:bCs/>
        </w:rPr>
        <w:t>Bryan, D.D.S.L. &amp; Anderson</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D.M.</w:t>
      </w:r>
      <w:r w:rsidRPr="00B17980">
        <w:rPr>
          <w:rFonts w:ascii="Times New Roman" w:hAnsi="Times New Roman" w:cs="Times New Roman"/>
          <w:bCs/>
        </w:rPr>
        <w:t xml:space="preserve"> 2017. Apparent Metabolizable Energy Of Sweet Potato By-Products for Broiler Chickens. </w:t>
      </w:r>
      <w:r w:rsidRPr="00353BE3">
        <w:rPr>
          <w:rFonts w:ascii="Times New Roman" w:hAnsi="Times New Roman" w:cs="Times New Roman"/>
          <w:bCs/>
          <w:i/>
        </w:rPr>
        <w:t>International Journal of Agriculture, Env</w:t>
      </w:r>
      <w:r w:rsidR="008B7637">
        <w:rPr>
          <w:rFonts w:ascii="Times New Roman" w:hAnsi="Times New Roman" w:cs="Times New Roman"/>
          <w:bCs/>
          <w:i/>
        </w:rPr>
        <w:t xml:space="preserve">ironment and Bioresearch 2 (5), </w:t>
      </w:r>
      <w:r w:rsidRPr="00353BE3">
        <w:rPr>
          <w:rFonts w:ascii="Times New Roman" w:hAnsi="Times New Roman" w:cs="Times New Roman"/>
          <w:bCs/>
          <w:i/>
        </w:rPr>
        <w:t>183-191</w:t>
      </w:r>
      <w:r w:rsidRPr="00B17980">
        <w:rPr>
          <w:rFonts w:ascii="Times New Roman" w:hAnsi="Times New Roman" w:cs="Times New Roman"/>
          <w:bCs/>
        </w:rPr>
        <w:t>.</w:t>
      </w:r>
    </w:p>
    <w:p w:rsidR="00AB519D" w:rsidRPr="00B17980" w:rsidRDefault="00AB519D" w:rsidP="009C54CB">
      <w:pPr>
        <w:tabs>
          <w:tab w:val="left" w:pos="426"/>
        </w:tabs>
        <w:autoSpaceDE w:val="0"/>
        <w:autoSpaceDN w:val="0"/>
        <w:adjustRightInd w:val="0"/>
        <w:ind w:left="630" w:hanging="630"/>
        <w:rPr>
          <w:rFonts w:ascii="Times New Roman" w:hAnsi="Times New Roman" w:cs="Times New Roman"/>
          <w:bCs/>
        </w:rPr>
      </w:pPr>
      <w:r w:rsidRPr="00B17980">
        <w:rPr>
          <w:rFonts w:ascii="Times New Roman" w:hAnsi="Times New Roman" w:cs="Times New Roman"/>
          <w:bCs/>
        </w:rPr>
        <w:t>Fetuga, B. L.  &amp; Oluyemi</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J. A.</w:t>
      </w:r>
      <w:r w:rsidRPr="00B17980">
        <w:rPr>
          <w:rFonts w:ascii="Times New Roman" w:hAnsi="Times New Roman" w:cs="Times New Roman"/>
          <w:bCs/>
        </w:rPr>
        <w:t xml:space="preserve"> 1976. The Metabolizable Energy of Some Tropical Tuber Meals for Chicks. </w:t>
      </w:r>
      <w:r w:rsidR="008B7637">
        <w:rPr>
          <w:rFonts w:ascii="Times New Roman" w:hAnsi="Times New Roman" w:cs="Times New Roman"/>
          <w:bCs/>
          <w:i/>
        </w:rPr>
        <w:t>Poultry Science 55 (3) 1,</w:t>
      </w:r>
      <w:r w:rsidRPr="00BF19FB">
        <w:rPr>
          <w:rFonts w:ascii="Times New Roman" w:hAnsi="Times New Roman" w:cs="Times New Roman"/>
          <w:bCs/>
          <w:i/>
        </w:rPr>
        <w:t xml:space="preserve"> 868–873.</w:t>
      </w:r>
    </w:p>
    <w:p w:rsidR="00EB68D9" w:rsidRPr="00B17980" w:rsidRDefault="008714B2" w:rsidP="009C54CB">
      <w:pPr>
        <w:tabs>
          <w:tab w:val="left" w:pos="426"/>
        </w:tabs>
        <w:autoSpaceDE w:val="0"/>
        <w:autoSpaceDN w:val="0"/>
        <w:adjustRightInd w:val="0"/>
        <w:ind w:left="630" w:hanging="630"/>
        <w:rPr>
          <w:rFonts w:ascii="Times New Roman" w:hAnsi="Times New Roman" w:cs="Times New Roman"/>
          <w:bCs/>
        </w:rPr>
      </w:pPr>
      <w:r w:rsidRPr="00B17980">
        <w:rPr>
          <w:rFonts w:ascii="Times New Roman" w:hAnsi="Times New Roman" w:cs="Times New Roman"/>
          <w:bCs/>
        </w:rPr>
        <w:t>Kitahara, K., Fukunaga</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S.</w:t>
      </w:r>
      <w:r w:rsidRPr="00B17980">
        <w:rPr>
          <w:rFonts w:ascii="Times New Roman" w:hAnsi="Times New Roman" w:cs="Times New Roman"/>
          <w:bCs/>
        </w:rPr>
        <w:t>, Katayama</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K.</w:t>
      </w:r>
      <w:r w:rsidRPr="00B17980">
        <w:rPr>
          <w:rFonts w:ascii="Times New Roman" w:hAnsi="Times New Roman" w:cs="Times New Roman"/>
          <w:bCs/>
        </w:rPr>
        <w:t>, Takahata</w:t>
      </w:r>
      <w:r w:rsidR="00BF19FB">
        <w:rPr>
          <w:rFonts w:ascii="Times New Roman" w:hAnsi="Times New Roman" w:cs="Times New Roman"/>
          <w:bCs/>
        </w:rPr>
        <w:t xml:space="preserve">, </w:t>
      </w:r>
      <w:r w:rsidR="00BF19FB" w:rsidRPr="00B17980">
        <w:rPr>
          <w:rFonts w:ascii="Times New Roman" w:hAnsi="Times New Roman" w:cs="Times New Roman"/>
          <w:bCs/>
        </w:rPr>
        <w:t>Y.</w:t>
      </w:r>
      <w:r w:rsidRPr="00B17980">
        <w:rPr>
          <w:rFonts w:ascii="Times New Roman" w:hAnsi="Times New Roman" w:cs="Times New Roman"/>
          <w:bCs/>
        </w:rPr>
        <w:t>, Nakazawa</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Y.</w:t>
      </w:r>
      <w:r w:rsidRPr="00B17980">
        <w:rPr>
          <w:rFonts w:ascii="Times New Roman" w:hAnsi="Times New Roman" w:cs="Times New Roman"/>
          <w:bCs/>
        </w:rPr>
        <w:t>, Yoshinaga</w:t>
      </w:r>
      <w:r w:rsidR="00BF19FB">
        <w:rPr>
          <w:rFonts w:ascii="Times New Roman" w:hAnsi="Times New Roman" w:cs="Times New Roman"/>
          <w:bCs/>
        </w:rPr>
        <w:t xml:space="preserve">, </w:t>
      </w:r>
      <w:r w:rsidR="00BF19FB" w:rsidRPr="00BF19FB">
        <w:rPr>
          <w:rFonts w:ascii="Times New Roman" w:hAnsi="Times New Roman" w:cs="Times New Roman"/>
          <w:bCs/>
        </w:rPr>
        <w:t xml:space="preserve"> </w:t>
      </w:r>
      <w:r w:rsidR="00BF19FB" w:rsidRPr="00B17980">
        <w:rPr>
          <w:rFonts w:ascii="Times New Roman" w:hAnsi="Times New Roman" w:cs="Times New Roman"/>
          <w:bCs/>
        </w:rPr>
        <w:t>M.</w:t>
      </w:r>
      <w:r w:rsidR="00BF19FB">
        <w:rPr>
          <w:rFonts w:ascii="Times New Roman" w:hAnsi="Times New Roman" w:cs="Times New Roman"/>
          <w:bCs/>
        </w:rPr>
        <w:t xml:space="preserve"> &amp; </w:t>
      </w:r>
      <w:r w:rsidRPr="00B17980">
        <w:rPr>
          <w:rFonts w:ascii="Times New Roman" w:hAnsi="Times New Roman" w:cs="Times New Roman"/>
          <w:bCs/>
        </w:rPr>
        <w:t>Suganuma</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T</w:t>
      </w:r>
      <w:r w:rsidRPr="00B17980">
        <w:rPr>
          <w:rFonts w:ascii="Times New Roman" w:hAnsi="Times New Roman" w:cs="Times New Roman"/>
          <w:bCs/>
        </w:rPr>
        <w:t>. 2005. Physicochemical Properties of Sweetpotato Starches with Different Gelatinization Tempe</w:t>
      </w:r>
      <w:r w:rsidR="0074540F" w:rsidRPr="00B17980">
        <w:rPr>
          <w:rFonts w:ascii="Times New Roman" w:hAnsi="Times New Roman" w:cs="Times New Roman"/>
          <w:bCs/>
        </w:rPr>
        <w:t xml:space="preserve">ratures. </w:t>
      </w:r>
      <w:r w:rsidR="0074540F" w:rsidRPr="00BF19FB">
        <w:rPr>
          <w:rFonts w:ascii="Times New Roman" w:hAnsi="Times New Roman" w:cs="Times New Roman"/>
          <w:bCs/>
          <w:i/>
        </w:rPr>
        <w:t>Starch</w:t>
      </w:r>
      <w:r w:rsidR="008B7637">
        <w:rPr>
          <w:rFonts w:ascii="Times New Roman" w:hAnsi="Times New Roman" w:cs="Times New Roman"/>
          <w:bCs/>
          <w:i/>
        </w:rPr>
        <w:t xml:space="preserve"> 57,</w:t>
      </w:r>
      <w:r w:rsidRPr="00BF19FB">
        <w:rPr>
          <w:rFonts w:ascii="Times New Roman" w:hAnsi="Times New Roman" w:cs="Times New Roman"/>
          <w:bCs/>
          <w:i/>
        </w:rPr>
        <w:t xml:space="preserve"> 473–479.</w:t>
      </w:r>
      <w:r w:rsidR="00841F39" w:rsidRPr="00B17980">
        <w:rPr>
          <w:rFonts w:ascii="Times New Roman" w:hAnsi="Times New Roman" w:cs="Times New Roman"/>
          <w:bCs/>
        </w:rPr>
        <w:t xml:space="preserve">    </w:t>
      </w:r>
    </w:p>
    <w:p w:rsidR="00841F39" w:rsidRPr="00BF19FB" w:rsidRDefault="00841F39" w:rsidP="009C54CB">
      <w:pPr>
        <w:tabs>
          <w:tab w:val="left" w:pos="426"/>
        </w:tabs>
        <w:autoSpaceDE w:val="0"/>
        <w:autoSpaceDN w:val="0"/>
        <w:adjustRightInd w:val="0"/>
        <w:ind w:left="630" w:hanging="630"/>
        <w:rPr>
          <w:rFonts w:ascii="Times New Roman" w:hAnsi="Times New Roman" w:cs="Times New Roman"/>
          <w:bCs/>
          <w:i/>
        </w:rPr>
      </w:pPr>
      <w:r w:rsidRPr="00B17980">
        <w:rPr>
          <w:rFonts w:ascii="Times New Roman" w:hAnsi="Times New Roman" w:cs="Times New Roman"/>
          <w:bCs/>
        </w:rPr>
        <w:t>Li, G., Liu</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B.</w:t>
      </w:r>
      <w:r w:rsidRPr="00B17980">
        <w:rPr>
          <w:rFonts w:ascii="Times New Roman" w:hAnsi="Times New Roman" w:cs="Times New Roman"/>
          <w:bCs/>
        </w:rPr>
        <w:t>, Zhang</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G.</w:t>
      </w:r>
      <w:r w:rsidRPr="00B17980">
        <w:rPr>
          <w:rFonts w:ascii="Times New Roman" w:hAnsi="Times New Roman" w:cs="Times New Roman"/>
          <w:bCs/>
        </w:rPr>
        <w:t>, Zeng</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J.</w:t>
      </w:r>
      <w:r w:rsidRPr="00B17980">
        <w:rPr>
          <w:rFonts w:ascii="Times New Roman" w:hAnsi="Times New Roman" w:cs="Times New Roman"/>
          <w:bCs/>
        </w:rPr>
        <w:t>, Sun</w:t>
      </w:r>
      <w:r w:rsidR="00BF19FB">
        <w:rPr>
          <w:rFonts w:ascii="Times New Roman" w:hAnsi="Times New Roman" w:cs="Times New Roman"/>
          <w:bCs/>
        </w:rPr>
        <w:t>,</w:t>
      </w:r>
      <w:r w:rsidRPr="00B17980">
        <w:rPr>
          <w:rFonts w:ascii="Times New Roman" w:hAnsi="Times New Roman" w:cs="Times New Roman"/>
          <w:bCs/>
        </w:rPr>
        <w:t xml:space="preserve"> </w:t>
      </w:r>
      <w:r w:rsidR="00BF19FB">
        <w:rPr>
          <w:rFonts w:ascii="Times New Roman" w:hAnsi="Times New Roman" w:cs="Times New Roman"/>
          <w:bCs/>
        </w:rPr>
        <w:t xml:space="preserve">J. </w:t>
      </w:r>
      <w:r w:rsidR="00070B28">
        <w:rPr>
          <w:rFonts w:ascii="Times New Roman" w:hAnsi="Times New Roman" w:cs="Times New Roman"/>
          <w:bCs/>
        </w:rPr>
        <w:t xml:space="preserve">&amp; </w:t>
      </w:r>
      <w:r w:rsidRPr="00B17980">
        <w:rPr>
          <w:rFonts w:ascii="Times New Roman" w:hAnsi="Times New Roman" w:cs="Times New Roman"/>
          <w:bCs/>
        </w:rPr>
        <w:t>Ma</w:t>
      </w:r>
      <w:r w:rsidR="00070B28">
        <w:rPr>
          <w:rFonts w:ascii="Times New Roman" w:hAnsi="Times New Roman" w:cs="Times New Roman"/>
          <w:bCs/>
        </w:rPr>
        <w:t>,</w:t>
      </w:r>
      <w:r w:rsidR="00BF19FB">
        <w:rPr>
          <w:rFonts w:ascii="Times New Roman" w:hAnsi="Times New Roman" w:cs="Times New Roman"/>
          <w:bCs/>
        </w:rPr>
        <w:t xml:space="preserve"> </w:t>
      </w:r>
      <w:r w:rsidR="00BF19FB" w:rsidRPr="00B17980">
        <w:rPr>
          <w:rFonts w:ascii="Times New Roman" w:hAnsi="Times New Roman" w:cs="Times New Roman"/>
          <w:bCs/>
        </w:rPr>
        <w:t>H.</w:t>
      </w:r>
      <w:r w:rsidRPr="00B17980">
        <w:rPr>
          <w:rFonts w:ascii="Times New Roman" w:hAnsi="Times New Roman" w:cs="Times New Roman"/>
          <w:bCs/>
        </w:rPr>
        <w:t xml:space="preserve"> 2014. Characterization of Digestion Resistance Sweet Potato Starch Phosphodiester. </w:t>
      </w:r>
      <w:r w:rsidRPr="00BF19FB">
        <w:rPr>
          <w:rFonts w:ascii="Times New Roman" w:hAnsi="Times New Roman" w:cs="Times New Roman"/>
          <w:bCs/>
          <w:i/>
        </w:rPr>
        <w:t>Tropical Journal of</w:t>
      </w:r>
      <w:r w:rsidR="008B7637">
        <w:rPr>
          <w:rFonts w:ascii="Times New Roman" w:hAnsi="Times New Roman" w:cs="Times New Roman"/>
          <w:bCs/>
          <w:i/>
        </w:rPr>
        <w:t xml:space="preserve"> Pharmaceutical Research 13 (9),</w:t>
      </w:r>
      <w:r w:rsidRPr="00BF19FB">
        <w:rPr>
          <w:rFonts w:ascii="Times New Roman" w:hAnsi="Times New Roman" w:cs="Times New Roman"/>
          <w:bCs/>
          <w:i/>
        </w:rPr>
        <w:t xml:space="preserve"> 1393-1400.</w:t>
      </w:r>
    </w:p>
    <w:p w:rsidR="00E17BB7" w:rsidRPr="00070B28" w:rsidRDefault="00E17BB7" w:rsidP="009C54CB">
      <w:pPr>
        <w:tabs>
          <w:tab w:val="left" w:pos="426"/>
        </w:tabs>
        <w:autoSpaceDE w:val="0"/>
        <w:autoSpaceDN w:val="0"/>
        <w:adjustRightInd w:val="0"/>
        <w:ind w:left="567" w:hanging="567"/>
        <w:rPr>
          <w:rFonts w:ascii="Times New Roman" w:hAnsi="Times New Roman" w:cs="Times New Roman"/>
          <w:bCs/>
          <w:i/>
        </w:rPr>
      </w:pPr>
      <w:r w:rsidRPr="00B17980">
        <w:rPr>
          <w:rFonts w:ascii="Times New Roman" w:hAnsi="Times New Roman" w:cs="Times New Roman"/>
          <w:bCs/>
        </w:rPr>
        <w:t>Moritz, J. S., Parsons</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A. S.</w:t>
      </w:r>
      <w:r w:rsidRPr="00B17980">
        <w:rPr>
          <w:rFonts w:ascii="Times New Roman" w:hAnsi="Times New Roman" w:cs="Times New Roman"/>
          <w:bCs/>
        </w:rPr>
        <w:t>, Buchanan</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N. P.</w:t>
      </w:r>
      <w:r w:rsidRPr="00B17980">
        <w:rPr>
          <w:rFonts w:ascii="Times New Roman" w:hAnsi="Times New Roman" w:cs="Times New Roman"/>
          <w:bCs/>
        </w:rPr>
        <w:t>, Calvalcanti</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W. B.</w:t>
      </w:r>
      <w:r w:rsidRPr="00B17980">
        <w:rPr>
          <w:rFonts w:ascii="Times New Roman" w:hAnsi="Times New Roman" w:cs="Times New Roman"/>
          <w:bCs/>
        </w:rPr>
        <w:t>, Cramer</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K. R.</w:t>
      </w:r>
      <w:r w:rsidRPr="00B17980">
        <w:rPr>
          <w:rFonts w:ascii="Times New Roman" w:hAnsi="Times New Roman" w:cs="Times New Roman"/>
          <w:bCs/>
        </w:rPr>
        <w:t xml:space="preserve"> </w:t>
      </w:r>
      <w:r w:rsidR="00070B28">
        <w:rPr>
          <w:rFonts w:ascii="Times New Roman" w:hAnsi="Times New Roman" w:cs="Times New Roman"/>
          <w:bCs/>
        </w:rPr>
        <w:t>&amp;</w:t>
      </w:r>
      <w:r w:rsidRPr="00B17980">
        <w:rPr>
          <w:rFonts w:ascii="Times New Roman" w:hAnsi="Times New Roman" w:cs="Times New Roman"/>
          <w:bCs/>
        </w:rPr>
        <w:t xml:space="preserve"> Beyer</w:t>
      </w:r>
      <w:r w:rsidR="00BF19FB">
        <w:rPr>
          <w:rFonts w:ascii="Times New Roman" w:hAnsi="Times New Roman" w:cs="Times New Roman"/>
          <w:bCs/>
        </w:rPr>
        <w:t>,</w:t>
      </w:r>
      <w:r w:rsidR="00BF19FB" w:rsidRPr="00BF19FB">
        <w:rPr>
          <w:rFonts w:ascii="Times New Roman" w:hAnsi="Times New Roman" w:cs="Times New Roman"/>
          <w:bCs/>
        </w:rPr>
        <w:t xml:space="preserve"> </w:t>
      </w:r>
      <w:r w:rsidR="00BF19FB" w:rsidRPr="00B17980">
        <w:rPr>
          <w:rFonts w:ascii="Times New Roman" w:hAnsi="Times New Roman" w:cs="Times New Roman"/>
          <w:bCs/>
        </w:rPr>
        <w:t>R. S.</w:t>
      </w:r>
      <w:r w:rsidRPr="00B17980">
        <w:rPr>
          <w:rFonts w:ascii="Times New Roman" w:hAnsi="Times New Roman" w:cs="Times New Roman"/>
          <w:bCs/>
        </w:rPr>
        <w:t xml:space="preserve">. 2005. Effect of Gelatinizing Dietary Starch Through Feed Processing on Zero to Three-Week Broiler Performance and Metabolism. </w:t>
      </w:r>
      <w:r w:rsidR="008B7637">
        <w:rPr>
          <w:rFonts w:ascii="Times New Roman" w:hAnsi="Times New Roman" w:cs="Times New Roman"/>
          <w:bCs/>
          <w:i/>
        </w:rPr>
        <w:t xml:space="preserve">J. Appl. Poult. Res. 14, </w:t>
      </w:r>
      <w:r w:rsidRPr="00070B28">
        <w:rPr>
          <w:rFonts w:ascii="Times New Roman" w:hAnsi="Times New Roman" w:cs="Times New Roman"/>
          <w:bCs/>
          <w:i/>
        </w:rPr>
        <w:t>47–54.</w:t>
      </w:r>
    </w:p>
    <w:p w:rsidR="000A1DAC" w:rsidRPr="00B17980" w:rsidRDefault="00070B28" w:rsidP="009C54CB">
      <w:pPr>
        <w:tabs>
          <w:tab w:val="left" w:pos="426"/>
        </w:tabs>
        <w:autoSpaceDE w:val="0"/>
        <w:autoSpaceDN w:val="0"/>
        <w:adjustRightInd w:val="0"/>
        <w:ind w:left="630" w:hanging="630"/>
        <w:rPr>
          <w:rFonts w:ascii="Times New Roman" w:hAnsi="Times New Roman" w:cs="Times New Roman"/>
          <w:bCs/>
        </w:rPr>
      </w:pPr>
      <w:r>
        <w:rPr>
          <w:rFonts w:ascii="Times New Roman" w:hAnsi="Times New Roman" w:cs="Times New Roman"/>
          <w:bCs/>
        </w:rPr>
        <w:t>Ravindran, V. &amp; Sivakanesan, R.</w:t>
      </w:r>
      <w:r w:rsidR="000A1DAC" w:rsidRPr="00B17980">
        <w:rPr>
          <w:rFonts w:ascii="Times New Roman" w:hAnsi="Times New Roman" w:cs="Times New Roman"/>
          <w:bCs/>
        </w:rPr>
        <w:t xml:space="preserve"> 1996. Replacement of Maize with Sweet Potato (Ipomoea batatas) Tuber Meal in Broiler Diets. </w:t>
      </w:r>
      <w:r w:rsidR="000A1DAC" w:rsidRPr="00070B28">
        <w:rPr>
          <w:rFonts w:ascii="Times New Roman" w:hAnsi="Times New Roman" w:cs="Times New Roman"/>
          <w:bCs/>
          <w:i/>
        </w:rPr>
        <w:t>Br. Poult. Sci., 37</w:t>
      </w:r>
      <w:r>
        <w:rPr>
          <w:rFonts w:ascii="Times New Roman" w:hAnsi="Times New Roman" w:cs="Times New Roman"/>
          <w:bCs/>
          <w:i/>
        </w:rPr>
        <w:t>,</w:t>
      </w:r>
      <w:r w:rsidR="000A1DAC" w:rsidRPr="00070B28">
        <w:rPr>
          <w:rFonts w:ascii="Times New Roman" w:hAnsi="Times New Roman" w:cs="Times New Roman"/>
          <w:bCs/>
          <w:i/>
        </w:rPr>
        <w:t xml:space="preserve"> 95-103</w:t>
      </w:r>
      <w:r w:rsidR="00296C39" w:rsidRPr="00B17980">
        <w:rPr>
          <w:rFonts w:ascii="Times New Roman" w:hAnsi="Times New Roman" w:cs="Times New Roman"/>
          <w:bCs/>
        </w:rPr>
        <w:t>.</w:t>
      </w:r>
    </w:p>
    <w:p w:rsidR="00C923F7" w:rsidRPr="00B17980" w:rsidRDefault="00C923F7" w:rsidP="009C54CB">
      <w:pPr>
        <w:tabs>
          <w:tab w:val="left" w:pos="426"/>
        </w:tabs>
        <w:autoSpaceDE w:val="0"/>
        <w:autoSpaceDN w:val="0"/>
        <w:adjustRightInd w:val="0"/>
        <w:ind w:left="630" w:hanging="630"/>
        <w:rPr>
          <w:rFonts w:ascii="Times New Roman" w:hAnsi="Times New Roman" w:cs="Times New Roman"/>
          <w:bCs/>
        </w:rPr>
      </w:pPr>
      <w:r w:rsidRPr="00B17980">
        <w:rPr>
          <w:rFonts w:ascii="Times New Roman" w:hAnsi="Times New Roman" w:cs="Times New Roman"/>
          <w:bCs/>
        </w:rPr>
        <w:t xml:space="preserve">Richana, N </w:t>
      </w:r>
      <w:r w:rsidR="00070B28">
        <w:rPr>
          <w:rFonts w:ascii="Times New Roman" w:hAnsi="Times New Roman" w:cs="Times New Roman"/>
          <w:bCs/>
        </w:rPr>
        <w:t>&amp;</w:t>
      </w:r>
      <w:r w:rsidRPr="00B17980">
        <w:rPr>
          <w:rFonts w:ascii="Times New Roman" w:hAnsi="Times New Roman" w:cs="Times New Roman"/>
          <w:bCs/>
        </w:rPr>
        <w:t xml:space="preserve"> Widaningrum. 2009.  Penggunaan Tepung dan Pasta dari Beberapa Varietas Ubijalar Sebagai Bahan Baku Mi. </w:t>
      </w:r>
      <w:r w:rsidR="00070B28">
        <w:rPr>
          <w:rFonts w:ascii="Times New Roman" w:hAnsi="Times New Roman" w:cs="Times New Roman"/>
          <w:bCs/>
          <w:i/>
        </w:rPr>
        <w:t>J.Pascapanen 6 (1),</w:t>
      </w:r>
      <w:r w:rsidRPr="00070B28">
        <w:rPr>
          <w:rFonts w:ascii="Times New Roman" w:hAnsi="Times New Roman" w:cs="Times New Roman"/>
          <w:bCs/>
          <w:i/>
        </w:rPr>
        <w:t xml:space="preserve"> 43-53</w:t>
      </w:r>
    </w:p>
    <w:p w:rsidR="004150A7" w:rsidRPr="00B17980" w:rsidRDefault="004150A7" w:rsidP="009C54CB">
      <w:pPr>
        <w:tabs>
          <w:tab w:val="left" w:pos="426"/>
        </w:tabs>
        <w:autoSpaceDE w:val="0"/>
        <w:autoSpaceDN w:val="0"/>
        <w:adjustRightInd w:val="0"/>
        <w:ind w:left="630" w:hanging="630"/>
        <w:rPr>
          <w:rFonts w:ascii="Times New Roman" w:hAnsi="Times New Roman" w:cs="Times New Roman"/>
          <w:bCs/>
        </w:rPr>
      </w:pPr>
      <w:r w:rsidRPr="00B17980">
        <w:rPr>
          <w:rFonts w:ascii="Times New Roman" w:hAnsi="Times New Roman" w:cs="Times New Roman"/>
          <w:bCs/>
        </w:rPr>
        <w:t>Setiawan, S. 2010. Improving Feed Quality By Proper Processing of Raw Materials. Iowa State University Graduate Theses and Dissertations. Paper 11444.</w:t>
      </w:r>
      <w:r w:rsidR="005676B5">
        <w:rPr>
          <w:rFonts w:ascii="Times New Roman" w:hAnsi="Times New Roman" w:cs="Times New Roman"/>
          <w:bCs/>
        </w:rPr>
        <w:t xml:space="preserve"> </w:t>
      </w:r>
      <w:r w:rsidR="000C5BD8">
        <w:rPr>
          <w:rFonts w:ascii="Times New Roman" w:hAnsi="Times New Roman" w:cs="Times New Roman"/>
          <w:bCs/>
        </w:rPr>
        <w:t>47-48.</w:t>
      </w:r>
    </w:p>
    <w:p w:rsidR="00EB68D9" w:rsidRPr="00070B28" w:rsidRDefault="00841F39" w:rsidP="009C54CB">
      <w:pPr>
        <w:tabs>
          <w:tab w:val="left" w:pos="426"/>
        </w:tabs>
        <w:autoSpaceDE w:val="0"/>
        <w:autoSpaceDN w:val="0"/>
        <w:adjustRightInd w:val="0"/>
        <w:ind w:left="630" w:hanging="630"/>
        <w:rPr>
          <w:rFonts w:ascii="Times New Roman" w:hAnsi="Times New Roman" w:cs="Times New Roman"/>
          <w:bCs/>
          <w:i/>
          <w:iCs/>
          <w:color w:val="000000"/>
        </w:rPr>
      </w:pPr>
      <w:r w:rsidRPr="00B17980">
        <w:rPr>
          <w:rFonts w:ascii="Times New Roman" w:hAnsi="Times New Roman" w:cs="Times New Roman"/>
          <w:bCs/>
        </w:rPr>
        <w:t>Syamsir, E. &amp;</w:t>
      </w:r>
      <w:r w:rsidR="00EB68D9" w:rsidRPr="00B17980">
        <w:rPr>
          <w:rFonts w:ascii="Times New Roman" w:hAnsi="Times New Roman" w:cs="Times New Roman"/>
          <w:bCs/>
        </w:rPr>
        <w:t xml:space="preserve"> Honestin</w:t>
      </w:r>
      <w:r w:rsidR="00070B28">
        <w:rPr>
          <w:rFonts w:ascii="Times New Roman" w:hAnsi="Times New Roman" w:cs="Times New Roman"/>
          <w:bCs/>
        </w:rPr>
        <w:t>,</w:t>
      </w:r>
      <w:r w:rsidR="00070B28" w:rsidRPr="00070B28">
        <w:rPr>
          <w:rFonts w:ascii="Times New Roman" w:hAnsi="Times New Roman" w:cs="Times New Roman"/>
          <w:bCs/>
        </w:rPr>
        <w:t xml:space="preserve"> </w:t>
      </w:r>
      <w:r w:rsidR="00070B28" w:rsidRPr="00B17980">
        <w:rPr>
          <w:rFonts w:ascii="Times New Roman" w:hAnsi="Times New Roman" w:cs="Times New Roman"/>
          <w:bCs/>
        </w:rPr>
        <w:t>T</w:t>
      </w:r>
      <w:r w:rsidR="00EB68D9" w:rsidRPr="00B17980">
        <w:rPr>
          <w:rFonts w:ascii="Times New Roman" w:hAnsi="Times New Roman" w:cs="Times New Roman"/>
          <w:bCs/>
        </w:rPr>
        <w:t>. 2009. Karakteristik Fisiko-Kimia Tepung Ubi Jalar (</w:t>
      </w:r>
      <w:r w:rsidR="00EB68D9" w:rsidRPr="00B17980">
        <w:rPr>
          <w:rFonts w:ascii="Times New Roman" w:hAnsi="Times New Roman" w:cs="Times New Roman"/>
          <w:bCs/>
          <w:i/>
          <w:iCs/>
        </w:rPr>
        <w:t>Ipomoea batatas</w:t>
      </w:r>
      <w:r w:rsidR="00EB68D9" w:rsidRPr="00B17980">
        <w:rPr>
          <w:rFonts w:ascii="Times New Roman" w:hAnsi="Times New Roman" w:cs="Times New Roman"/>
          <w:bCs/>
        </w:rPr>
        <w:t xml:space="preserve">) Varietas Sukuh dengan Variasi Proses Penepungan. </w:t>
      </w:r>
      <w:r w:rsidR="00EB68D9" w:rsidRPr="00070B28">
        <w:rPr>
          <w:rFonts w:ascii="Times New Roman" w:hAnsi="Times New Roman" w:cs="Times New Roman"/>
          <w:bCs/>
          <w:i/>
          <w:iCs/>
          <w:color w:val="000000"/>
        </w:rPr>
        <w:t>J.Teknol. dan Industri Pangan, Vol. XX No. 2. 91-96.</w:t>
      </w:r>
    </w:p>
    <w:p w:rsidR="00E523EF" w:rsidRPr="00B17980" w:rsidRDefault="00E523EF" w:rsidP="009C54CB">
      <w:pPr>
        <w:tabs>
          <w:tab w:val="left" w:pos="426"/>
        </w:tabs>
        <w:autoSpaceDE w:val="0"/>
        <w:autoSpaceDN w:val="0"/>
        <w:adjustRightInd w:val="0"/>
        <w:ind w:left="567" w:hanging="567"/>
        <w:rPr>
          <w:rFonts w:ascii="Times New Roman" w:hAnsi="Times New Roman" w:cs="Times New Roman"/>
        </w:rPr>
      </w:pPr>
      <w:r w:rsidRPr="00B17980">
        <w:rPr>
          <w:rFonts w:ascii="Times New Roman" w:hAnsi="Times New Roman" w:cs="Times New Roman"/>
        </w:rPr>
        <w:lastRenderedPageBreak/>
        <w:t xml:space="preserve">Woolfe, J.A. 1992. Sweet Potato: An Untapped Food Resource. Cambridge University Press. </w:t>
      </w:r>
      <w:r w:rsidR="0073590B">
        <w:rPr>
          <w:rFonts w:ascii="Times New Roman" w:hAnsi="Times New Roman" w:cs="Times New Roman"/>
        </w:rPr>
        <w:t>46-47.</w:t>
      </w:r>
    </w:p>
    <w:p w:rsidR="00EB68D9" w:rsidRPr="00070B28" w:rsidRDefault="00EB68D9" w:rsidP="009C54CB">
      <w:pPr>
        <w:tabs>
          <w:tab w:val="left" w:pos="426"/>
        </w:tabs>
        <w:autoSpaceDE w:val="0"/>
        <w:autoSpaceDN w:val="0"/>
        <w:adjustRightInd w:val="0"/>
        <w:ind w:left="567" w:hanging="567"/>
        <w:rPr>
          <w:rFonts w:ascii="Times New Roman" w:hAnsi="Times New Roman" w:cs="Times New Roman"/>
          <w:i/>
          <w:iCs/>
        </w:rPr>
      </w:pPr>
      <w:r w:rsidRPr="00B17980">
        <w:rPr>
          <w:rFonts w:ascii="Times New Roman" w:hAnsi="Times New Roman" w:cs="Times New Roman"/>
        </w:rPr>
        <w:t>Yoshida, M.,  Hoshii</w:t>
      </w:r>
      <w:r w:rsidR="00070B28">
        <w:rPr>
          <w:rFonts w:ascii="Times New Roman" w:hAnsi="Times New Roman" w:cs="Times New Roman"/>
        </w:rPr>
        <w:t>,</w:t>
      </w:r>
      <w:r w:rsidRPr="00B17980">
        <w:rPr>
          <w:rFonts w:ascii="Times New Roman" w:hAnsi="Times New Roman" w:cs="Times New Roman"/>
        </w:rPr>
        <w:t xml:space="preserve"> </w:t>
      </w:r>
      <w:r w:rsidR="00070B28" w:rsidRPr="00B17980">
        <w:rPr>
          <w:rFonts w:ascii="Times New Roman" w:hAnsi="Times New Roman" w:cs="Times New Roman"/>
        </w:rPr>
        <w:t xml:space="preserve">H. </w:t>
      </w:r>
      <w:r w:rsidRPr="00B17980">
        <w:rPr>
          <w:rFonts w:ascii="Times New Roman" w:hAnsi="Times New Roman" w:cs="Times New Roman"/>
        </w:rPr>
        <w:t>&amp; Morimoto</w:t>
      </w:r>
      <w:r w:rsidR="00070B28">
        <w:rPr>
          <w:rFonts w:ascii="Times New Roman" w:hAnsi="Times New Roman" w:cs="Times New Roman"/>
        </w:rPr>
        <w:t>,</w:t>
      </w:r>
      <w:r w:rsidR="00070B28" w:rsidRPr="00070B28">
        <w:rPr>
          <w:rFonts w:ascii="Times New Roman" w:hAnsi="Times New Roman" w:cs="Times New Roman"/>
        </w:rPr>
        <w:t xml:space="preserve"> </w:t>
      </w:r>
      <w:r w:rsidR="00070B28" w:rsidRPr="00B17980">
        <w:rPr>
          <w:rFonts w:ascii="Times New Roman" w:hAnsi="Times New Roman" w:cs="Times New Roman"/>
        </w:rPr>
        <w:t>H</w:t>
      </w:r>
      <w:r w:rsidRPr="00B17980">
        <w:rPr>
          <w:rFonts w:ascii="Times New Roman" w:hAnsi="Times New Roman" w:cs="Times New Roman"/>
        </w:rPr>
        <w:t>. 1962. Nutritive Value of Sweet Potato as Carb</w:t>
      </w:r>
      <w:r w:rsidR="00070B28">
        <w:rPr>
          <w:rFonts w:ascii="Times New Roman" w:hAnsi="Times New Roman" w:cs="Times New Roman"/>
        </w:rPr>
        <w:t>ohydrate Source in Poultry Feed.</w:t>
      </w:r>
      <w:r w:rsidRPr="00B17980">
        <w:rPr>
          <w:rFonts w:ascii="Times New Roman" w:hAnsi="Times New Roman" w:cs="Times New Roman"/>
        </w:rPr>
        <w:t xml:space="preserve"> </w:t>
      </w:r>
      <w:r w:rsidRPr="00070B28">
        <w:rPr>
          <w:rFonts w:ascii="Times New Roman" w:hAnsi="Times New Roman" w:cs="Times New Roman"/>
          <w:i/>
        </w:rPr>
        <w:t>Agricultural and Biological Chemistry, 26:10, 679-688</w:t>
      </w:r>
    </w:p>
    <w:p w:rsidR="00EB68D9" w:rsidRPr="00B17980" w:rsidRDefault="00EB68D9" w:rsidP="009C54CB">
      <w:pPr>
        <w:tabs>
          <w:tab w:val="left" w:pos="426"/>
        </w:tabs>
        <w:rPr>
          <w:rFonts w:ascii="Times New Roman" w:hAnsi="Times New Roman" w:cs="Times New Roman"/>
        </w:rPr>
      </w:pPr>
    </w:p>
    <w:p w:rsidR="00EB68D9" w:rsidRPr="00D62B64" w:rsidRDefault="00EB68D9" w:rsidP="009C54CB">
      <w:pPr>
        <w:tabs>
          <w:tab w:val="left" w:pos="426"/>
        </w:tabs>
        <w:rPr>
          <w:rFonts w:ascii="Times New Roman" w:hAnsi="Times New Roman" w:cs="Times New Roman"/>
          <w:sz w:val="24"/>
          <w:szCs w:val="24"/>
        </w:rPr>
      </w:pPr>
    </w:p>
    <w:sectPr w:rsidR="00EB68D9" w:rsidRPr="00D62B64" w:rsidSect="005E73F0">
      <w:footerReference w:type="default" r:id="rId9"/>
      <w:pgSz w:w="11907" w:h="16839" w:code="9"/>
      <w:pgMar w:top="1701" w:right="1701" w:bottom="1843" w:left="1701" w:header="720" w:footer="8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8F0" w:rsidRDefault="00F238F0" w:rsidP="002D1CFA">
      <w:pPr>
        <w:spacing w:after="0" w:line="240" w:lineRule="auto"/>
      </w:pPr>
      <w:r>
        <w:separator/>
      </w:r>
    </w:p>
  </w:endnote>
  <w:endnote w:type="continuationSeparator" w:id="0">
    <w:p w:rsidR="00F238F0" w:rsidRDefault="00F238F0" w:rsidP="002D1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401972"/>
      <w:docPartObj>
        <w:docPartGallery w:val="Page Numbers (Bottom of Page)"/>
        <w:docPartUnique/>
      </w:docPartObj>
    </w:sdtPr>
    <w:sdtEndPr>
      <w:rPr>
        <w:noProof/>
      </w:rPr>
    </w:sdtEndPr>
    <w:sdtContent>
      <w:p w:rsidR="0016433E" w:rsidRDefault="0016433E">
        <w:pPr>
          <w:pStyle w:val="Footer"/>
          <w:jc w:val="center"/>
        </w:pPr>
        <w:r>
          <w:fldChar w:fldCharType="begin"/>
        </w:r>
        <w:r>
          <w:instrText xml:space="preserve"> PAGE   \* MERGEFORMAT </w:instrText>
        </w:r>
        <w:r>
          <w:fldChar w:fldCharType="separate"/>
        </w:r>
        <w:r w:rsidR="00F3748B">
          <w:rPr>
            <w:noProof/>
          </w:rPr>
          <w:t>1</w:t>
        </w:r>
        <w:r>
          <w:rPr>
            <w:noProof/>
          </w:rPr>
          <w:fldChar w:fldCharType="end"/>
        </w:r>
      </w:p>
    </w:sdtContent>
  </w:sdt>
  <w:p w:rsidR="0016433E" w:rsidRDefault="00164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8F0" w:rsidRDefault="00F238F0" w:rsidP="002D1CFA">
      <w:pPr>
        <w:spacing w:after="0" w:line="240" w:lineRule="auto"/>
      </w:pPr>
      <w:r>
        <w:separator/>
      </w:r>
    </w:p>
  </w:footnote>
  <w:footnote w:type="continuationSeparator" w:id="0">
    <w:p w:rsidR="00F238F0" w:rsidRDefault="00F238F0" w:rsidP="002D1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0AE5"/>
    <w:multiLevelType w:val="hybridMultilevel"/>
    <w:tmpl w:val="F26A6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6FD10FC"/>
    <w:multiLevelType w:val="hybridMultilevel"/>
    <w:tmpl w:val="A576235C"/>
    <w:lvl w:ilvl="0" w:tplc="24DC58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391C96"/>
    <w:multiLevelType w:val="hybridMultilevel"/>
    <w:tmpl w:val="AB623B32"/>
    <w:lvl w:ilvl="0" w:tplc="555299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lickAndTypeStyle w:val="ListParagraph"/>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50"/>
    <w:rsid w:val="0001125F"/>
    <w:rsid w:val="00014774"/>
    <w:rsid w:val="00023122"/>
    <w:rsid w:val="00027FC7"/>
    <w:rsid w:val="00052D98"/>
    <w:rsid w:val="00061692"/>
    <w:rsid w:val="00070464"/>
    <w:rsid w:val="00070B28"/>
    <w:rsid w:val="00074861"/>
    <w:rsid w:val="00084352"/>
    <w:rsid w:val="00087745"/>
    <w:rsid w:val="00092481"/>
    <w:rsid w:val="0009316E"/>
    <w:rsid w:val="000A1DAC"/>
    <w:rsid w:val="000B54B2"/>
    <w:rsid w:val="000B737F"/>
    <w:rsid w:val="000C5BD8"/>
    <w:rsid w:val="000F02AA"/>
    <w:rsid w:val="001109D2"/>
    <w:rsid w:val="001161EC"/>
    <w:rsid w:val="00126F9F"/>
    <w:rsid w:val="0015491E"/>
    <w:rsid w:val="00154E18"/>
    <w:rsid w:val="0016433E"/>
    <w:rsid w:val="0017741D"/>
    <w:rsid w:val="001A2FA4"/>
    <w:rsid w:val="001A31AE"/>
    <w:rsid w:val="001C6532"/>
    <w:rsid w:val="001D1876"/>
    <w:rsid w:val="001D280D"/>
    <w:rsid w:val="001D6129"/>
    <w:rsid w:val="001E2EEF"/>
    <w:rsid w:val="001E3AA1"/>
    <w:rsid w:val="001F387A"/>
    <w:rsid w:val="002040F8"/>
    <w:rsid w:val="00225A4C"/>
    <w:rsid w:val="00243FE5"/>
    <w:rsid w:val="00260402"/>
    <w:rsid w:val="00266915"/>
    <w:rsid w:val="0028578C"/>
    <w:rsid w:val="00291442"/>
    <w:rsid w:val="002953F7"/>
    <w:rsid w:val="00296C39"/>
    <w:rsid w:val="002A026E"/>
    <w:rsid w:val="002A4F39"/>
    <w:rsid w:val="002C2F5E"/>
    <w:rsid w:val="002C6E7E"/>
    <w:rsid w:val="002D1CFA"/>
    <w:rsid w:val="002E2CA4"/>
    <w:rsid w:val="002E755F"/>
    <w:rsid w:val="002F6C4D"/>
    <w:rsid w:val="003140B9"/>
    <w:rsid w:val="00314A02"/>
    <w:rsid w:val="00322338"/>
    <w:rsid w:val="0033287E"/>
    <w:rsid w:val="00345B94"/>
    <w:rsid w:val="0034747F"/>
    <w:rsid w:val="00353046"/>
    <w:rsid w:val="00353BE3"/>
    <w:rsid w:val="00353E02"/>
    <w:rsid w:val="003617D8"/>
    <w:rsid w:val="00384753"/>
    <w:rsid w:val="003A5DF2"/>
    <w:rsid w:val="003B364A"/>
    <w:rsid w:val="003C0072"/>
    <w:rsid w:val="003C0452"/>
    <w:rsid w:val="003C10C4"/>
    <w:rsid w:val="00406200"/>
    <w:rsid w:val="004107AF"/>
    <w:rsid w:val="004124B0"/>
    <w:rsid w:val="004150A7"/>
    <w:rsid w:val="00420F84"/>
    <w:rsid w:val="00426EB8"/>
    <w:rsid w:val="00437A76"/>
    <w:rsid w:val="004429D6"/>
    <w:rsid w:val="00457167"/>
    <w:rsid w:val="00461D3D"/>
    <w:rsid w:val="00465C44"/>
    <w:rsid w:val="004813DE"/>
    <w:rsid w:val="004830A8"/>
    <w:rsid w:val="00486AAC"/>
    <w:rsid w:val="004D0ECF"/>
    <w:rsid w:val="004F428C"/>
    <w:rsid w:val="004F6D9B"/>
    <w:rsid w:val="00533DF9"/>
    <w:rsid w:val="00537078"/>
    <w:rsid w:val="005676B5"/>
    <w:rsid w:val="00567AE2"/>
    <w:rsid w:val="005803BD"/>
    <w:rsid w:val="00583993"/>
    <w:rsid w:val="005864BB"/>
    <w:rsid w:val="00587125"/>
    <w:rsid w:val="005B36BA"/>
    <w:rsid w:val="005B58AF"/>
    <w:rsid w:val="005B7DEE"/>
    <w:rsid w:val="005C1711"/>
    <w:rsid w:val="005D41C8"/>
    <w:rsid w:val="005D6B5C"/>
    <w:rsid w:val="005E73F0"/>
    <w:rsid w:val="005F2ACE"/>
    <w:rsid w:val="005F3CE9"/>
    <w:rsid w:val="005F5165"/>
    <w:rsid w:val="00603CB7"/>
    <w:rsid w:val="0061182B"/>
    <w:rsid w:val="006152C3"/>
    <w:rsid w:val="00625DAA"/>
    <w:rsid w:val="00631E6D"/>
    <w:rsid w:val="00657A4D"/>
    <w:rsid w:val="00663E6C"/>
    <w:rsid w:val="00670896"/>
    <w:rsid w:val="0067365C"/>
    <w:rsid w:val="006739BC"/>
    <w:rsid w:val="0068661D"/>
    <w:rsid w:val="006869D5"/>
    <w:rsid w:val="006B5502"/>
    <w:rsid w:val="006B6A34"/>
    <w:rsid w:val="006B7882"/>
    <w:rsid w:val="006C25CA"/>
    <w:rsid w:val="006E40BE"/>
    <w:rsid w:val="006E6AC4"/>
    <w:rsid w:val="006F2EF5"/>
    <w:rsid w:val="006F7DE4"/>
    <w:rsid w:val="00716EF9"/>
    <w:rsid w:val="007255E4"/>
    <w:rsid w:val="00726221"/>
    <w:rsid w:val="0073323F"/>
    <w:rsid w:val="0073590B"/>
    <w:rsid w:val="0074540F"/>
    <w:rsid w:val="00757FEC"/>
    <w:rsid w:val="00764C0B"/>
    <w:rsid w:val="007669EB"/>
    <w:rsid w:val="0077448C"/>
    <w:rsid w:val="007835A1"/>
    <w:rsid w:val="00783B93"/>
    <w:rsid w:val="00797566"/>
    <w:rsid w:val="007B4637"/>
    <w:rsid w:val="007B742E"/>
    <w:rsid w:val="007D2DC8"/>
    <w:rsid w:val="0080483B"/>
    <w:rsid w:val="00812150"/>
    <w:rsid w:val="008146B3"/>
    <w:rsid w:val="0081682B"/>
    <w:rsid w:val="00824326"/>
    <w:rsid w:val="0082789A"/>
    <w:rsid w:val="00841F39"/>
    <w:rsid w:val="00857103"/>
    <w:rsid w:val="008652D3"/>
    <w:rsid w:val="008714B2"/>
    <w:rsid w:val="00893BBE"/>
    <w:rsid w:val="008B4888"/>
    <w:rsid w:val="008B62DD"/>
    <w:rsid w:val="008B63B5"/>
    <w:rsid w:val="008B7637"/>
    <w:rsid w:val="008C2BEF"/>
    <w:rsid w:val="008E42AC"/>
    <w:rsid w:val="008F1018"/>
    <w:rsid w:val="008F3641"/>
    <w:rsid w:val="008F786E"/>
    <w:rsid w:val="00907C79"/>
    <w:rsid w:val="009109F7"/>
    <w:rsid w:val="00914586"/>
    <w:rsid w:val="00934731"/>
    <w:rsid w:val="009405C6"/>
    <w:rsid w:val="00953F47"/>
    <w:rsid w:val="009703FF"/>
    <w:rsid w:val="00972C31"/>
    <w:rsid w:val="009A64D4"/>
    <w:rsid w:val="009C54CB"/>
    <w:rsid w:val="009D5009"/>
    <w:rsid w:val="009F0407"/>
    <w:rsid w:val="009F5ED1"/>
    <w:rsid w:val="00A0290C"/>
    <w:rsid w:val="00A11A4C"/>
    <w:rsid w:val="00A13328"/>
    <w:rsid w:val="00A14A50"/>
    <w:rsid w:val="00A37CDC"/>
    <w:rsid w:val="00A636B3"/>
    <w:rsid w:val="00A77A49"/>
    <w:rsid w:val="00A90881"/>
    <w:rsid w:val="00AB0308"/>
    <w:rsid w:val="00AB519D"/>
    <w:rsid w:val="00AB5668"/>
    <w:rsid w:val="00AC4F6B"/>
    <w:rsid w:val="00AC513A"/>
    <w:rsid w:val="00AF15F6"/>
    <w:rsid w:val="00AF28E5"/>
    <w:rsid w:val="00B17980"/>
    <w:rsid w:val="00B261C4"/>
    <w:rsid w:val="00B450A0"/>
    <w:rsid w:val="00B53F27"/>
    <w:rsid w:val="00B67F40"/>
    <w:rsid w:val="00B70071"/>
    <w:rsid w:val="00B7148C"/>
    <w:rsid w:val="00BA264D"/>
    <w:rsid w:val="00BA611E"/>
    <w:rsid w:val="00BB72E0"/>
    <w:rsid w:val="00BC1D60"/>
    <w:rsid w:val="00BF19FB"/>
    <w:rsid w:val="00C0723E"/>
    <w:rsid w:val="00C20350"/>
    <w:rsid w:val="00C20568"/>
    <w:rsid w:val="00C54195"/>
    <w:rsid w:val="00C624A9"/>
    <w:rsid w:val="00C62839"/>
    <w:rsid w:val="00C86E16"/>
    <w:rsid w:val="00C923F7"/>
    <w:rsid w:val="00CB3089"/>
    <w:rsid w:val="00CC42C6"/>
    <w:rsid w:val="00CE3D65"/>
    <w:rsid w:val="00D02F90"/>
    <w:rsid w:val="00D107FB"/>
    <w:rsid w:val="00D34EB0"/>
    <w:rsid w:val="00D44879"/>
    <w:rsid w:val="00D62B64"/>
    <w:rsid w:val="00D65DA5"/>
    <w:rsid w:val="00D702BA"/>
    <w:rsid w:val="00D72E67"/>
    <w:rsid w:val="00D8028D"/>
    <w:rsid w:val="00D82447"/>
    <w:rsid w:val="00D9593F"/>
    <w:rsid w:val="00D96472"/>
    <w:rsid w:val="00DB093A"/>
    <w:rsid w:val="00DE0E3D"/>
    <w:rsid w:val="00DE61E6"/>
    <w:rsid w:val="00E00304"/>
    <w:rsid w:val="00E12AA3"/>
    <w:rsid w:val="00E17BB7"/>
    <w:rsid w:val="00E260FD"/>
    <w:rsid w:val="00E523EF"/>
    <w:rsid w:val="00E5575F"/>
    <w:rsid w:val="00EA2041"/>
    <w:rsid w:val="00EA75B5"/>
    <w:rsid w:val="00EB68D9"/>
    <w:rsid w:val="00ED473B"/>
    <w:rsid w:val="00EE009C"/>
    <w:rsid w:val="00EF0D44"/>
    <w:rsid w:val="00F00AA9"/>
    <w:rsid w:val="00F03078"/>
    <w:rsid w:val="00F11B84"/>
    <w:rsid w:val="00F153CC"/>
    <w:rsid w:val="00F172FB"/>
    <w:rsid w:val="00F238F0"/>
    <w:rsid w:val="00F31CDC"/>
    <w:rsid w:val="00F3748B"/>
    <w:rsid w:val="00F40328"/>
    <w:rsid w:val="00F46F3F"/>
    <w:rsid w:val="00F5109C"/>
    <w:rsid w:val="00F72EAA"/>
    <w:rsid w:val="00F7621C"/>
    <w:rsid w:val="00FD3952"/>
    <w:rsid w:val="00FE74B1"/>
    <w:rsid w:val="00FF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3BBE"/>
    <w:pPr>
      <w:spacing w:after="0" w:line="240" w:lineRule="auto"/>
      <w:ind w:left="720"/>
      <w:contextualSpacing/>
    </w:pPr>
    <w:rPr>
      <w:rFonts w:ascii="Times New Roman" w:hAnsi="Times New Roman"/>
      <w:sz w:val="24"/>
    </w:rPr>
  </w:style>
  <w:style w:type="paragraph" w:styleId="Header">
    <w:name w:val="header"/>
    <w:basedOn w:val="Normal"/>
    <w:link w:val="HeaderChar"/>
    <w:uiPriority w:val="99"/>
    <w:unhideWhenUsed/>
    <w:rsid w:val="002D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FA"/>
  </w:style>
  <w:style w:type="paragraph" w:styleId="Footer">
    <w:name w:val="footer"/>
    <w:basedOn w:val="Normal"/>
    <w:link w:val="FooterChar"/>
    <w:uiPriority w:val="99"/>
    <w:unhideWhenUsed/>
    <w:rsid w:val="002D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FA"/>
  </w:style>
  <w:style w:type="character" w:styleId="Hyperlink">
    <w:name w:val="Hyperlink"/>
    <w:basedOn w:val="DefaultParagraphFont"/>
    <w:uiPriority w:val="99"/>
    <w:unhideWhenUsed/>
    <w:rsid w:val="00B17980"/>
    <w:rPr>
      <w:color w:val="0000FF" w:themeColor="hyperlink"/>
      <w:u w:val="single"/>
    </w:rPr>
  </w:style>
  <w:style w:type="paragraph" w:styleId="BalloonText">
    <w:name w:val="Balloon Text"/>
    <w:basedOn w:val="Normal"/>
    <w:link w:val="BalloonTextChar"/>
    <w:uiPriority w:val="99"/>
    <w:semiHidden/>
    <w:unhideWhenUsed/>
    <w:rsid w:val="00907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6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3BBE"/>
    <w:pPr>
      <w:spacing w:after="0" w:line="240" w:lineRule="auto"/>
      <w:ind w:left="720"/>
      <w:contextualSpacing/>
    </w:pPr>
    <w:rPr>
      <w:rFonts w:ascii="Times New Roman" w:hAnsi="Times New Roman"/>
      <w:sz w:val="24"/>
    </w:rPr>
  </w:style>
  <w:style w:type="paragraph" w:styleId="Header">
    <w:name w:val="header"/>
    <w:basedOn w:val="Normal"/>
    <w:link w:val="HeaderChar"/>
    <w:uiPriority w:val="99"/>
    <w:unhideWhenUsed/>
    <w:rsid w:val="002D1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CFA"/>
  </w:style>
  <w:style w:type="paragraph" w:styleId="Footer">
    <w:name w:val="footer"/>
    <w:basedOn w:val="Normal"/>
    <w:link w:val="FooterChar"/>
    <w:uiPriority w:val="99"/>
    <w:unhideWhenUsed/>
    <w:rsid w:val="002D1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CFA"/>
  </w:style>
  <w:style w:type="character" w:styleId="Hyperlink">
    <w:name w:val="Hyperlink"/>
    <w:basedOn w:val="DefaultParagraphFont"/>
    <w:uiPriority w:val="99"/>
    <w:unhideWhenUsed/>
    <w:rsid w:val="00B17980"/>
    <w:rPr>
      <w:color w:val="0000FF" w:themeColor="hyperlink"/>
      <w:u w:val="single"/>
    </w:rPr>
  </w:style>
  <w:style w:type="paragraph" w:styleId="BalloonText">
    <w:name w:val="Balloon Text"/>
    <w:basedOn w:val="Normal"/>
    <w:link w:val="BalloonTextChar"/>
    <w:uiPriority w:val="99"/>
    <w:semiHidden/>
    <w:unhideWhenUsed/>
    <w:rsid w:val="00907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6748">
      <w:bodyDiv w:val="1"/>
      <w:marLeft w:val="0"/>
      <w:marRight w:val="0"/>
      <w:marTop w:val="0"/>
      <w:marBottom w:val="0"/>
      <w:divBdr>
        <w:top w:val="none" w:sz="0" w:space="0" w:color="auto"/>
        <w:left w:val="none" w:sz="0" w:space="0" w:color="auto"/>
        <w:bottom w:val="none" w:sz="0" w:space="0" w:color="auto"/>
        <w:right w:val="none" w:sz="0" w:space="0" w:color="auto"/>
      </w:divBdr>
      <w:divsChild>
        <w:div w:id="74671078">
          <w:marLeft w:val="0"/>
          <w:marRight w:val="0"/>
          <w:marTop w:val="0"/>
          <w:marBottom w:val="0"/>
          <w:divBdr>
            <w:top w:val="none" w:sz="0" w:space="0" w:color="auto"/>
            <w:left w:val="none" w:sz="0" w:space="0" w:color="auto"/>
            <w:bottom w:val="none" w:sz="0" w:space="0" w:color="auto"/>
            <w:right w:val="none" w:sz="0" w:space="0" w:color="auto"/>
          </w:divBdr>
          <w:divsChild>
            <w:div w:id="5139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89300">
      <w:bodyDiv w:val="1"/>
      <w:marLeft w:val="0"/>
      <w:marRight w:val="0"/>
      <w:marTop w:val="0"/>
      <w:marBottom w:val="0"/>
      <w:divBdr>
        <w:top w:val="none" w:sz="0" w:space="0" w:color="auto"/>
        <w:left w:val="none" w:sz="0" w:space="0" w:color="auto"/>
        <w:bottom w:val="none" w:sz="0" w:space="0" w:color="auto"/>
        <w:right w:val="none" w:sz="0" w:space="0" w:color="auto"/>
      </w:divBdr>
    </w:div>
    <w:div w:id="1847016073">
      <w:bodyDiv w:val="1"/>
      <w:marLeft w:val="0"/>
      <w:marRight w:val="0"/>
      <w:marTop w:val="0"/>
      <w:marBottom w:val="0"/>
      <w:divBdr>
        <w:top w:val="none" w:sz="0" w:space="0" w:color="auto"/>
        <w:left w:val="none" w:sz="0" w:space="0" w:color="auto"/>
        <w:bottom w:val="none" w:sz="0" w:space="0" w:color="auto"/>
        <w:right w:val="none" w:sz="0" w:space="0" w:color="auto"/>
      </w:divBdr>
    </w:div>
    <w:div w:id="1963145572">
      <w:bodyDiv w:val="1"/>
      <w:marLeft w:val="0"/>
      <w:marRight w:val="0"/>
      <w:marTop w:val="0"/>
      <w:marBottom w:val="0"/>
      <w:divBdr>
        <w:top w:val="none" w:sz="0" w:space="0" w:color="auto"/>
        <w:left w:val="none" w:sz="0" w:space="0" w:color="auto"/>
        <w:bottom w:val="none" w:sz="0" w:space="0" w:color="auto"/>
        <w:right w:val="none" w:sz="0" w:space="0" w:color="auto"/>
      </w:divBdr>
    </w:div>
    <w:div w:id="20783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y.saefulhadjar@unpad.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cp:lastPrinted>2019-08-19T03:04:00Z</cp:lastPrinted>
  <dcterms:created xsi:type="dcterms:W3CDTF">2020-04-26T02:54:00Z</dcterms:created>
  <dcterms:modified xsi:type="dcterms:W3CDTF">2020-08-14T01:54:00Z</dcterms:modified>
</cp:coreProperties>
</file>