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59BE" w:rsidRPr="00DB1553" w:rsidRDefault="00B659BE" w:rsidP="00DB1553">
      <w:pPr>
        <w:spacing w:after="0" w:line="360" w:lineRule="auto"/>
        <w:jc w:val="center"/>
        <w:rPr>
          <w:rFonts w:ascii="Times New Roman" w:hAnsi="Times New Roman"/>
          <w:color w:val="000000" w:themeColor="text1"/>
          <w:sz w:val="24"/>
          <w:szCs w:val="24"/>
        </w:rPr>
      </w:pPr>
      <w:r>
        <w:rPr>
          <w:rFonts w:ascii="Times New Roman" w:hAnsi="Times New Roman"/>
          <w:b/>
          <w:color w:val="000000" w:themeColor="text1"/>
          <w:sz w:val="24"/>
          <w:szCs w:val="24"/>
          <w:lang w:val="en-US"/>
        </w:rPr>
        <w:t>Respon</w:t>
      </w:r>
      <w:r w:rsidR="00F670C2">
        <w:rPr>
          <w:rFonts w:ascii="Times New Roman" w:hAnsi="Times New Roman"/>
          <w:b/>
          <w:color w:val="000000" w:themeColor="text1"/>
          <w:sz w:val="24"/>
          <w:szCs w:val="24"/>
          <w:lang w:val="en-US"/>
        </w:rPr>
        <w:t>s</w:t>
      </w:r>
      <w:bookmarkStart w:id="0" w:name="_GoBack"/>
      <w:bookmarkEnd w:id="0"/>
      <w:r>
        <w:rPr>
          <w:rFonts w:ascii="Times New Roman" w:hAnsi="Times New Roman"/>
          <w:b/>
          <w:color w:val="000000" w:themeColor="text1"/>
          <w:sz w:val="24"/>
          <w:szCs w:val="24"/>
          <w:lang w:val="en-US"/>
        </w:rPr>
        <w:t xml:space="preserve"> </w:t>
      </w:r>
      <w:r w:rsidRPr="000D105D">
        <w:rPr>
          <w:rFonts w:ascii="Times New Roman" w:hAnsi="Times New Roman"/>
          <w:b/>
          <w:color w:val="000000" w:themeColor="text1"/>
          <w:sz w:val="24"/>
          <w:szCs w:val="24"/>
        </w:rPr>
        <w:t>P</w:t>
      </w:r>
      <w:r w:rsidRPr="000D105D">
        <w:rPr>
          <w:rFonts w:ascii="Times New Roman" w:hAnsi="Times New Roman"/>
          <w:b/>
          <w:color w:val="000000" w:themeColor="text1"/>
          <w:sz w:val="24"/>
          <w:szCs w:val="24"/>
          <w:lang w:val="en-US"/>
        </w:rPr>
        <w:t>ertumbuhan</w:t>
      </w:r>
      <w:r w:rsidRPr="000D105D">
        <w:rPr>
          <w:rFonts w:ascii="Times New Roman" w:hAnsi="Times New Roman"/>
          <w:b/>
          <w:color w:val="000000" w:themeColor="text1"/>
          <w:sz w:val="24"/>
          <w:szCs w:val="24"/>
        </w:rPr>
        <w:t xml:space="preserve"> </w:t>
      </w:r>
      <w:r>
        <w:rPr>
          <w:rFonts w:ascii="Times New Roman" w:hAnsi="Times New Roman"/>
          <w:b/>
          <w:color w:val="000000" w:themeColor="text1"/>
          <w:sz w:val="24"/>
          <w:szCs w:val="24"/>
          <w:lang w:val="en-US"/>
        </w:rPr>
        <w:t xml:space="preserve">Dan Hasil </w:t>
      </w:r>
      <w:r w:rsidRPr="000D105D">
        <w:rPr>
          <w:rFonts w:ascii="Times New Roman" w:hAnsi="Times New Roman"/>
          <w:b/>
          <w:color w:val="000000" w:themeColor="text1"/>
          <w:sz w:val="24"/>
          <w:szCs w:val="24"/>
        </w:rPr>
        <w:t xml:space="preserve">Tiga Genotip Jawawut </w:t>
      </w:r>
      <w:r>
        <w:rPr>
          <w:rFonts w:ascii="Times New Roman" w:hAnsi="Times New Roman"/>
          <w:b/>
          <w:color w:val="000000" w:themeColor="text1"/>
          <w:sz w:val="24"/>
          <w:szCs w:val="24"/>
          <w:lang w:val="en-US"/>
        </w:rPr>
        <w:t>Terhadap Cekaman Kekeringan Di Lahan Kering Inceptisol</w:t>
      </w:r>
    </w:p>
    <w:p w:rsidR="00B659BE" w:rsidRDefault="00B659BE" w:rsidP="00596D9C">
      <w:pPr>
        <w:spacing w:after="0" w:line="240" w:lineRule="auto"/>
        <w:jc w:val="center"/>
        <w:rPr>
          <w:rFonts w:ascii="Times New Roman" w:hAnsi="Times New Roman"/>
          <w:b/>
          <w:color w:val="000000" w:themeColor="text1"/>
          <w:sz w:val="24"/>
          <w:szCs w:val="24"/>
          <w:lang w:val="en-US"/>
        </w:rPr>
      </w:pPr>
      <w:r>
        <w:rPr>
          <w:rFonts w:ascii="Times New Roman" w:hAnsi="Times New Roman"/>
          <w:b/>
          <w:color w:val="000000" w:themeColor="text1"/>
          <w:sz w:val="24"/>
          <w:szCs w:val="24"/>
          <w:lang w:val="en-US"/>
        </w:rPr>
        <w:t xml:space="preserve">Response to Growth and </w:t>
      </w:r>
      <w:r w:rsidR="009918ED">
        <w:rPr>
          <w:rFonts w:ascii="Times New Roman" w:hAnsi="Times New Roman"/>
          <w:b/>
          <w:color w:val="000000" w:themeColor="text1"/>
          <w:sz w:val="24"/>
          <w:szCs w:val="24"/>
          <w:lang w:val="en-US"/>
        </w:rPr>
        <w:t>Yield</w:t>
      </w:r>
      <w:r>
        <w:rPr>
          <w:rFonts w:ascii="Times New Roman" w:hAnsi="Times New Roman"/>
          <w:b/>
          <w:color w:val="000000" w:themeColor="text1"/>
          <w:sz w:val="24"/>
          <w:szCs w:val="24"/>
          <w:lang w:val="en-US"/>
        </w:rPr>
        <w:t xml:space="preserve"> of Three Millet Genotypes Against Drought Stress on Inceptisol Dry Land</w:t>
      </w:r>
    </w:p>
    <w:p w:rsidR="00596D9C" w:rsidRPr="000D105D" w:rsidRDefault="00596D9C" w:rsidP="00596D9C">
      <w:pPr>
        <w:spacing w:after="0" w:line="240" w:lineRule="auto"/>
        <w:jc w:val="center"/>
        <w:rPr>
          <w:rFonts w:ascii="Times New Roman" w:hAnsi="Times New Roman"/>
          <w:b/>
          <w:color w:val="000000" w:themeColor="text1"/>
          <w:sz w:val="24"/>
          <w:szCs w:val="24"/>
          <w:lang w:val="en-US"/>
        </w:rPr>
      </w:pPr>
    </w:p>
    <w:p w:rsidR="005122AA" w:rsidRPr="000D105D" w:rsidRDefault="007344C9" w:rsidP="005122AA">
      <w:pPr>
        <w:spacing w:after="0"/>
        <w:jc w:val="center"/>
        <w:rPr>
          <w:rFonts w:ascii="Times New Roman" w:hAnsi="Times New Roman"/>
          <w:b/>
          <w:color w:val="000000" w:themeColor="text1"/>
        </w:rPr>
      </w:pPr>
      <w:r w:rsidRPr="000D105D">
        <w:rPr>
          <w:rFonts w:ascii="Times New Roman" w:hAnsi="Times New Roman"/>
          <w:b/>
          <w:color w:val="000000" w:themeColor="text1"/>
          <w:lang w:val="en-US"/>
        </w:rPr>
        <w:t xml:space="preserve">Sheli Mustikasari </w:t>
      </w:r>
      <w:r w:rsidR="005122AA" w:rsidRPr="000D105D">
        <w:rPr>
          <w:rFonts w:ascii="Times New Roman" w:hAnsi="Times New Roman"/>
          <w:b/>
          <w:color w:val="000000" w:themeColor="text1"/>
          <w:lang w:val="en-US"/>
        </w:rPr>
        <w:t>Dewi</w:t>
      </w:r>
      <w:r w:rsidR="005122AA" w:rsidRPr="000D105D">
        <w:rPr>
          <w:rFonts w:ascii="Times New Roman" w:hAnsi="Times New Roman"/>
          <w:b/>
          <w:color w:val="000000" w:themeColor="text1"/>
          <w:vertAlign w:val="superscript"/>
        </w:rPr>
        <w:t>1*</w:t>
      </w:r>
      <w:r w:rsidR="005122AA" w:rsidRPr="000D105D">
        <w:rPr>
          <w:rFonts w:ascii="Times New Roman" w:hAnsi="Times New Roman"/>
          <w:b/>
          <w:color w:val="000000" w:themeColor="text1"/>
        </w:rPr>
        <w:t xml:space="preserve">, </w:t>
      </w:r>
      <w:r w:rsidRPr="000D105D">
        <w:rPr>
          <w:rFonts w:ascii="Times New Roman" w:hAnsi="Times New Roman"/>
          <w:b/>
          <w:color w:val="000000" w:themeColor="text1"/>
          <w:lang w:val="en-US"/>
        </w:rPr>
        <w:t xml:space="preserve">Yuyun </w:t>
      </w:r>
      <w:r w:rsidR="005122AA" w:rsidRPr="000D105D">
        <w:rPr>
          <w:rFonts w:ascii="Times New Roman" w:hAnsi="Times New Roman"/>
          <w:b/>
          <w:color w:val="000000" w:themeColor="text1"/>
        </w:rPr>
        <w:t>Yuwariah</w:t>
      </w:r>
      <w:r w:rsidR="005122AA" w:rsidRPr="000D105D">
        <w:rPr>
          <w:rFonts w:ascii="Times New Roman" w:hAnsi="Times New Roman"/>
          <w:b/>
          <w:color w:val="000000" w:themeColor="text1"/>
          <w:vertAlign w:val="superscript"/>
        </w:rPr>
        <w:t>2</w:t>
      </w:r>
      <w:r w:rsidR="005122AA" w:rsidRPr="000D105D">
        <w:rPr>
          <w:rFonts w:ascii="Times New Roman" w:hAnsi="Times New Roman"/>
          <w:b/>
          <w:color w:val="000000" w:themeColor="text1"/>
        </w:rPr>
        <w:t xml:space="preserve">, </w:t>
      </w:r>
      <w:r w:rsidR="005122AA" w:rsidRPr="000D105D">
        <w:rPr>
          <w:rFonts w:ascii="Times New Roman" w:hAnsi="Times New Roman"/>
          <w:color w:val="000000" w:themeColor="text1"/>
        </w:rPr>
        <w:t xml:space="preserve">dan </w:t>
      </w:r>
      <w:r w:rsidRPr="000D105D">
        <w:rPr>
          <w:rFonts w:ascii="Times New Roman" w:hAnsi="Times New Roman"/>
          <w:b/>
          <w:color w:val="000000" w:themeColor="text1"/>
          <w:lang w:val="en-US"/>
        </w:rPr>
        <w:t>Warid Ali</w:t>
      </w:r>
      <w:r w:rsidRPr="000D105D">
        <w:rPr>
          <w:rFonts w:ascii="Times New Roman" w:hAnsi="Times New Roman"/>
          <w:color w:val="000000" w:themeColor="text1"/>
          <w:lang w:val="en-US"/>
        </w:rPr>
        <w:t xml:space="preserve"> </w:t>
      </w:r>
      <w:r w:rsidR="005122AA" w:rsidRPr="000D105D">
        <w:rPr>
          <w:rFonts w:ascii="Times New Roman" w:hAnsi="Times New Roman"/>
          <w:b/>
          <w:color w:val="000000" w:themeColor="text1"/>
        </w:rPr>
        <w:t>Qosim</w:t>
      </w:r>
      <w:r w:rsidRPr="000D105D">
        <w:rPr>
          <w:rFonts w:ascii="Times New Roman" w:hAnsi="Times New Roman"/>
          <w:b/>
          <w:color w:val="000000" w:themeColor="text1"/>
          <w:vertAlign w:val="superscript"/>
        </w:rPr>
        <w:t>2</w:t>
      </w:r>
    </w:p>
    <w:p w:rsidR="005122AA" w:rsidRPr="000D105D" w:rsidRDefault="005122AA" w:rsidP="005122AA">
      <w:pPr>
        <w:spacing w:after="0"/>
        <w:jc w:val="center"/>
        <w:rPr>
          <w:rFonts w:ascii="Times New Roman" w:hAnsi="Times New Roman"/>
          <w:color w:val="000000" w:themeColor="text1"/>
          <w:lang w:val="en-US"/>
        </w:rPr>
      </w:pPr>
      <w:r w:rsidRPr="000D105D">
        <w:rPr>
          <w:rFonts w:ascii="Times New Roman" w:hAnsi="Times New Roman"/>
          <w:color w:val="000000" w:themeColor="text1"/>
          <w:vertAlign w:val="superscript"/>
        </w:rPr>
        <w:t>1</w:t>
      </w:r>
      <w:r w:rsidRPr="000D105D">
        <w:rPr>
          <w:rFonts w:ascii="Times New Roman" w:hAnsi="Times New Roman"/>
          <w:color w:val="000000" w:themeColor="text1"/>
          <w:lang w:val="en-US"/>
        </w:rPr>
        <w:t>Mahasiswa Program Studi Ilmu Tanaman</w:t>
      </w:r>
      <w:r w:rsidRPr="000D105D">
        <w:rPr>
          <w:rFonts w:ascii="Times New Roman" w:hAnsi="Times New Roman"/>
          <w:color w:val="000000" w:themeColor="text1"/>
        </w:rPr>
        <w:t xml:space="preserve">, Fakultas Pertanian, Universitas </w:t>
      </w:r>
      <w:r w:rsidRPr="000D105D">
        <w:rPr>
          <w:rFonts w:ascii="Times New Roman" w:hAnsi="Times New Roman"/>
          <w:color w:val="000000" w:themeColor="text1"/>
          <w:lang w:val="en-US"/>
        </w:rPr>
        <w:t>Padjadjaran</w:t>
      </w:r>
    </w:p>
    <w:p w:rsidR="005122AA" w:rsidRPr="000D105D" w:rsidRDefault="005122AA" w:rsidP="005122AA">
      <w:pPr>
        <w:spacing w:after="0"/>
        <w:jc w:val="center"/>
        <w:rPr>
          <w:rFonts w:ascii="Times New Roman" w:hAnsi="Times New Roman"/>
          <w:color w:val="000000" w:themeColor="text1"/>
          <w:lang w:val="en-US"/>
        </w:rPr>
      </w:pPr>
      <w:r w:rsidRPr="000D105D">
        <w:rPr>
          <w:rFonts w:ascii="Times New Roman" w:hAnsi="Times New Roman"/>
          <w:color w:val="000000" w:themeColor="text1"/>
          <w:vertAlign w:val="superscript"/>
        </w:rPr>
        <w:t>2</w:t>
      </w:r>
      <w:r w:rsidRPr="000D105D">
        <w:rPr>
          <w:rFonts w:ascii="Times New Roman" w:hAnsi="Times New Roman"/>
          <w:color w:val="000000" w:themeColor="text1"/>
        </w:rPr>
        <w:t xml:space="preserve">Departemen Agroteknologi, Fakultas Pertanian, Universitas </w:t>
      </w:r>
      <w:r w:rsidRPr="000D105D">
        <w:rPr>
          <w:rFonts w:ascii="Times New Roman" w:hAnsi="Times New Roman"/>
          <w:color w:val="000000" w:themeColor="text1"/>
          <w:lang w:val="en-US"/>
        </w:rPr>
        <w:t>Padjadjaran</w:t>
      </w:r>
    </w:p>
    <w:p w:rsidR="005122AA" w:rsidRPr="0031000A" w:rsidRDefault="005122AA" w:rsidP="0031000A">
      <w:pPr>
        <w:pStyle w:val="NoSpacing"/>
        <w:spacing w:line="360" w:lineRule="auto"/>
        <w:jc w:val="center"/>
        <w:rPr>
          <w:rFonts w:ascii="Times New Roman" w:hAnsi="Times New Roman"/>
          <w:color w:val="000000" w:themeColor="text1"/>
          <w:lang w:val="id-ID"/>
        </w:rPr>
      </w:pPr>
      <w:r w:rsidRPr="000D105D">
        <w:rPr>
          <w:rFonts w:ascii="Times New Roman" w:hAnsi="Times New Roman"/>
          <w:color w:val="000000" w:themeColor="text1"/>
        </w:rPr>
        <w:t xml:space="preserve">*Alamat korespondensi: </w:t>
      </w:r>
      <w:hyperlink r:id="rId8" w:history="1">
        <w:r w:rsidRPr="000D105D">
          <w:rPr>
            <w:rStyle w:val="Hyperlink"/>
            <w:rFonts w:ascii="Times New Roman" w:hAnsi="Times New Roman"/>
            <w:color w:val="000000" w:themeColor="text1"/>
            <w:lang w:val="id-ID"/>
          </w:rPr>
          <w:t>shelimustika@gmail.com</w:t>
        </w:r>
      </w:hyperlink>
    </w:p>
    <w:p w:rsidR="005122AA" w:rsidRPr="000D105D" w:rsidRDefault="005122AA" w:rsidP="005122AA">
      <w:pPr>
        <w:pStyle w:val="Default"/>
        <w:jc w:val="both"/>
        <w:rPr>
          <w:b/>
          <w:color w:val="000000" w:themeColor="text1"/>
        </w:rPr>
      </w:pPr>
    </w:p>
    <w:p w:rsidR="00596D9C" w:rsidRDefault="00596D9C" w:rsidP="00596D9C">
      <w:pPr>
        <w:spacing w:line="240" w:lineRule="auto"/>
        <w:jc w:val="both"/>
        <w:rPr>
          <w:rFonts w:ascii="Times New Roman" w:hAnsi="Times New Roman"/>
          <w:color w:val="000000" w:themeColor="text1"/>
          <w:sz w:val="24"/>
          <w:szCs w:val="24"/>
          <w:lang w:val="en-US"/>
        </w:rPr>
      </w:pPr>
      <w:r>
        <w:rPr>
          <w:rFonts w:ascii="Times New Roman" w:hAnsi="Times New Roman"/>
          <w:b/>
          <w:color w:val="000000" w:themeColor="text1"/>
          <w:sz w:val="24"/>
          <w:szCs w:val="24"/>
          <w:lang w:val="en-US"/>
        </w:rPr>
        <w:t xml:space="preserve">Abstract </w:t>
      </w:r>
      <w:r w:rsidRPr="00D2796C">
        <w:rPr>
          <w:rFonts w:ascii="Times New Roman" w:hAnsi="Times New Roman"/>
          <w:sz w:val="24"/>
          <w:szCs w:val="24"/>
          <w:lang w:val="en"/>
        </w:rPr>
        <w:t xml:space="preserve">The purpose of this study was to obtain the genotypes of millet which gave the best impact on the growth of millet at various levels of water supply in plastic homes. The study was conducted from June to September 2017 at the Experimental Garden of the Faculty of Agriculture, Padjadjaran University. The research used the Split Plot Design with three replications. The main plot factor consisted of three levels of treatment of genotypes 44, 46, and 48. The subplot factor consisted of three stages of treatment of stamina which were 75% of the field capacity, 50% of the field capacity, and 25% of the field capacity. The experimental results showed that there were interaction effects of genotypes and </w:t>
      </w:r>
      <w:r>
        <w:rPr>
          <w:rFonts w:ascii="Times New Roman" w:hAnsi="Times New Roman"/>
          <w:sz w:val="24"/>
          <w:szCs w:val="24"/>
          <w:lang w:val="en"/>
        </w:rPr>
        <w:t>soil moisture content</w:t>
      </w:r>
      <w:r w:rsidRPr="00D2796C">
        <w:rPr>
          <w:rFonts w:ascii="Times New Roman" w:hAnsi="Times New Roman"/>
          <w:sz w:val="24"/>
          <w:szCs w:val="24"/>
          <w:lang w:val="en"/>
        </w:rPr>
        <w:t xml:space="preserve"> on </w:t>
      </w:r>
      <w:r>
        <w:rPr>
          <w:rFonts w:ascii="Times New Roman" w:hAnsi="Times New Roman"/>
          <w:sz w:val="24"/>
          <w:szCs w:val="24"/>
          <w:lang w:val="en"/>
        </w:rPr>
        <w:t>LAB 28-42 hst, LTR 28-42 hst and</w:t>
      </w:r>
      <w:r w:rsidRPr="00D2796C">
        <w:rPr>
          <w:rFonts w:ascii="Times New Roman" w:hAnsi="Times New Roman"/>
          <w:sz w:val="24"/>
          <w:szCs w:val="24"/>
          <w:lang w:val="en"/>
        </w:rPr>
        <w:t xml:space="preserve"> stomatal conductance. Genotype 48 and genotype 46 had the highest seed weight per hill per plant of 32.57 and 32.50 g. while the lowest seed weight per hill per plant is found in genotype 44 that is 25.81 g. Treatment of </w:t>
      </w:r>
      <w:r>
        <w:rPr>
          <w:rFonts w:ascii="Times New Roman" w:hAnsi="Times New Roman"/>
          <w:sz w:val="24"/>
          <w:szCs w:val="24"/>
          <w:lang w:val="en"/>
        </w:rPr>
        <w:t>giving water</w:t>
      </w:r>
      <w:r w:rsidRPr="00D2796C">
        <w:rPr>
          <w:rFonts w:ascii="Times New Roman" w:hAnsi="Times New Roman"/>
          <w:sz w:val="24"/>
          <w:szCs w:val="24"/>
          <w:lang w:val="en"/>
        </w:rPr>
        <w:t xml:space="preserve"> 75% field capacity has the highest value of plant height, number of tillers, </w:t>
      </w:r>
      <w:r w:rsidRPr="00EC6411">
        <w:rPr>
          <w:rFonts w:ascii="Times New Roman" w:hAnsi="Times New Roman"/>
          <w:color w:val="000000" w:themeColor="text1"/>
          <w:sz w:val="24"/>
          <w:szCs w:val="24"/>
          <w:lang w:val="en"/>
        </w:rPr>
        <w:t xml:space="preserve">chlorophyll content, LAB, LTR, NPA, stomatal conductance, panicle weight, grain weight </w:t>
      </w:r>
      <w:r w:rsidRPr="00EC6411">
        <w:rPr>
          <w:rFonts w:ascii="Times New Roman" w:hAnsi="Times New Roman"/>
          <w:i/>
          <w:color w:val="000000" w:themeColor="text1"/>
          <w:sz w:val="24"/>
          <w:szCs w:val="24"/>
          <w:lang w:val="en"/>
        </w:rPr>
        <w:t>per</w:t>
      </w:r>
      <w:r>
        <w:rPr>
          <w:rFonts w:ascii="Times New Roman" w:hAnsi="Times New Roman"/>
          <w:color w:val="000000" w:themeColor="text1"/>
          <w:sz w:val="24"/>
          <w:szCs w:val="24"/>
          <w:lang w:val="en"/>
        </w:rPr>
        <w:t xml:space="preserve"> plant and grain weight 1000 items.</w:t>
      </w:r>
    </w:p>
    <w:p w:rsidR="00596D9C" w:rsidRPr="00596D9C" w:rsidRDefault="00596D9C" w:rsidP="00596D9C">
      <w:pPr>
        <w:spacing w:line="240" w:lineRule="auto"/>
        <w:jc w:val="both"/>
        <w:rPr>
          <w:rFonts w:ascii="Times New Roman" w:hAnsi="Times New Roman"/>
          <w:sz w:val="24"/>
          <w:szCs w:val="24"/>
        </w:rPr>
      </w:pPr>
      <w:r w:rsidRPr="0031000A">
        <w:rPr>
          <w:rFonts w:ascii="Times New Roman" w:hAnsi="Times New Roman"/>
          <w:b/>
          <w:color w:val="000000" w:themeColor="text1"/>
          <w:sz w:val="24"/>
          <w:szCs w:val="24"/>
          <w:lang w:val="en-US"/>
        </w:rPr>
        <w:t>Keywords</w:t>
      </w:r>
      <w:r>
        <w:rPr>
          <w:rFonts w:ascii="Times New Roman" w:hAnsi="Times New Roman"/>
          <w:color w:val="000000" w:themeColor="text1"/>
          <w:sz w:val="24"/>
          <w:szCs w:val="24"/>
          <w:lang w:val="en-US"/>
        </w:rPr>
        <w:t xml:space="preserve"> : </w:t>
      </w:r>
      <w:r w:rsidR="0031000A">
        <w:rPr>
          <w:rFonts w:ascii="Times New Roman" w:hAnsi="Times New Roman"/>
          <w:sz w:val="24"/>
          <w:szCs w:val="24"/>
        </w:rPr>
        <w:t>foxtail m</w:t>
      </w:r>
      <w:r w:rsidRPr="00D2796C">
        <w:rPr>
          <w:rFonts w:ascii="Times New Roman" w:hAnsi="Times New Roman"/>
          <w:sz w:val="24"/>
          <w:szCs w:val="24"/>
        </w:rPr>
        <w:t>illet</w:t>
      </w:r>
      <w:r>
        <w:rPr>
          <w:rFonts w:ascii="Times New Roman" w:hAnsi="Times New Roman"/>
          <w:sz w:val="24"/>
          <w:szCs w:val="24"/>
        </w:rPr>
        <w:t xml:space="preserve"> </w:t>
      </w:r>
      <w:r w:rsidR="0031000A">
        <w:rPr>
          <w:rFonts w:ascii="Times New Roman" w:hAnsi="Times New Roman"/>
          <w:sz w:val="24"/>
          <w:szCs w:val="24"/>
        </w:rPr>
        <w:t>g</w:t>
      </w:r>
      <w:r w:rsidRPr="00D2796C">
        <w:rPr>
          <w:rFonts w:ascii="Times New Roman" w:hAnsi="Times New Roman"/>
          <w:sz w:val="24"/>
          <w:szCs w:val="24"/>
        </w:rPr>
        <w:t xml:space="preserve">enotype, </w:t>
      </w:r>
      <w:r w:rsidR="0031000A">
        <w:rPr>
          <w:rFonts w:ascii="Times New Roman" w:hAnsi="Times New Roman"/>
          <w:sz w:val="24"/>
          <w:szCs w:val="24"/>
        </w:rPr>
        <w:t>soil moisture c</w:t>
      </w:r>
      <w:r>
        <w:rPr>
          <w:rFonts w:ascii="Times New Roman" w:hAnsi="Times New Roman"/>
          <w:sz w:val="24"/>
          <w:szCs w:val="24"/>
        </w:rPr>
        <w:t>ontent</w:t>
      </w:r>
    </w:p>
    <w:p w:rsidR="00F268F7" w:rsidRDefault="00596D9C" w:rsidP="00F268F7">
      <w:pPr>
        <w:widowControl w:val="0"/>
        <w:tabs>
          <w:tab w:val="left" w:pos="567"/>
        </w:tabs>
        <w:spacing w:after="240" w:line="240" w:lineRule="auto"/>
        <w:jc w:val="both"/>
        <w:rPr>
          <w:rFonts w:ascii="Times New Roman" w:hAnsi="Times New Roman"/>
          <w:color w:val="000000" w:themeColor="text1"/>
          <w:sz w:val="24"/>
          <w:szCs w:val="24"/>
          <w:lang w:val="en-US"/>
        </w:rPr>
      </w:pPr>
      <w:r w:rsidRPr="00596D9C">
        <w:rPr>
          <w:rFonts w:ascii="Times New Roman" w:hAnsi="Times New Roman"/>
          <w:b/>
          <w:color w:val="000000" w:themeColor="text1"/>
          <w:sz w:val="24"/>
          <w:szCs w:val="24"/>
          <w:lang w:val="en-US"/>
        </w:rPr>
        <w:t xml:space="preserve">Sari </w:t>
      </w:r>
      <w:r w:rsidR="00B659BE">
        <w:rPr>
          <w:rFonts w:ascii="Times New Roman" w:hAnsi="Times New Roman"/>
          <w:color w:val="000000" w:themeColor="text1"/>
          <w:sz w:val="24"/>
          <w:szCs w:val="24"/>
          <w:lang w:val="en-US"/>
        </w:rPr>
        <w:t>Penelitian ini bertujuan</w:t>
      </w:r>
      <w:r w:rsidR="00F268F7" w:rsidRPr="00007A78">
        <w:rPr>
          <w:rFonts w:ascii="Times New Roman" w:hAnsi="Times New Roman"/>
          <w:color w:val="000000" w:themeColor="text1"/>
          <w:sz w:val="24"/>
          <w:szCs w:val="24"/>
        </w:rPr>
        <w:t xml:space="preserve"> untuk mendapatkan genotip jawawut yang memberikan pengaruh paling baik terhadap pertumbuhan</w:t>
      </w:r>
      <w:r w:rsidR="00F268F7">
        <w:rPr>
          <w:rFonts w:ascii="Times New Roman" w:hAnsi="Times New Roman"/>
          <w:color w:val="000000" w:themeColor="text1"/>
          <w:sz w:val="24"/>
          <w:szCs w:val="24"/>
          <w:lang w:val="en-US"/>
        </w:rPr>
        <w:t xml:space="preserve"> dan hasil</w:t>
      </w:r>
      <w:r w:rsidR="00F268F7" w:rsidRPr="00007A78">
        <w:rPr>
          <w:rFonts w:ascii="Times New Roman" w:hAnsi="Times New Roman"/>
          <w:color w:val="000000" w:themeColor="text1"/>
          <w:sz w:val="24"/>
          <w:szCs w:val="24"/>
        </w:rPr>
        <w:t xml:space="preserve"> jawawut pada berbagai </w:t>
      </w:r>
      <w:r w:rsidR="00F268F7" w:rsidRPr="00007A78">
        <w:rPr>
          <w:rFonts w:ascii="Times New Roman" w:hAnsi="Times New Roman"/>
          <w:color w:val="000000" w:themeColor="text1"/>
          <w:sz w:val="24"/>
          <w:szCs w:val="24"/>
          <w:lang w:val="en-US"/>
        </w:rPr>
        <w:t>tingkat pemberian air</w:t>
      </w:r>
      <w:r w:rsidR="00F268F7" w:rsidRPr="00007A78">
        <w:rPr>
          <w:rFonts w:ascii="Times New Roman" w:hAnsi="Times New Roman"/>
          <w:color w:val="000000" w:themeColor="text1"/>
          <w:sz w:val="24"/>
          <w:szCs w:val="24"/>
        </w:rPr>
        <w:t xml:space="preserve"> di </w:t>
      </w:r>
      <w:r w:rsidR="00F268F7" w:rsidRPr="00007A78">
        <w:rPr>
          <w:rFonts w:ascii="Times New Roman" w:hAnsi="Times New Roman"/>
          <w:color w:val="000000" w:themeColor="text1"/>
          <w:sz w:val="24"/>
          <w:szCs w:val="24"/>
          <w:lang w:val="en-US"/>
        </w:rPr>
        <w:t xml:space="preserve">rumah plastik. </w:t>
      </w:r>
      <w:r w:rsidR="00B659BE">
        <w:rPr>
          <w:rFonts w:ascii="Times New Roman" w:hAnsi="Times New Roman"/>
          <w:color w:val="000000" w:themeColor="text1"/>
          <w:sz w:val="24"/>
          <w:szCs w:val="24"/>
          <w:lang w:val="en-US"/>
        </w:rPr>
        <w:t>Penelitian dilaksanakan pada</w:t>
      </w:r>
      <w:r w:rsidR="00F268F7" w:rsidRPr="00007A78">
        <w:rPr>
          <w:rFonts w:ascii="Times New Roman" w:hAnsi="Times New Roman"/>
          <w:color w:val="000000" w:themeColor="text1"/>
          <w:sz w:val="24"/>
          <w:szCs w:val="24"/>
        </w:rPr>
        <w:t xml:space="preserve"> bulan Juni sampai dengan September 2017 </w:t>
      </w:r>
      <w:r w:rsidR="00F268F7" w:rsidRPr="00007A78">
        <w:rPr>
          <w:rFonts w:ascii="Times New Roman" w:hAnsi="Times New Roman"/>
          <w:color w:val="000000" w:themeColor="text1"/>
          <w:sz w:val="24"/>
          <w:szCs w:val="24"/>
          <w:lang w:val="en-US"/>
        </w:rPr>
        <w:t>di</w:t>
      </w:r>
      <w:r w:rsidR="00F268F7" w:rsidRPr="00007A78">
        <w:rPr>
          <w:rFonts w:ascii="Times New Roman" w:hAnsi="Times New Roman"/>
          <w:color w:val="000000" w:themeColor="text1"/>
          <w:sz w:val="24"/>
          <w:szCs w:val="24"/>
        </w:rPr>
        <w:t xml:space="preserve"> Kebun Percobaan Fakultas Pertanian, Universitas Padjadjaran. Penelitian menggunakan Rancangan Petak Terbagi (</w:t>
      </w:r>
      <w:r w:rsidR="00F268F7" w:rsidRPr="00007A78">
        <w:rPr>
          <w:rFonts w:ascii="Times New Roman" w:hAnsi="Times New Roman"/>
          <w:i/>
          <w:color w:val="000000" w:themeColor="text1"/>
          <w:sz w:val="24"/>
          <w:szCs w:val="24"/>
        </w:rPr>
        <w:t>Split Plot</w:t>
      </w:r>
      <w:r w:rsidR="00F268F7" w:rsidRPr="00007A78">
        <w:rPr>
          <w:rFonts w:ascii="Times New Roman" w:hAnsi="Times New Roman"/>
          <w:i/>
          <w:color w:val="000000" w:themeColor="text1"/>
          <w:sz w:val="24"/>
          <w:szCs w:val="24"/>
          <w:lang w:val="en-US"/>
        </w:rPr>
        <w:t xml:space="preserve"> Design</w:t>
      </w:r>
      <w:r w:rsidR="00F268F7" w:rsidRPr="00007A78">
        <w:rPr>
          <w:rFonts w:ascii="Times New Roman" w:hAnsi="Times New Roman"/>
          <w:color w:val="000000" w:themeColor="text1"/>
          <w:sz w:val="24"/>
          <w:szCs w:val="24"/>
        </w:rPr>
        <w:t xml:space="preserve">) dengan 3 ulangan. Faktor petak utama terdiri atas tiga taraf perlakuan yaitu genotip 44, 46, dan 48. Faktor anak petak terdiri atas tiga taraf perlakuan </w:t>
      </w:r>
      <w:r w:rsidR="00F268F7">
        <w:rPr>
          <w:rFonts w:ascii="Times New Roman" w:hAnsi="Times New Roman"/>
          <w:color w:val="000000" w:themeColor="text1"/>
          <w:sz w:val="24"/>
          <w:szCs w:val="24"/>
          <w:lang w:val="en-US"/>
        </w:rPr>
        <w:t>pemberian air</w:t>
      </w:r>
      <w:r w:rsidR="00F268F7" w:rsidRPr="00007A78">
        <w:rPr>
          <w:rFonts w:ascii="Times New Roman" w:hAnsi="Times New Roman"/>
          <w:color w:val="000000" w:themeColor="text1"/>
          <w:sz w:val="24"/>
          <w:szCs w:val="24"/>
          <w:lang w:val="en-US"/>
        </w:rPr>
        <w:t xml:space="preserve"> </w:t>
      </w:r>
      <w:r w:rsidR="00F268F7" w:rsidRPr="00007A78">
        <w:rPr>
          <w:rFonts w:ascii="Times New Roman" w:hAnsi="Times New Roman"/>
          <w:color w:val="000000" w:themeColor="text1"/>
          <w:sz w:val="24"/>
          <w:szCs w:val="24"/>
        </w:rPr>
        <w:t xml:space="preserve">yaitu 75% kapasitas lapang, 50% kapasitas lapang dan 25% kapasitas lapang. </w:t>
      </w:r>
      <w:r w:rsidR="00F268F7" w:rsidRPr="00007A78">
        <w:rPr>
          <w:rFonts w:ascii="Times New Roman" w:hAnsi="Times New Roman"/>
          <w:color w:val="000000" w:themeColor="text1"/>
          <w:sz w:val="24"/>
          <w:szCs w:val="24"/>
          <w:lang w:val="en-US"/>
        </w:rPr>
        <w:t xml:space="preserve">Hasil </w:t>
      </w:r>
      <w:r w:rsidR="00B659BE">
        <w:rPr>
          <w:rFonts w:ascii="Times New Roman" w:hAnsi="Times New Roman"/>
          <w:color w:val="000000" w:themeColor="text1"/>
          <w:sz w:val="24"/>
          <w:szCs w:val="24"/>
          <w:lang w:val="en-US"/>
        </w:rPr>
        <w:t>penelitian</w:t>
      </w:r>
      <w:r w:rsidR="00F268F7" w:rsidRPr="00007A78">
        <w:rPr>
          <w:rFonts w:ascii="Times New Roman" w:hAnsi="Times New Roman"/>
          <w:color w:val="000000" w:themeColor="text1"/>
          <w:sz w:val="24"/>
          <w:szCs w:val="24"/>
          <w:lang w:val="en-US"/>
        </w:rPr>
        <w:t xml:space="preserve"> menunjukkan terdapat pengaruh interaksi </w:t>
      </w:r>
      <w:r w:rsidR="00F268F7">
        <w:rPr>
          <w:rFonts w:ascii="Times New Roman" w:hAnsi="Times New Roman"/>
          <w:color w:val="000000" w:themeColor="text1"/>
          <w:sz w:val="24"/>
          <w:szCs w:val="24"/>
          <w:lang w:val="en-US"/>
        </w:rPr>
        <w:t xml:space="preserve">antara </w:t>
      </w:r>
      <w:r w:rsidR="00F268F7" w:rsidRPr="00007A78">
        <w:rPr>
          <w:rFonts w:ascii="Times New Roman" w:hAnsi="Times New Roman"/>
          <w:color w:val="000000" w:themeColor="text1"/>
          <w:sz w:val="24"/>
          <w:szCs w:val="24"/>
          <w:lang w:val="en-US"/>
        </w:rPr>
        <w:t xml:space="preserve">perlakuan genotip dan cekaman kekeringan terhadap LAB 28-42 hst, LTR </w:t>
      </w:r>
      <w:r w:rsidR="00B659BE">
        <w:rPr>
          <w:rFonts w:ascii="Times New Roman" w:hAnsi="Times New Roman"/>
          <w:color w:val="000000" w:themeColor="text1"/>
          <w:sz w:val="24"/>
          <w:szCs w:val="24"/>
          <w:lang w:val="en-US"/>
        </w:rPr>
        <w:t>28-42</w:t>
      </w:r>
      <w:r w:rsidR="00F268F7" w:rsidRPr="00007A78">
        <w:rPr>
          <w:rFonts w:ascii="Times New Roman" w:hAnsi="Times New Roman"/>
          <w:color w:val="000000" w:themeColor="text1"/>
          <w:sz w:val="24"/>
          <w:szCs w:val="24"/>
          <w:lang w:val="en-US"/>
        </w:rPr>
        <w:t xml:space="preserve"> hst</w:t>
      </w:r>
      <w:r>
        <w:rPr>
          <w:rFonts w:ascii="Times New Roman" w:hAnsi="Times New Roman"/>
          <w:color w:val="000000" w:themeColor="text1"/>
          <w:sz w:val="24"/>
          <w:szCs w:val="24"/>
          <w:lang w:val="en-US"/>
        </w:rPr>
        <w:t xml:space="preserve"> dan</w:t>
      </w:r>
      <w:r w:rsidR="00F268F7">
        <w:rPr>
          <w:rFonts w:ascii="Times New Roman" w:hAnsi="Times New Roman"/>
          <w:color w:val="000000" w:themeColor="text1"/>
          <w:sz w:val="24"/>
          <w:szCs w:val="24"/>
          <w:lang w:val="en-US"/>
        </w:rPr>
        <w:t xml:space="preserve"> konduktan</w:t>
      </w:r>
      <w:r w:rsidR="00F268F7" w:rsidRPr="00007A78">
        <w:rPr>
          <w:rFonts w:ascii="Times New Roman" w:hAnsi="Times New Roman"/>
          <w:color w:val="000000" w:themeColor="text1"/>
          <w:sz w:val="24"/>
          <w:szCs w:val="24"/>
          <w:lang w:val="en-US"/>
        </w:rPr>
        <w:t xml:space="preserve"> stomata. Genotip 48 dan genotip 46 memiliki bobot biji per rumpun paling tinggi yaitu 32.57  dan 32.50 g  sedangkan bobot biji per rumpun paling rendah terdapat pada genotip 44 yaitu 25.81 g. Perlakuan </w:t>
      </w:r>
      <w:r w:rsidR="00F268F7">
        <w:rPr>
          <w:rFonts w:ascii="Times New Roman" w:hAnsi="Times New Roman"/>
          <w:color w:val="000000" w:themeColor="text1"/>
          <w:sz w:val="24"/>
          <w:szCs w:val="24"/>
          <w:lang w:val="en-US"/>
        </w:rPr>
        <w:t xml:space="preserve">pemberian air </w:t>
      </w:r>
      <w:r w:rsidR="00F268F7" w:rsidRPr="00007A78">
        <w:rPr>
          <w:rFonts w:ascii="Times New Roman" w:hAnsi="Times New Roman"/>
          <w:color w:val="000000" w:themeColor="text1"/>
          <w:sz w:val="24"/>
          <w:szCs w:val="24"/>
          <w:lang w:val="en-US"/>
        </w:rPr>
        <w:t xml:space="preserve">75% kapasitas lapang memiliki nilai paling tinggi terhadap jumlah anakan, </w:t>
      </w:r>
      <w:r>
        <w:rPr>
          <w:rFonts w:ascii="Times New Roman" w:hAnsi="Times New Roman"/>
          <w:color w:val="000000" w:themeColor="text1"/>
          <w:sz w:val="24"/>
          <w:szCs w:val="24"/>
          <w:lang w:val="en-US"/>
        </w:rPr>
        <w:t xml:space="preserve">indeks </w:t>
      </w:r>
      <w:r w:rsidR="00F268F7" w:rsidRPr="00007A78">
        <w:rPr>
          <w:rFonts w:ascii="Times New Roman" w:hAnsi="Times New Roman"/>
          <w:color w:val="000000" w:themeColor="text1"/>
          <w:sz w:val="24"/>
          <w:szCs w:val="24"/>
          <w:lang w:val="en-US"/>
        </w:rPr>
        <w:t>kandungan klorofil,</w:t>
      </w:r>
      <w:r w:rsidR="00F268F7">
        <w:rPr>
          <w:rFonts w:ascii="Times New Roman" w:hAnsi="Times New Roman"/>
          <w:color w:val="000000" w:themeColor="text1"/>
          <w:sz w:val="24"/>
          <w:szCs w:val="24"/>
          <w:lang w:val="en-US"/>
        </w:rPr>
        <w:t xml:space="preserve"> LAB, LTR, NPA, konduktan</w:t>
      </w:r>
      <w:r w:rsidR="00F268F7" w:rsidRPr="00007A78">
        <w:rPr>
          <w:rFonts w:ascii="Times New Roman" w:hAnsi="Times New Roman"/>
          <w:color w:val="000000" w:themeColor="text1"/>
          <w:sz w:val="24"/>
          <w:szCs w:val="24"/>
          <w:lang w:val="en-US"/>
        </w:rPr>
        <w:t xml:space="preserve"> stomata, bobo</w:t>
      </w:r>
      <w:r>
        <w:rPr>
          <w:rFonts w:ascii="Times New Roman" w:hAnsi="Times New Roman"/>
          <w:color w:val="000000" w:themeColor="text1"/>
          <w:sz w:val="24"/>
          <w:szCs w:val="24"/>
          <w:lang w:val="en-US"/>
        </w:rPr>
        <w:t xml:space="preserve">t malai, bobot biji per rumpun dan </w:t>
      </w:r>
      <w:r w:rsidR="00F268F7" w:rsidRPr="00007A78">
        <w:rPr>
          <w:rFonts w:ascii="Times New Roman" w:hAnsi="Times New Roman"/>
          <w:color w:val="000000" w:themeColor="text1"/>
          <w:sz w:val="24"/>
          <w:szCs w:val="24"/>
          <w:lang w:val="en-US"/>
        </w:rPr>
        <w:t>bobot 1000 butir.</w:t>
      </w:r>
      <w:r w:rsidR="00F268F7">
        <w:rPr>
          <w:rFonts w:ascii="Times New Roman" w:hAnsi="Times New Roman"/>
          <w:color w:val="000000" w:themeColor="text1"/>
          <w:sz w:val="24"/>
          <w:szCs w:val="24"/>
          <w:lang w:val="en-US"/>
        </w:rPr>
        <w:t xml:space="preserve"> </w:t>
      </w:r>
    </w:p>
    <w:p w:rsidR="005122AA" w:rsidRPr="00111907" w:rsidRDefault="002127BA" w:rsidP="00111907">
      <w:pPr>
        <w:rPr>
          <w:rFonts w:ascii="Times New Roman" w:hAnsi="Times New Roman"/>
          <w:iCs/>
          <w:color w:val="000000" w:themeColor="text1"/>
          <w:sz w:val="24"/>
          <w:szCs w:val="24"/>
        </w:rPr>
        <w:sectPr w:rsidR="005122AA" w:rsidRPr="00111907" w:rsidSect="00176C06">
          <w:footerReference w:type="default" r:id="rId9"/>
          <w:pgSz w:w="12240" w:h="15840"/>
          <w:pgMar w:top="1440" w:right="1440" w:bottom="1440" w:left="2340" w:header="720" w:footer="720" w:gutter="0"/>
          <w:pgNumType w:start="1"/>
          <w:cols w:space="720"/>
          <w:docGrid w:linePitch="360"/>
        </w:sectPr>
      </w:pPr>
      <w:r w:rsidRPr="0031000A">
        <w:rPr>
          <w:rFonts w:ascii="Times New Roman" w:hAnsi="Times New Roman"/>
          <w:b/>
          <w:iCs/>
          <w:color w:val="000000" w:themeColor="text1"/>
          <w:sz w:val="24"/>
          <w:szCs w:val="24"/>
        </w:rPr>
        <w:t>Kata Kunci</w:t>
      </w:r>
      <w:r w:rsidRPr="0031000A">
        <w:rPr>
          <w:rFonts w:ascii="Times New Roman" w:hAnsi="Times New Roman"/>
          <w:iCs/>
          <w:color w:val="000000" w:themeColor="text1"/>
          <w:sz w:val="24"/>
          <w:szCs w:val="24"/>
        </w:rPr>
        <w:t xml:space="preserve"> : </w:t>
      </w:r>
      <w:r w:rsidRPr="0031000A">
        <w:rPr>
          <w:rFonts w:ascii="Times New Roman" w:hAnsi="Times New Roman"/>
          <w:iCs/>
          <w:color w:val="000000" w:themeColor="text1"/>
          <w:sz w:val="24"/>
          <w:szCs w:val="24"/>
          <w:lang w:val="en-US"/>
        </w:rPr>
        <w:t>Genotip Jawawut, Kadar Air Tanah</w:t>
      </w:r>
      <w:r w:rsidRPr="0031000A">
        <w:rPr>
          <w:rFonts w:ascii="Times New Roman" w:hAnsi="Times New Roman"/>
          <w:iCs/>
          <w:color w:val="000000" w:themeColor="text1"/>
          <w:sz w:val="24"/>
          <w:szCs w:val="24"/>
        </w:rPr>
        <w:t xml:space="preserve"> </w:t>
      </w:r>
    </w:p>
    <w:p w:rsidR="005122AA" w:rsidRPr="000D105D" w:rsidRDefault="0031000A" w:rsidP="0031000A">
      <w:pPr>
        <w:pStyle w:val="NoSpacing"/>
        <w:spacing w:line="360" w:lineRule="auto"/>
        <w:ind w:firstLine="72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Pendahuluan</w:t>
      </w:r>
    </w:p>
    <w:p w:rsidR="005122AA" w:rsidRPr="000D105D" w:rsidRDefault="005122AA" w:rsidP="0031000A">
      <w:pPr>
        <w:spacing w:after="0" w:line="360" w:lineRule="auto"/>
        <w:jc w:val="both"/>
        <w:rPr>
          <w:rFonts w:ascii="Times New Roman" w:hAnsi="Times New Roman"/>
          <w:color w:val="000000" w:themeColor="text1"/>
          <w:sz w:val="24"/>
          <w:szCs w:val="24"/>
        </w:rPr>
        <w:sectPr w:rsidR="005122AA" w:rsidRPr="000D105D" w:rsidSect="007344C9">
          <w:type w:val="continuous"/>
          <w:pgSz w:w="12240" w:h="15840"/>
          <w:pgMar w:top="1440" w:right="1440" w:bottom="1440" w:left="1440" w:header="720" w:footer="720" w:gutter="0"/>
          <w:cols w:num="2" w:space="720"/>
          <w:docGrid w:linePitch="360"/>
        </w:sectPr>
      </w:pPr>
    </w:p>
    <w:p w:rsidR="00031A3D" w:rsidRDefault="00031A3D" w:rsidP="0031000A">
      <w:pPr>
        <w:tabs>
          <w:tab w:val="left" w:pos="90"/>
        </w:tabs>
        <w:spacing w:after="0" w:line="360" w:lineRule="auto"/>
        <w:jc w:val="both"/>
        <w:rPr>
          <w:rFonts w:ascii="Times New Roman" w:hAnsi="Times New Roman"/>
          <w:color w:val="000000" w:themeColor="text1"/>
          <w:sz w:val="24"/>
          <w:szCs w:val="24"/>
        </w:rPr>
        <w:sectPr w:rsidR="00031A3D" w:rsidSect="007344C9">
          <w:type w:val="continuous"/>
          <w:pgSz w:w="12240" w:h="15840"/>
          <w:pgMar w:top="1440" w:right="1440" w:bottom="1440" w:left="1800" w:header="720" w:footer="720" w:gutter="0"/>
          <w:cols w:num="2" w:space="720"/>
          <w:docGrid w:linePitch="360"/>
        </w:sectPr>
      </w:pPr>
    </w:p>
    <w:p w:rsidR="005122AA" w:rsidRPr="0031000A" w:rsidRDefault="00176C06" w:rsidP="0031000A">
      <w:pPr>
        <w:widowControl w:val="0"/>
        <w:tabs>
          <w:tab w:val="left" w:pos="567"/>
        </w:tabs>
        <w:spacing w:after="0" w:line="360" w:lineRule="auto"/>
        <w:jc w:val="both"/>
        <w:rPr>
          <w:rFonts w:ascii="Times New Roman" w:hAnsi="Times New Roman"/>
          <w:color w:val="000000" w:themeColor="text1"/>
          <w:sz w:val="24"/>
          <w:szCs w:val="24"/>
        </w:rPr>
      </w:pPr>
      <w:r>
        <w:rPr>
          <w:rFonts w:ascii="Times New Roman" w:hAnsi="Times New Roman"/>
          <w:color w:val="0D0D0D" w:themeColor="text1" w:themeTint="F2"/>
          <w:sz w:val="24"/>
          <w:szCs w:val="24"/>
        </w:rPr>
        <w:lastRenderedPageBreak/>
        <w:tab/>
      </w:r>
      <w:r>
        <w:rPr>
          <w:rFonts w:ascii="Times New Roman" w:hAnsi="Times New Roman"/>
          <w:color w:val="0D0D0D" w:themeColor="text1" w:themeTint="F2"/>
          <w:sz w:val="24"/>
          <w:szCs w:val="24"/>
        </w:rPr>
        <w:tab/>
      </w:r>
      <w:r w:rsidR="005122AA" w:rsidRPr="00176C06">
        <w:rPr>
          <w:rFonts w:ascii="Times New Roman" w:hAnsi="Times New Roman"/>
          <w:color w:val="0D0D0D" w:themeColor="text1" w:themeTint="F2"/>
          <w:sz w:val="24"/>
          <w:szCs w:val="24"/>
        </w:rPr>
        <w:t>Bertambahnya jumlah penduduk Indonesia dari waktu ke waktu berdampak pada kebutuhan pangan nasional yang semakin meningkat. Peningkatan jumlah penduduk ini harus diimbangi dengan ketersediaan pangan agar tidak menimbulkan masalah krisis pangan</w:t>
      </w:r>
      <w:r w:rsidR="005122AA" w:rsidRPr="00176C06">
        <w:rPr>
          <w:rFonts w:ascii="Times New Roman" w:hAnsi="Times New Roman"/>
          <w:color w:val="0D0D0D" w:themeColor="text1" w:themeTint="F2"/>
          <w:sz w:val="24"/>
          <w:szCs w:val="24"/>
          <w:lang w:val="en-US"/>
        </w:rPr>
        <w:t xml:space="preserve">. </w:t>
      </w:r>
      <w:r w:rsidR="005122AA" w:rsidRPr="00176C06">
        <w:rPr>
          <w:rFonts w:ascii="Times New Roman" w:hAnsi="Times New Roman"/>
          <w:color w:val="0D0D0D" w:themeColor="text1" w:themeTint="F2"/>
          <w:sz w:val="24"/>
          <w:szCs w:val="24"/>
        </w:rPr>
        <w:t>Diversifikasi pangan merupakan salah satu upaya yang bertujuan untuk menyediakan pangan melalui pemanfaatan pangan lokal, sehingga dapat mengurangi ketergantungan terhadap beras dan pangan impor. Upaya ini perlu didukung dengan mencari sumber pangan alternatif yang berpotensi sebagai penghasil karbohidrat.</w:t>
      </w:r>
      <w:r w:rsidR="005122AA" w:rsidRPr="00176C06">
        <w:rPr>
          <w:rFonts w:ascii="Times New Roman" w:hAnsi="Times New Roman"/>
          <w:color w:val="0D0D0D" w:themeColor="text1" w:themeTint="F2"/>
          <w:sz w:val="24"/>
          <w:szCs w:val="24"/>
          <w:lang w:val="en-US"/>
        </w:rPr>
        <w:t xml:space="preserve"> </w:t>
      </w:r>
      <w:r w:rsidR="005122AA" w:rsidRPr="00176C06">
        <w:rPr>
          <w:rFonts w:ascii="Times New Roman" w:hAnsi="Times New Roman"/>
          <w:color w:val="0D0D0D" w:themeColor="text1" w:themeTint="F2"/>
          <w:sz w:val="24"/>
          <w:szCs w:val="24"/>
        </w:rPr>
        <w:t>Jawawut (</w:t>
      </w:r>
      <w:r w:rsidR="005122AA" w:rsidRPr="00176C06">
        <w:rPr>
          <w:rFonts w:ascii="Times New Roman" w:hAnsi="Times New Roman"/>
          <w:i/>
          <w:color w:val="0D0D0D" w:themeColor="text1" w:themeTint="F2"/>
          <w:sz w:val="24"/>
          <w:szCs w:val="24"/>
        </w:rPr>
        <w:t>Setaria italic</w:t>
      </w:r>
      <w:r w:rsidR="005122AA" w:rsidRPr="00176C06">
        <w:rPr>
          <w:rFonts w:ascii="Times New Roman" w:hAnsi="Times New Roman"/>
          <w:color w:val="0D0D0D" w:themeColor="text1" w:themeTint="F2"/>
          <w:sz w:val="24"/>
          <w:szCs w:val="24"/>
        </w:rPr>
        <w:t xml:space="preserve">a L. Beauv) merupakan salah satu jenis tanaman biji-bijian yang belum dikenal luas oleh masyarakat Indonesia tetapi di beberapa negara seperti Cina, India dan beberapa negara bagian Eropa Selatan, jawawut telah lama dibudidayakan dan dimanfaatkan dalam berbagai bentuk olahan (FAO-ICRISAT, 1996). Dibandingkan dengan beras, jawawut memiliki beberapa keunggulan yakni memiliki nilai gizi yang cukup tinggi (karbohidrat, lemak, protein), tahan kekeringan, mempunyai daya adaptasi cukup tinggi terhadap lahan marjinal, mudah dibudidayakan dengan hasil produksi yang cukup tinggi, mempunyai ragam kegunaan yaitu sebagai pangan dan pakan (Rauf </w:t>
      </w:r>
      <w:r w:rsidR="005122AA" w:rsidRPr="0046182A">
        <w:rPr>
          <w:rFonts w:ascii="Times New Roman" w:hAnsi="Times New Roman"/>
          <w:color w:val="000000" w:themeColor="text1"/>
          <w:sz w:val="24"/>
          <w:szCs w:val="24"/>
        </w:rPr>
        <w:t xml:space="preserve">dan Lestari, 2009). Dari berbagai kelebihan tanaman jawawut di atas, permasalahan yang menonjol pada pengembangan tanaman jawawut antara lain adalah terbatasnya varietas </w:t>
      </w:r>
      <w:r w:rsidR="005122AA" w:rsidRPr="0031000A">
        <w:rPr>
          <w:rFonts w:ascii="Times New Roman" w:hAnsi="Times New Roman"/>
          <w:color w:val="000000" w:themeColor="text1"/>
          <w:sz w:val="24"/>
          <w:szCs w:val="24"/>
        </w:rPr>
        <w:t>unggul yang memiliki ketahanan terhadap cekaman biotik antara lain serangan serangga, hama dan cekaman abiotik antara lain masalah kekeringan.</w:t>
      </w:r>
      <w:r w:rsidR="00B07527" w:rsidRPr="0031000A">
        <w:rPr>
          <w:rFonts w:ascii="Times New Roman" w:hAnsi="Times New Roman"/>
          <w:color w:val="000000" w:themeColor="text1"/>
          <w:sz w:val="24"/>
          <w:szCs w:val="24"/>
          <w:lang w:val="en-US"/>
        </w:rPr>
        <w:t xml:space="preserve"> Pengujian beberapa genotip jawawut terhadap kekeringan dan relevansinya dengan pertumbuhan dan hasil penting dilakukan untuk pengembangan varietas toleran kekeringan. </w:t>
      </w:r>
    </w:p>
    <w:p w:rsidR="00B07527" w:rsidRPr="0031000A" w:rsidRDefault="005122AA" w:rsidP="0031000A">
      <w:pPr>
        <w:widowControl w:val="0"/>
        <w:tabs>
          <w:tab w:val="left" w:pos="567"/>
        </w:tabs>
        <w:spacing w:after="0" w:line="360" w:lineRule="auto"/>
        <w:jc w:val="both"/>
        <w:rPr>
          <w:rFonts w:ascii="Times New Roman" w:hAnsi="Times New Roman"/>
          <w:color w:val="000000" w:themeColor="text1"/>
          <w:sz w:val="24"/>
          <w:szCs w:val="24"/>
        </w:rPr>
      </w:pPr>
      <w:r w:rsidRPr="0031000A">
        <w:rPr>
          <w:rFonts w:ascii="Times New Roman" w:hAnsi="Times New Roman"/>
          <w:color w:val="000000" w:themeColor="text1"/>
          <w:sz w:val="24"/>
          <w:szCs w:val="24"/>
        </w:rPr>
        <w:tab/>
      </w:r>
      <w:r w:rsidR="0046182A" w:rsidRPr="0031000A">
        <w:rPr>
          <w:rFonts w:ascii="Times New Roman" w:hAnsi="Times New Roman"/>
          <w:color w:val="000000" w:themeColor="text1"/>
          <w:sz w:val="24"/>
          <w:szCs w:val="24"/>
        </w:rPr>
        <w:t xml:space="preserve">Kekeringan merupakan salah satu faktor eksternal yang mempengaruhi pertumbuhan tanaman (Farooq </w:t>
      </w:r>
      <w:r w:rsidR="0046182A" w:rsidRPr="0031000A">
        <w:rPr>
          <w:rFonts w:ascii="Times New Roman" w:hAnsi="Times New Roman"/>
          <w:i/>
          <w:iCs/>
          <w:color w:val="000000" w:themeColor="text1"/>
          <w:sz w:val="24"/>
          <w:szCs w:val="24"/>
        </w:rPr>
        <w:t xml:space="preserve">et al., </w:t>
      </w:r>
      <w:r w:rsidR="0046182A" w:rsidRPr="0031000A">
        <w:rPr>
          <w:rFonts w:ascii="Times New Roman" w:hAnsi="Times New Roman"/>
          <w:color w:val="000000" w:themeColor="text1"/>
          <w:sz w:val="24"/>
          <w:szCs w:val="24"/>
        </w:rPr>
        <w:t xml:space="preserve">2009). Menurut Bray, (1997), kekeringan merupakan istilah untuk menyatakan bahwa tanaman mengalami kekurangan air akibat keterbatasan air dari lingkungan yaitu media tanam. </w:t>
      </w:r>
      <w:r w:rsidR="00B07527" w:rsidRPr="0031000A">
        <w:rPr>
          <w:rFonts w:ascii="Times New Roman" w:hAnsi="Times New Roman"/>
          <w:color w:val="000000" w:themeColor="text1"/>
          <w:sz w:val="24"/>
          <w:szCs w:val="24"/>
        </w:rPr>
        <w:t xml:space="preserve">Mathius </w:t>
      </w:r>
      <w:r w:rsidR="00B07527" w:rsidRPr="0031000A">
        <w:rPr>
          <w:rFonts w:ascii="Times New Roman" w:hAnsi="Times New Roman"/>
          <w:i/>
          <w:color w:val="000000" w:themeColor="text1"/>
          <w:sz w:val="24"/>
          <w:szCs w:val="24"/>
        </w:rPr>
        <w:t>dkk</w:t>
      </w:r>
      <w:r w:rsidR="00B07527" w:rsidRPr="0031000A">
        <w:rPr>
          <w:rFonts w:ascii="Times New Roman" w:hAnsi="Times New Roman"/>
          <w:color w:val="000000" w:themeColor="text1"/>
          <w:sz w:val="24"/>
          <w:szCs w:val="24"/>
        </w:rPr>
        <w:t>., (2001) menyatakan bahwa kekeringan disebabkan karena (1) kekurangan suplai air di daerah sistem perakaran dan (2) permintaan air yang berlebihan oleh daun karena laju evapotranspirasi lebih tinggi dibandingkan dengan laju absorpsi air oleh akar, meskipun keadaan air tanah tersedia cukup.</w:t>
      </w:r>
      <w:r w:rsidR="00B07527" w:rsidRPr="0031000A">
        <w:rPr>
          <w:rFonts w:ascii="Times New Roman" w:hAnsi="Times New Roman"/>
          <w:color w:val="000000" w:themeColor="text1"/>
          <w:sz w:val="24"/>
          <w:szCs w:val="24"/>
          <w:lang w:val="en-US"/>
        </w:rPr>
        <w:t xml:space="preserve"> Heryani </w:t>
      </w:r>
      <w:r w:rsidR="00B07527" w:rsidRPr="0031000A">
        <w:rPr>
          <w:rFonts w:ascii="Times New Roman" w:hAnsi="Times New Roman"/>
          <w:i/>
          <w:iCs/>
          <w:color w:val="000000" w:themeColor="text1"/>
          <w:sz w:val="24"/>
          <w:szCs w:val="24"/>
          <w:lang w:val="en-US"/>
        </w:rPr>
        <w:t xml:space="preserve">et al. </w:t>
      </w:r>
      <w:r w:rsidR="00B07527" w:rsidRPr="0031000A">
        <w:rPr>
          <w:rFonts w:ascii="Times New Roman" w:hAnsi="Times New Roman"/>
          <w:color w:val="000000" w:themeColor="text1"/>
          <w:sz w:val="24"/>
          <w:szCs w:val="24"/>
          <w:lang w:val="en-US"/>
        </w:rPr>
        <w:t xml:space="preserve">(2001) apabila kondisi air jumlahnya terbatas, maka air harus dimanfaatkan secara efisien. Kebutuhan air tanaman ditentukan berdasarkan nilai kandungan air (%) pada keadaan kapasitas lapang (pF 2.54) dan nilai kandungan air (%) </w:t>
      </w:r>
      <w:r w:rsidR="00B07527" w:rsidRPr="0031000A">
        <w:rPr>
          <w:rFonts w:ascii="Times New Roman" w:hAnsi="Times New Roman"/>
          <w:color w:val="000000" w:themeColor="text1"/>
          <w:sz w:val="24"/>
          <w:szCs w:val="24"/>
          <w:lang w:val="en-US"/>
        </w:rPr>
        <w:lastRenderedPageBreak/>
        <w:t xml:space="preserve">pada keadaan titik layu permanen (pF 4.2). </w:t>
      </w:r>
      <w:r w:rsidR="00B07527" w:rsidRPr="0031000A">
        <w:rPr>
          <w:rFonts w:ascii="Times New Roman" w:hAnsi="Times New Roman"/>
          <w:color w:val="000000" w:themeColor="text1"/>
          <w:sz w:val="24"/>
          <w:szCs w:val="24"/>
        </w:rPr>
        <w:t>Pemberian air yang berbeda akan menimbulkan respon</w:t>
      </w:r>
      <w:r w:rsidR="00B07527" w:rsidRPr="0031000A">
        <w:rPr>
          <w:rFonts w:ascii="Times New Roman" w:hAnsi="Times New Roman"/>
          <w:color w:val="000000" w:themeColor="text1"/>
          <w:sz w:val="24"/>
          <w:szCs w:val="24"/>
          <w:lang w:val="en-US"/>
        </w:rPr>
        <w:t>s</w:t>
      </w:r>
      <w:r w:rsidR="00B07527" w:rsidRPr="0031000A">
        <w:rPr>
          <w:rFonts w:ascii="Times New Roman" w:hAnsi="Times New Roman"/>
          <w:color w:val="000000" w:themeColor="text1"/>
          <w:sz w:val="24"/>
          <w:szCs w:val="24"/>
        </w:rPr>
        <w:t xml:space="preserve"> tanaman yang berbeda pula.</w:t>
      </w:r>
      <w:r w:rsidR="00B07527" w:rsidRPr="0031000A">
        <w:rPr>
          <w:rFonts w:ascii="Times New Roman" w:hAnsi="Times New Roman"/>
          <w:color w:val="000000" w:themeColor="text1"/>
          <w:sz w:val="24"/>
          <w:szCs w:val="24"/>
          <w:lang w:val="en-US"/>
        </w:rPr>
        <w:t xml:space="preserve"> </w:t>
      </w:r>
      <w:r w:rsidR="00B07527" w:rsidRPr="0031000A">
        <w:rPr>
          <w:rFonts w:ascii="Times New Roman" w:hAnsi="Times New Roman"/>
          <w:color w:val="000000" w:themeColor="text1"/>
          <w:sz w:val="24"/>
          <w:szCs w:val="24"/>
        </w:rPr>
        <w:t>Tujuan dari penelitian ini adalah untuk mendapatkan genotip jawawut yang memberikan pengaruh paling baik terhadap pertumbuhan dan hasil jawawut pada berbagai kondisi kekurangan air</w:t>
      </w:r>
      <w:r w:rsidR="00B07527" w:rsidRPr="0046182A">
        <w:rPr>
          <w:rFonts w:ascii="Times New Roman" w:hAnsi="Times New Roman"/>
          <w:color w:val="000000" w:themeColor="text1"/>
          <w:sz w:val="24"/>
          <w:szCs w:val="24"/>
        </w:rPr>
        <w:t xml:space="preserve"> tanah di lahan kering.</w:t>
      </w:r>
    </w:p>
    <w:p w:rsidR="00B07527" w:rsidRDefault="00B07527" w:rsidP="00B07527">
      <w:pPr>
        <w:widowControl w:val="0"/>
        <w:tabs>
          <w:tab w:val="left" w:pos="567"/>
        </w:tabs>
        <w:spacing w:after="0" w:line="240" w:lineRule="auto"/>
        <w:jc w:val="both"/>
        <w:rPr>
          <w:rFonts w:ascii="Times New Roman" w:hAnsi="Times New Roman"/>
          <w:color w:val="000000" w:themeColor="text1"/>
          <w:sz w:val="24"/>
          <w:szCs w:val="24"/>
        </w:rPr>
      </w:pPr>
    </w:p>
    <w:p w:rsidR="005122AA" w:rsidRDefault="00AB567B" w:rsidP="003B62EF">
      <w:pPr>
        <w:widowControl w:val="0"/>
        <w:tabs>
          <w:tab w:val="left" w:pos="567"/>
        </w:tabs>
        <w:spacing w:after="0" w:line="240" w:lineRule="auto"/>
        <w:jc w:val="both"/>
        <w:rPr>
          <w:rFonts w:ascii="Times New Roman" w:hAnsi="Times New Roman"/>
          <w:b/>
          <w:color w:val="000000" w:themeColor="text1"/>
          <w:sz w:val="24"/>
          <w:szCs w:val="24"/>
          <w:lang w:val="en-US"/>
        </w:rPr>
      </w:pPr>
      <w:r w:rsidRPr="0046182A">
        <w:rPr>
          <w:rFonts w:ascii="Times New Roman" w:hAnsi="Times New Roman"/>
          <w:b/>
          <w:color w:val="000000" w:themeColor="text1"/>
          <w:sz w:val="24"/>
          <w:szCs w:val="24"/>
          <w:lang w:val="en-US"/>
        </w:rPr>
        <w:t xml:space="preserve">BAHAN DAN </w:t>
      </w:r>
      <w:r w:rsidR="005122AA" w:rsidRPr="0046182A">
        <w:rPr>
          <w:rFonts w:ascii="Times New Roman" w:hAnsi="Times New Roman"/>
          <w:b/>
          <w:color w:val="000000" w:themeColor="text1"/>
          <w:sz w:val="24"/>
          <w:szCs w:val="24"/>
          <w:lang w:val="en-US"/>
        </w:rPr>
        <w:t>METODE</w:t>
      </w:r>
    </w:p>
    <w:p w:rsidR="0046182A" w:rsidRPr="0046182A" w:rsidRDefault="0046182A" w:rsidP="003B62EF">
      <w:pPr>
        <w:widowControl w:val="0"/>
        <w:tabs>
          <w:tab w:val="left" w:pos="567"/>
        </w:tabs>
        <w:spacing w:after="0" w:line="240" w:lineRule="auto"/>
        <w:jc w:val="both"/>
        <w:rPr>
          <w:rFonts w:ascii="Times New Roman" w:hAnsi="Times New Roman"/>
          <w:b/>
          <w:color w:val="000000" w:themeColor="text1"/>
          <w:sz w:val="24"/>
          <w:szCs w:val="24"/>
          <w:lang w:val="en-US"/>
        </w:rPr>
      </w:pPr>
    </w:p>
    <w:p w:rsidR="0031000A" w:rsidRDefault="00B3266F" w:rsidP="00111907">
      <w:pPr>
        <w:autoSpaceDE w:val="0"/>
        <w:autoSpaceDN w:val="0"/>
        <w:adjustRightInd w:val="0"/>
        <w:spacing w:after="0" w:line="360" w:lineRule="auto"/>
        <w:jc w:val="both"/>
        <w:rPr>
          <w:rFonts w:ascii="Times New Roman" w:eastAsiaTheme="minorHAnsi" w:hAnsi="Times New Roman"/>
          <w:sz w:val="24"/>
          <w:szCs w:val="24"/>
          <w:lang w:val="en-US"/>
        </w:rPr>
      </w:pPr>
      <w:r w:rsidRPr="0046182A">
        <w:rPr>
          <w:rFonts w:ascii="Times New Roman" w:hAnsi="Times New Roman"/>
          <w:color w:val="000000" w:themeColor="text1"/>
          <w:sz w:val="24"/>
          <w:szCs w:val="24"/>
        </w:rPr>
        <w:tab/>
      </w:r>
      <w:r w:rsidR="005122AA" w:rsidRPr="0046182A">
        <w:rPr>
          <w:rFonts w:ascii="Times New Roman" w:hAnsi="Times New Roman"/>
          <w:color w:val="000000" w:themeColor="text1"/>
          <w:sz w:val="24"/>
          <w:szCs w:val="24"/>
        </w:rPr>
        <w:t>Pe</w:t>
      </w:r>
      <w:r w:rsidR="0046182A">
        <w:rPr>
          <w:rFonts w:ascii="Times New Roman" w:hAnsi="Times New Roman"/>
          <w:color w:val="000000" w:themeColor="text1"/>
          <w:sz w:val="24"/>
          <w:szCs w:val="24"/>
          <w:lang w:val="en-US"/>
        </w:rPr>
        <w:t>nelitian</w:t>
      </w:r>
      <w:r w:rsidR="005122AA" w:rsidRPr="0046182A">
        <w:rPr>
          <w:rFonts w:ascii="Times New Roman" w:hAnsi="Times New Roman"/>
          <w:color w:val="000000" w:themeColor="text1"/>
          <w:sz w:val="24"/>
          <w:szCs w:val="24"/>
        </w:rPr>
        <w:t xml:space="preserve"> dilakukan di rumah plastik kebun percobaan Fakultas Pertanian Universitas Padjadjaran. </w:t>
      </w:r>
      <w:r w:rsidR="0046182A" w:rsidRPr="0046182A">
        <w:rPr>
          <w:rFonts w:ascii="Times New Roman" w:eastAsiaTheme="minorHAnsi" w:hAnsi="Times New Roman"/>
          <w:sz w:val="24"/>
          <w:szCs w:val="24"/>
          <w:lang w:val="en-US"/>
        </w:rPr>
        <w:t>Penelitian dilaksanakan pada bulan Juni-September 2017 di Jatinangor, Kabupaten Sumedang.</w:t>
      </w:r>
      <w:r w:rsidR="0031000A">
        <w:rPr>
          <w:rFonts w:ascii="Times New Roman" w:eastAsiaTheme="minorHAnsi" w:hAnsi="Times New Roman"/>
          <w:sz w:val="24"/>
          <w:szCs w:val="24"/>
          <w:lang w:val="en-US"/>
        </w:rPr>
        <w:t xml:space="preserve"> </w:t>
      </w:r>
    </w:p>
    <w:p w:rsidR="0046182A" w:rsidRPr="0046182A" w:rsidRDefault="0031000A" w:rsidP="00111907">
      <w:pPr>
        <w:autoSpaceDE w:val="0"/>
        <w:autoSpaceDN w:val="0"/>
        <w:adjustRightInd w:val="0"/>
        <w:spacing w:after="0" w:line="360" w:lineRule="auto"/>
        <w:ind w:firstLine="720"/>
        <w:jc w:val="both"/>
        <w:rPr>
          <w:rFonts w:ascii="Times New Roman" w:eastAsiaTheme="minorHAnsi" w:hAnsi="Times New Roman"/>
          <w:sz w:val="24"/>
          <w:szCs w:val="24"/>
          <w:lang w:val="en-US"/>
        </w:rPr>
      </w:pPr>
      <w:r>
        <w:rPr>
          <w:rFonts w:ascii="Times New Roman" w:eastAsiaTheme="minorHAnsi" w:hAnsi="Times New Roman"/>
          <w:sz w:val="24"/>
          <w:szCs w:val="24"/>
          <w:lang w:val="en-US"/>
        </w:rPr>
        <w:t>Bahan-bahan yang digunakan adalah</w:t>
      </w:r>
      <w:r w:rsidR="0046182A">
        <w:rPr>
          <w:rFonts w:ascii="Times New Roman" w:eastAsiaTheme="minorHAnsi" w:hAnsi="Times New Roman"/>
          <w:sz w:val="24"/>
          <w:szCs w:val="24"/>
          <w:lang w:val="en-US"/>
        </w:rPr>
        <w:t xml:space="preserve"> </w:t>
      </w:r>
      <w:r>
        <w:rPr>
          <w:rFonts w:ascii="Times New Roman" w:eastAsiaTheme="minorHAnsi" w:hAnsi="Times New Roman"/>
          <w:sz w:val="24"/>
          <w:szCs w:val="24"/>
          <w:lang w:val="en-US"/>
        </w:rPr>
        <w:t>tiga</w:t>
      </w:r>
      <w:r w:rsidR="0046182A" w:rsidRPr="0046182A">
        <w:rPr>
          <w:rFonts w:ascii="Times New Roman" w:eastAsiaTheme="minorHAnsi" w:hAnsi="Times New Roman"/>
          <w:sz w:val="24"/>
          <w:szCs w:val="24"/>
          <w:lang w:val="en-US"/>
        </w:rPr>
        <w:t xml:space="preserve"> genotip jawawut yaitu genoti</w:t>
      </w:r>
      <w:r>
        <w:rPr>
          <w:rFonts w:ascii="Times New Roman" w:eastAsiaTheme="minorHAnsi" w:hAnsi="Times New Roman"/>
          <w:sz w:val="24"/>
          <w:szCs w:val="24"/>
          <w:lang w:val="en-US"/>
        </w:rPr>
        <w:t>p 44, genotip 46, genotip 48, pupuk urea, SP36 dan KCl.</w:t>
      </w:r>
    </w:p>
    <w:p w:rsidR="005C237A" w:rsidRDefault="0046182A" w:rsidP="00111907">
      <w:pPr>
        <w:autoSpaceDE w:val="0"/>
        <w:autoSpaceDN w:val="0"/>
        <w:adjustRightInd w:val="0"/>
        <w:spacing w:after="0" w:line="360" w:lineRule="auto"/>
        <w:ind w:firstLine="720"/>
        <w:jc w:val="both"/>
        <w:rPr>
          <w:rFonts w:ascii="Times New Roman" w:hAnsi="Times New Roman"/>
          <w:color w:val="000000" w:themeColor="text1"/>
          <w:sz w:val="24"/>
          <w:szCs w:val="24"/>
        </w:rPr>
      </w:pPr>
      <w:r w:rsidRPr="0046182A">
        <w:rPr>
          <w:rFonts w:ascii="Times New Roman" w:eastAsiaTheme="minorHAnsi" w:hAnsi="Times New Roman"/>
          <w:sz w:val="24"/>
          <w:szCs w:val="24"/>
          <w:lang w:val="en-US"/>
        </w:rPr>
        <w:t>Pe</w:t>
      </w:r>
      <w:r>
        <w:rPr>
          <w:rFonts w:ascii="Times New Roman" w:eastAsiaTheme="minorHAnsi" w:hAnsi="Times New Roman"/>
          <w:sz w:val="24"/>
          <w:szCs w:val="24"/>
          <w:lang w:val="en-US"/>
        </w:rPr>
        <w:t>nelitian</w:t>
      </w:r>
      <w:r w:rsidRPr="0046182A">
        <w:rPr>
          <w:rFonts w:ascii="Times New Roman" w:eastAsiaTheme="minorHAnsi" w:hAnsi="Times New Roman"/>
          <w:sz w:val="24"/>
          <w:szCs w:val="24"/>
          <w:lang w:val="en-US"/>
        </w:rPr>
        <w:t xml:space="preserve"> ini menggunakan </w:t>
      </w:r>
      <w:r w:rsidRPr="0046182A">
        <w:rPr>
          <w:rFonts w:ascii="Times New Roman" w:hAnsi="Times New Roman"/>
          <w:color w:val="000000" w:themeColor="text1"/>
          <w:sz w:val="24"/>
          <w:szCs w:val="24"/>
        </w:rPr>
        <w:t>Rancangan Petak Terbagi (</w:t>
      </w:r>
      <w:r w:rsidRPr="0046182A">
        <w:rPr>
          <w:rFonts w:ascii="Times New Roman" w:hAnsi="Times New Roman"/>
          <w:i/>
          <w:iCs/>
          <w:color w:val="000000" w:themeColor="text1"/>
          <w:sz w:val="24"/>
          <w:szCs w:val="24"/>
        </w:rPr>
        <w:t xml:space="preserve">Split Plot Design) dengan </w:t>
      </w:r>
      <w:r w:rsidRPr="0046182A">
        <w:rPr>
          <w:rFonts w:ascii="Times New Roman" w:hAnsi="Times New Roman"/>
          <w:color w:val="000000" w:themeColor="text1"/>
          <w:sz w:val="24"/>
          <w:szCs w:val="24"/>
        </w:rPr>
        <w:t xml:space="preserve">Petak utama </w:t>
      </w:r>
      <w:r w:rsidRPr="0046182A">
        <w:rPr>
          <w:rFonts w:ascii="Times New Roman" w:hAnsi="Times New Roman"/>
          <w:color w:val="000000" w:themeColor="text1"/>
          <w:sz w:val="24"/>
          <w:szCs w:val="24"/>
          <w:lang w:val="en-US"/>
        </w:rPr>
        <w:t xml:space="preserve">yaitu </w:t>
      </w:r>
      <w:r w:rsidRPr="0046182A">
        <w:rPr>
          <w:rFonts w:ascii="Times New Roman" w:hAnsi="Times New Roman"/>
          <w:color w:val="000000" w:themeColor="text1"/>
          <w:sz w:val="24"/>
          <w:szCs w:val="24"/>
        </w:rPr>
        <w:t>genotip jawawut (G) dan anak petak yaitu</w:t>
      </w:r>
      <w:r w:rsidRPr="0046182A">
        <w:rPr>
          <w:rFonts w:ascii="Times New Roman" w:hAnsi="Times New Roman"/>
          <w:color w:val="000000" w:themeColor="text1"/>
          <w:sz w:val="24"/>
          <w:szCs w:val="24"/>
          <w:lang w:val="en-US"/>
        </w:rPr>
        <w:t xml:space="preserve"> kadar air tanah</w:t>
      </w:r>
      <w:r w:rsidRPr="0046182A">
        <w:rPr>
          <w:rFonts w:ascii="Times New Roman" w:hAnsi="Times New Roman"/>
          <w:color w:val="000000" w:themeColor="text1"/>
          <w:sz w:val="24"/>
          <w:szCs w:val="24"/>
        </w:rPr>
        <w:t xml:space="preserve"> (K).</w:t>
      </w:r>
    </w:p>
    <w:p w:rsidR="005C237A" w:rsidRDefault="0046182A" w:rsidP="00111907">
      <w:pPr>
        <w:autoSpaceDE w:val="0"/>
        <w:autoSpaceDN w:val="0"/>
        <w:adjustRightInd w:val="0"/>
        <w:spacing w:after="0" w:line="360" w:lineRule="auto"/>
        <w:jc w:val="both"/>
        <w:rPr>
          <w:rFonts w:ascii="Times New Roman" w:hAnsi="Times New Roman"/>
          <w:color w:val="000000" w:themeColor="text1"/>
          <w:sz w:val="24"/>
          <w:szCs w:val="24"/>
          <w:lang w:val="en-US"/>
        </w:rPr>
      </w:pPr>
      <w:r w:rsidRPr="0046182A">
        <w:rPr>
          <w:rFonts w:ascii="Times New Roman" w:hAnsi="Times New Roman"/>
          <w:color w:val="000000" w:themeColor="text1"/>
          <w:sz w:val="24"/>
          <w:szCs w:val="24"/>
        </w:rPr>
        <w:t>Petak utama, genotip jawawut terdiri dari tiga taraf, yaitu</w:t>
      </w:r>
      <w:r w:rsidR="005C237A">
        <w:rPr>
          <w:rFonts w:ascii="Times New Roman" w:hAnsi="Times New Roman"/>
          <w:color w:val="000000" w:themeColor="text1"/>
          <w:sz w:val="24"/>
          <w:szCs w:val="24"/>
          <w:lang w:val="en-US"/>
        </w:rPr>
        <w:t>:</w:t>
      </w:r>
    </w:p>
    <w:p w:rsidR="005C237A" w:rsidRDefault="0046182A" w:rsidP="00111907">
      <w:pPr>
        <w:autoSpaceDE w:val="0"/>
        <w:autoSpaceDN w:val="0"/>
        <w:adjustRightInd w:val="0"/>
        <w:spacing w:after="0" w:line="360" w:lineRule="auto"/>
        <w:jc w:val="both"/>
        <w:rPr>
          <w:rFonts w:ascii="Times New Roman" w:hAnsi="Times New Roman"/>
          <w:color w:val="000000" w:themeColor="text1"/>
          <w:sz w:val="24"/>
          <w:szCs w:val="24"/>
          <w:lang w:val="en-US"/>
        </w:rPr>
      </w:pPr>
      <w:r w:rsidRPr="0046182A">
        <w:rPr>
          <w:rFonts w:ascii="Times New Roman" w:hAnsi="Times New Roman"/>
          <w:color w:val="000000" w:themeColor="text1"/>
          <w:sz w:val="24"/>
          <w:szCs w:val="24"/>
        </w:rPr>
        <w:t>g1</w:t>
      </w:r>
      <w:r w:rsidR="005C237A">
        <w:rPr>
          <w:rFonts w:ascii="Times New Roman" w:hAnsi="Times New Roman"/>
          <w:color w:val="000000" w:themeColor="text1"/>
          <w:sz w:val="24"/>
          <w:szCs w:val="24"/>
        </w:rPr>
        <w:tab/>
      </w:r>
      <w:r w:rsidR="005C237A">
        <w:rPr>
          <w:rFonts w:ascii="Times New Roman" w:hAnsi="Times New Roman"/>
          <w:color w:val="000000" w:themeColor="text1"/>
          <w:sz w:val="24"/>
          <w:szCs w:val="24"/>
          <w:lang w:val="en-US"/>
        </w:rPr>
        <w:t>:</w:t>
      </w:r>
      <w:r w:rsidRPr="0046182A">
        <w:rPr>
          <w:rFonts w:ascii="Times New Roman" w:hAnsi="Times New Roman"/>
          <w:color w:val="000000" w:themeColor="text1"/>
          <w:sz w:val="24"/>
          <w:szCs w:val="24"/>
        </w:rPr>
        <w:t xml:space="preserve"> (genotip 44)</w:t>
      </w:r>
      <w:r w:rsidRPr="0046182A">
        <w:rPr>
          <w:rFonts w:ascii="Times New Roman" w:hAnsi="Times New Roman"/>
          <w:color w:val="000000" w:themeColor="text1"/>
          <w:sz w:val="24"/>
          <w:szCs w:val="24"/>
          <w:lang w:val="en-US"/>
        </w:rPr>
        <w:t xml:space="preserve">, </w:t>
      </w:r>
    </w:p>
    <w:p w:rsidR="005C237A" w:rsidRDefault="0046182A" w:rsidP="00111907">
      <w:pPr>
        <w:autoSpaceDE w:val="0"/>
        <w:autoSpaceDN w:val="0"/>
        <w:adjustRightInd w:val="0"/>
        <w:spacing w:after="0" w:line="360" w:lineRule="auto"/>
        <w:jc w:val="both"/>
        <w:rPr>
          <w:rFonts w:ascii="Times New Roman" w:hAnsi="Times New Roman"/>
          <w:color w:val="000000" w:themeColor="text1"/>
          <w:sz w:val="24"/>
          <w:szCs w:val="24"/>
          <w:lang w:val="en-US"/>
        </w:rPr>
      </w:pPr>
      <w:r w:rsidRPr="0046182A">
        <w:rPr>
          <w:rFonts w:ascii="Times New Roman" w:hAnsi="Times New Roman"/>
          <w:color w:val="000000" w:themeColor="text1"/>
          <w:sz w:val="24"/>
          <w:szCs w:val="24"/>
        </w:rPr>
        <w:t>g2</w:t>
      </w:r>
      <w:r w:rsidR="005C237A">
        <w:rPr>
          <w:rFonts w:ascii="Times New Roman" w:hAnsi="Times New Roman"/>
          <w:color w:val="000000" w:themeColor="text1"/>
          <w:sz w:val="24"/>
          <w:szCs w:val="24"/>
        </w:rPr>
        <w:tab/>
      </w:r>
      <w:r w:rsidR="005C237A">
        <w:rPr>
          <w:rFonts w:ascii="Times New Roman" w:hAnsi="Times New Roman"/>
          <w:color w:val="000000" w:themeColor="text1"/>
          <w:sz w:val="24"/>
          <w:szCs w:val="24"/>
          <w:lang w:val="en-US"/>
        </w:rPr>
        <w:t>:</w:t>
      </w:r>
      <w:r w:rsidRPr="0046182A">
        <w:rPr>
          <w:rFonts w:ascii="Times New Roman" w:hAnsi="Times New Roman"/>
          <w:color w:val="000000" w:themeColor="text1"/>
          <w:sz w:val="24"/>
          <w:szCs w:val="24"/>
        </w:rPr>
        <w:t xml:space="preserve"> (genotip 46)</w:t>
      </w:r>
    </w:p>
    <w:p w:rsidR="005C237A" w:rsidRDefault="0046182A" w:rsidP="00111907">
      <w:pPr>
        <w:autoSpaceDE w:val="0"/>
        <w:autoSpaceDN w:val="0"/>
        <w:adjustRightInd w:val="0"/>
        <w:spacing w:after="0" w:line="360" w:lineRule="auto"/>
        <w:jc w:val="both"/>
        <w:rPr>
          <w:rFonts w:ascii="Times New Roman" w:hAnsi="Times New Roman"/>
          <w:color w:val="000000" w:themeColor="text1"/>
          <w:sz w:val="24"/>
          <w:szCs w:val="24"/>
          <w:lang w:val="en-US"/>
        </w:rPr>
      </w:pPr>
      <w:r w:rsidRPr="0046182A">
        <w:rPr>
          <w:rFonts w:ascii="Times New Roman" w:hAnsi="Times New Roman"/>
          <w:color w:val="000000" w:themeColor="text1"/>
          <w:sz w:val="24"/>
          <w:szCs w:val="24"/>
        </w:rPr>
        <w:t>g3</w:t>
      </w:r>
      <w:r w:rsidR="005C237A">
        <w:rPr>
          <w:rFonts w:ascii="Times New Roman" w:hAnsi="Times New Roman"/>
          <w:color w:val="000000" w:themeColor="text1"/>
          <w:sz w:val="24"/>
          <w:szCs w:val="24"/>
        </w:rPr>
        <w:tab/>
      </w:r>
      <w:r w:rsidR="005C237A">
        <w:rPr>
          <w:rFonts w:ascii="Times New Roman" w:hAnsi="Times New Roman"/>
          <w:color w:val="000000" w:themeColor="text1"/>
          <w:sz w:val="24"/>
          <w:szCs w:val="24"/>
          <w:lang w:val="en-US"/>
        </w:rPr>
        <w:t>:</w:t>
      </w:r>
      <w:r w:rsidRPr="0046182A">
        <w:rPr>
          <w:rFonts w:ascii="Times New Roman" w:hAnsi="Times New Roman"/>
          <w:color w:val="000000" w:themeColor="text1"/>
          <w:sz w:val="24"/>
          <w:szCs w:val="24"/>
        </w:rPr>
        <w:t xml:space="preserve"> (genotip 48)</w:t>
      </w:r>
    </w:p>
    <w:p w:rsidR="005C237A" w:rsidRDefault="0046182A" w:rsidP="00111907">
      <w:pPr>
        <w:autoSpaceDE w:val="0"/>
        <w:autoSpaceDN w:val="0"/>
        <w:adjustRightInd w:val="0"/>
        <w:spacing w:after="0" w:line="360" w:lineRule="auto"/>
        <w:jc w:val="both"/>
        <w:rPr>
          <w:rFonts w:ascii="Times New Roman" w:hAnsi="Times New Roman"/>
          <w:color w:val="000000" w:themeColor="text1"/>
          <w:sz w:val="24"/>
          <w:szCs w:val="24"/>
        </w:rPr>
      </w:pPr>
      <w:r w:rsidRPr="0046182A">
        <w:rPr>
          <w:rFonts w:ascii="Times New Roman" w:hAnsi="Times New Roman"/>
          <w:color w:val="000000" w:themeColor="text1"/>
          <w:sz w:val="24"/>
          <w:szCs w:val="24"/>
        </w:rPr>
        <w:t xml:space="preserve">Anak petak, </w:t>
      </w:r>
      <w:r w:rsidRPr="0046182A">
        <w:rPr>
          <w:rFonts w:ascii="Times New Roman" w:hAnsi="Times New Roman"/>
          <w:color w:val="000000" w:themeColor="text1"/>
          <w:sz w:val="24"/>
          <w:szCs w:val="24"/>
          <w:lang w:val="en-US"/>
        </w:rPr>
        <w:t>kadar air tanah</w:t>
      </w:r>
      <w:r w:rsidR="005C237A">
        <w:rPr>
          <w:rFonts w:ascii="Times New Roman" w:hAnsi="Times New Roman"/>
          <w:color w:val="000000" w:themeColor="text1"/>
          <w:sz w:val="24"/>
          <w:szCs w:val="24"/>
        </w:rPr>
        <w:t xml:space="preserve"> terdiri dari tiga taraf, yaitu:</w:t>
      </w:r>
    </w:p>
    <w:p w:rsidR="005C237A" w:rsidRDefault="005C237A" w:rsidP="00111907">
      <w:pPr>
        <w:autoSpaceDE w:val="0"/>
        <w:autoSpaceDN w:val="0"/>
        <w:adjustRightInd w:val="0"/>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k1</w:t>
      </w:r>
      <w:r>
        <w:rPr>
          <w:rFonts w:ascii="Times New Roman" w:hAnsi="Times New Roman"/>
          <w:color w:val="000000" w:themeColor="text1"/>
          <w:sz w:val="24"/>
          <w:szCs w:val="24"/>
        </w:rPr>
        <w:tab/>
        <w:t xml:space="preserve">: </w:t>
      </w:r>
      <w:r w:rsidR="0046182A" w:rsidRPr="0046182A">
        <w:rPr>
          <w:rFonts w:ascii="Times New Roman" w:hAnsi="Times New Roman"/>
          <w:color w:val="000000" w:themeColor="text1"/>
          <w:sz w:val="24"/>
          <w:szCs w:val="24"/>
        </w:rPr>
        <w:t xml:space="preserve">(75% </w:t>
      </w:r>
      <w:r w:rsidR="0046182A" w:rsidRPr="0046182A">
        <w:rPr>
          <w:rFonts w:ascii="Times New Roman" w:hAnsi="Times New Roman"/>
          <w:color w:val="000000" w:themeColor="text1"/>
          <w:sz w:val="24"/>
          <w:szCs w:val="24"/>
          <w:lang w:val="en-US"/>
        </w:rPr>
        <w:t>KL</w:t>
      </w:r>
      <w:r>
        <w:rPr>
          <w:rFonts w:ascii="Times New Roman" w:hAnsi="Times New Roman"/>
          <w:color w:val="000000" w:themeColor="text1"/>
          <w:sz w:val="24"/>
          <w:szCs w:val="24"/>
        </w:rPr>
        <w:t>)</w:t>
      </w:r>
    </w:p>
    <w:p w:rsidR="005C237A" w:rsidRDefault="0046182A" w:rsidP="00111907">
      <w:pPr>
        <w:autoSpaceDE w:val="0"/>
        <w:autoSpaceDN w:val="0"/>
        <w:adjustRightInd w:val="0"/>
        <w:spacing w:after="0" w:line="360" w:lineRule="auto"/>
        <w:jc w:val="both"/>
        <w:rPr>
          <w:rFonts w:ascii="Times New Roman" w:hAnsi="Times New Roman"/>
          <w:color w:val="000000" w:themeColor="text1"/>
          <w:sz w:val="24"/>
          <w:szCs w:val="24"/>
        </w:rPr>
      </w:pPr>
      <w:r w:rsidRPr="0046182A">
        <w:rPr>
          <w:rFonts w:ascii="Times New Roman" w:hAnsi="Times New Roman"/>
          <w:color w:val="000000" w:themeColor="text1"/>
          <w:sz w:val="24"/>
          <w:szCs w:val="24"/>
        </w:rPr>
        <w:t>k2</w:t>
      </w:r>
      <w:r w:rsidR="005C237A">
        <w:rPr>
          <w:rFonts w:ascii="Times New Roman" w:hAnsi="Times New Roman"/>
          <w:color w:val="000000" w:themeColor="text1"/>
          <w:sz w:val="24"/>
          <w:szCs w:val="24"/>
        </w:rPr>
        <w:tab/>
      </w:r>
      <w:r w:rsidR="005C237A">
        <w:rPr>
          <w:rFonts w:ascii="Times New Roman" w:hAnsi="Times New Roman"/>
          <w:color w:val="000000" w:themeColor="text1"/>
          <w:sz w:val="24"/>
          <w:szCs w:val="24"/>
          <w:lang w:val="en-US"/>
        </w:rPr>
        <w:t>:</w:t>
      </w:r>
      <w:r w:rsidR="005C237A">
        <w:rPr>
          <w:rFonts w:ascii="Times New Roman" w:hAnsi="Times New Roman"/>
          <w:color w:val="000000" w:themeColor="text1"/>
          <w:sz w:val="24"/>
          <w:szCs w:val="24"/>
        </w:rPr>
        <w:t xml:space="preserve"> </w:t>
      </w:r>
      <w:r w:rsidRPr="0046182A">
        <w:rPr>
          <w:rFonts w:ascii="Times New Roman" w:hAnsi="Times New Roman"/>
          <w:color w:val="000000" w:themeColor="text1"/>
          <w:sz w:val="24"/>
          <w:szCs w:val="24"/>
        </w:rPr>
        <w:t xml:space="preserve">(50% </w:t>
      </w:r>
      <w:r w:rsidRPr="0046182A">
        <w:rPr>
          <w:rFonts w:ascii="Times New Roman" w:hAnsi="Times New Roman"/>
          <w:color w:val="000000" w:themeColor="text1"/>
          <w:sz w:val="24"/>
          <w:szCs w:val="24"/>
          <w:lang w:val="en-US"/>
        </w:rPr>
        <w:t>KL</w:t>
      </w:r>
      <w:r w:rsidR="005C237A">
        <w:rPr>
          <w:rFonts w:ascii="Times New Roman" w:hAnsi="Times New Roman"/>
          <w:color w:val="000000" w:themeColor="text1"/>
          <w:sz w:val="24"/>
          <w:szCs w:val="24"/>
        </w:rPr>
        <w:t>)</w:t>
      </w:r>
    </w:p>
    <w:p w:rsidR="005C237A" w:rsidRDefault="005C237A" w:rsidP="00111907">
      <w:pPr>
        <w:autoSpaceDE w:val="0"/>
        <w:autoSpaceDN w:val="0"/>
        <w:adjustRightInd w:val="0"/>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k3</w:t>
      </w:r>
      <w:r>
        <w:rPr>
          <w:rFonts w:ascii="Times New Roman" w:hAnsi="Times New Roman"/>
          <w:color w:val="000000" w:themeColor="text1"/>
          <w:sz w:val="24"/>
          <w:szCs w:val="24"/>
        </w:rPr>
        <w:tab/>
        <w:t xml:space="preserve">: </w:t>
      </w:r>
      <w:r w:rsidR="0046182A" w:rsidRPr="0046182A">
        <w:rPr>
          <w:rFonts w:ascii="Times New Roman" w:hAnsi="Times New Roman"/>
          <w:color w:val="000000" w:themeColor="text1"/>
          <w:sz w:val="24"/>
          <w:szCs w:val="24"/>
        </w:rPr>
        <w:t xml:space="preserve">(25% </w:t>
      </w:r>
      <w:r w:rsidR="0046182A" w:rsidRPr="0046182A">
        <w:rPr>
          <w:rFonts w:ascii="Times New Roman" w:hAnsi="Times New Roman"/>
          <w:color w:val="000000" w:themeColor="text1"/>
          <w:sz w:val="24"/>
          <w:szCs w:val="24"/>
          <w:lang w:val="en-US"/>
        </w:rPr>
        <w:t>KL</w:t>
      </w:r>
      <w:r>
        <w:rPr>
          <w:rFonts w:ascii="Times New Roman" w:hAnsi="Times New Roman"/>
          <w:color w:val="000000" w:themeColor="text1"/>
          <w:sz w:val="24"/>
          <w:szCs w:val="24"/>
        </w:rPr>
        <w:t>)</w:t>
      </w:r>
    </w:p>
    <w:p w:rsidR="0046182A" w:rsidRPr="005C237A" w:rsidRDefault="0046182A" w:rsidP="001A2DB9">
      <w:pPr>
        <w:autoSpaceDE w:val="0"/>
        <w:autoSpaceDN w:val="0"/>
        <w:adjustRightInd w:val="0"/>
        <w:spacing w:after="0" w:line="360" w:lineRule="auto"/>
        <w:ind w:firstLine="720"/>
        <w:jc w:val="both"/>
        <w:rPr>
          <w:rFonts w:ascii="Times New Roman" w:eastAsiaTheme="minorHAnsi" w:hAnsi="Times New Roman"/>
          <w:sz w:val="24"/>
          <w:szCs w:val="24"/>
          <w:lang w:val="en-US"/>
        </w:rPr>
      </w:pPr>
      <w:r w:rsidRPr="0046182A">
        <w:rPr>
          <w:rFonts w:ascii="Times New Roman" w:eastAsiaTheme="minorHAnsi" w:hAnsi="Times New Roman"/>
          <w:sz w:val="24"/>
          <w:szCs w:val="24"/>
          <w:lang w:val="en-US"/>
        </w:rPr>
        <w:t>Terdapat 9</w:t>
      </w:r>
      <w:r>
        <w:rPr>
          <w:rFonts w:ascii="Times New Roman" w:hAnsi="Times New Roman"/>
          <w:i/>
          <w:iCs/>
          <w:color w:val="000000" w:themeColor="text1"/>
          <w:sz w:val="24"/>
          <w:szCs w:val="24"/>
          <w:lang w:val="en-US"/>
        </w:rPr>
        <w:t xml:space="preserve"> </w:t>
      </w:r>
      <w:r w:rsidRPr="0046182A">
        <w:rPr>
          <w:rFonts w:ascii="Times New Roman" w:eastAsiaTheme="minorHAnsi" w:hAnsi="Times New Roman"/>
          <w:sz w:val="24"/>
          <w:szCs w:val="24"/>
          <w:lang w:val="en-US"/>
        </w:rPr>
        <w:t>kombinasi perlakuan dan kesembilan</w:t>
      </w:r>
      <w:r>
        <w:rPr>
          <w:rFonts w:ascii="Times New Roman" w:eastAsiaTheme="minorHAnsi" w:hAnsi="Times New Roman"/>
          <w:sz w:val="24"/>
          <w:szCs w:val="24"/>
          <w:lang w:val="en-US"/>
        </w:rPr>
        <w:t xml:space="preserve"> </w:t>
      </w:r>
      <w:r w:rsidRPr="0046182A">
        <w:rPr>
          <w:rFonts w:ascii="Times New Roman" w:eastAsiaTheme="minorHAnsi" w:hAnsi="Times New Roman"/>
          <w:sz w:val="24"/>
          <w:szCs w:val="24"/>
          <w:lang w:val="en-US"/>
        </w:rPr>
        <w:t>kombinasi perl</w:t>
      </w:r>
      <w:r w:rsidR="00B07527">
        <w:rPr>
          <w:rFonts w:ascii="Times New Roman" w:eastAsiaTheme="minorHAnsi" w:hAnsi="Times New Roman"/>
          <w:sz w:val="24"/>
          <w:szCs w:val="24"/>
          <w:lang w:val="en-US"/>
        </w:rPr>
        <w:t>akuan tersebut masing-masing di</w:t>
      </w:r>
      <w:r w:rsidRPr="0046182A">
        <w:rPr>
          <w:rFonts w:ascii="Times New Roman" w:eastAsiaTheme="minorHAnsi" w:hAnsi="Times New Roman"/>
          <w:sz w:val="24"/>
          <w:szCs w:val="24"/>
          <w:lang w:val="en-US"/>
        </w:rPr>
        <w:t>ulang 3 kali. Sidik ragam Rancangan Petak Terbagi dianalisis dengan Uji F pada taraf</w:t>
      </w:r>
      <w:r>
        <w:rPr>
          <w:rFonts w:ascii="Times New Roman" w:eastAsiaTheme="minorHAnsi" w:hAnsi="Times New Roman"/>
          <w:sz w:val="24"/>
          <w:szCs w:val="24"/>
          <w:lang w:val="en-US"/>
        </w:rPr>
        <w:t xml:space="preserve"> </w:t>
      </w:r>
      <w:r w:rsidR="005C237A">
        <w:rPr>
          <w:rFonts w:ascii="Times New Roman" w:eastAsiaTheme="minorHAnsi" w:hAnsi="Times New Roman"/>
          <w:sz w:val="24"/>
          <w:szCs w:val="24"/>
          <w:lang w:val="en-US"/>
        </w:rPr>
        <w:t xml:space="preserve">nyata 5% </w:t>
      </w:r>
      <w:r w:rsidRPr="0046182A">
        <w:rPr>
          <w:rFonts w:ascii="Times New Roman" w:eastAsiaTheme="minorHAnsi" w:hAnsi="Times New Roman"/>
          <w:sz w:val="24"/>
          <w:szCs w:val="24"/>
          <w:lang w:val="en-US"/>
        </w:rPr>
        <w:t>dan</w:t>
      </w:r>
      <w:r w:rsidR="005C237A">
        <w:rPr>
          <w:rFonts w:ascii="Times New Roman" w:eastAsiaTheme="minorHAnsi" w:hAnsi="Times New Roman"/>
          <w:sz w:val="24"/>
          <w:szCs w:val="24"/>
          <w:lang w:val="en-US"/>
        </w:rPr>
        <w:t xml:space="preserve"> </w:t>
      </w:r>
      <w:r w:rsidRPr="0046182A">
        <w:rPr>
          <w:rFonts w:ascii="Times New Roman" w:hAnsi="Times New Roman"/>
          <w:bCs/>
          <w:color w:val="000000" w:themeColor="text1"/>
          <w:position w:val="-6"/>
          <w:sz w:val="24"/>
          <w:szCs w:val="24"/>
        </w:rPr>
        <w:t xml:space="preserve">dilakukan uji lanjut dengan Uji Jarak Berganda Duncan pada taraf 5%, </w:t>
      </w:r>
      <w:r w:rsidRPr="0046182A">
        <w:rPr>
          <w:rFonts w:ascii="Times New Roman" w:eastAsiaTheme="minorHAnsi" w:hAnsi="Times New Roman"/>
          <w:sz w:val="24"/>
          <w:szCs w:val="24"/>
          <w:lang w:val="en-US"/>
        </w:rPr>
        <w:t>untuk mengetahui perbedaan pengaruh dari perlakuan</w:t>
      </w:r>
      <w:r w:rsidR="00B07527">
        <w:rPr>
          <w:rFonts w:ascii="Times New Roman" w:eastAsiaTheme="minorHAnsi" w:hAnsi="Times New Roman"/>
          <w:sz w:val="24"/>
          <w:szCs w:val="24"/>
          <w:lang w:val="en-US"/>
        </w:rPr>
        <w:t>.</w:t>
      </w:r>
      <w:r w:rsidRPr="0046182A">
        <w:rPr>
          <w:rFonts w:ascii="Times New Roman" w:eastAsiaTheme="minorHAnsi" w:hAnsi="Times New Roman"/>
          <w:sz w:val="24"/>
          <w:szCs w:val="24"/>
          <w:lang w:val="en-US"/>
        </w:rPr>
        <w:t xml:space="preserve"> Pengamatan </w:t>
      </w:r>
      <w:r w:rsidR="00651067">
        <w:rPr>
          <w:rFonts w:ascii="Times New Roman" w:eastAsiaTheme="minorHAnsi" w:hAnsi="Times New Roman"/>
          <w:sz w:val="24"/>
          <w:szCs w:val="24"/>
          <w:lang w:val="en-US"/>
        </w:rPr>
        <w:t xml:space="preserve">komponen pertumbuhan meliputi: </w:t>
      </w:r>
      <w:r w:rsidRPr="0046182A">
        <w:rPr>
          <w:rFonts w:ascii="Times New Roman" w:eastAsiaTheme="minorHAnsi" w:hAnsi="Times New Roman"/>
          <w:sz w:val="24"/>
          <w:szCs w:val="24"/>
          <w:lang w:val="en-US"/>
        </w:rPr>
        <w:t xml:space="preserve">jumlah anakan per rumpun, indeks klorofil daun, laju asimilasi bersih, laju tumbuh relatif, nisbah pupus akar dan </w:t>
      </w:r>
      <w:r w:rsidR="00651067">
        <w:rPr>
          <w:rFonts w:ascii="Times New Roman" w:eastAsiaTheme="minorHAnsi" w:hAnsi="Times New Roman"/>
          <w:sz w:val="24"/>
          <w:szCs w:val="24"/>
          <w:lang w:val="en-US"/>
        </w:rPr>
        <w:t xml:space="preserve">konduktan stomata). Pengamatan komponen hasil meliputi: </w:t>
      </w:r>
      <w:r w:rsidRPr="0046182A">
        <w:rPr>
          <w:rFonts w:ascii="Times New Roman" w:eastAsiaTheme="minorHAnsi" w:hAnsi="Times New Roman"/>
          <w:sz w:val="24"/>
          <w:szCs w:val="24"/>
          <w:lang w:val="en-US"/>
        </w:rPr>
        <w:t>bobo</w:t>
      </w:r>
      <w:r w:rsidR="00651067">
        <w:rPr>
          <w:rFonts w:ascii="Times New Roman" w:eastAsiaTheme="minorHAnsi" w:hAnsi="Times New Roman"/>
          <w:sz w:val="24"/>
          <w:szCs w:val="24"/>
          <w:lang w:val="en-US"/>
        </w:rPr>
        <w:t xml:space="preserve">t malai, bobot biji per rumpun dan </w:t>
      </w:r>
      <w:r w:rsidRPr="0046182A">
        <w:rPr>
          <w:rFonts w:ascii="Times New Roman" w:eastAsiaTheme="minorHAnsi" w:hAnsi="Times New Roman"/>
          <w:sz w:val="24"/>
          <w:szCs w:val="24"/>
          <w:lang w:val="en-US"/>
        </w:rPr>
        <w:t xml:space="preserve">bobot 1000 butir). </w:t>
      </w:r>
      <w:r w:rsidR="00651067">
        <w:rPr>
          <w:rFonts w:ascii="Times New Roman" w:eastAsiaTheme="minorHAnsi" w:hAnsi="Times New Roman"/>
          <w:sz w:val="24"/>
          <w:szCs w:val="24"/>
          <w:lang w:val="en-US"/>
        </w:rPr>
        <w:t>Pengamatan penunjang antara lain kadar air tanah dan kandungan prolin.</w:t>
      </w:r>
    </w:p>
    <w:p w:rsidR="0046182A" w:rsidRPr="0046182A" w:rsidRDefault="0046182A" w:rsidP="003B62EF">
      <w:pPr>
        <w:widowControl w:val="0"/>
        <w:tabs>
          <w:tab w:val="left" w:pos="567"/>
        </w:tabs>
        <w:spacing w:after="0" w:line="240" w:lineRule="auto"/>
        <w:ind w:left="900"/>
        <w:jc w:val="both"/>
        <w:rPr>
          <w:rFonts w:ascii="Times New Roman" w:hAnsi="Times New Roman"/>
          <w:color w:val="000000" w:themeColor="text1"/>
          <w:sz w:val="24"/>
          <w:szCs w:val="24"/>
        </w:rPr>
      </w:pPr>
    </w:p>
    <w:p w:rsidR="0046182A" w:rsidRDefault="0046182A" w:rsidP="0041726B">
      <w:pPr>
        <w:widowControl w:val="0"/>
        <w:tabs>
          <w:tab w:val="left" w:pos="567"/>
        </w:tabs>
        <w:spacing w:after="0" w:line="240" w:lineRule="auto"/>
        <w:jc w:val="both"/>
        <w:rPr>
          <w:rFonts w:ascii="Times New Roman" w:eastAsiaTheme="minorHAnsi" w:hAnsi="Times New Roman"/>
          <w:b/>
          <w:sz w:val="24"/>
          <w:szCs w:val="24"/>
          <w:lang w:val="en-US"/>
        </w:rPr>
      </w:pPr>
      <w:r w:rsidRPr="0046182A">
        <w:rPr>
          <w:rFonts w:ascii="Times New Roman" w:eastAsiaTheme="minorHAnsi" w:hAnsi="Times New Roman"/>
          <w:b/>
          <w:sz w:val="24"/>
          <w:szCs w:val="24"/>
          <w:lang w:val="en-US"/>
        </w:rPr>
        <w:lastRenderedPageBreak/>
        <w:t>HASIL DAN PEMBAHASAN</w:t>
      </w:r>
    </w:p>
    <w:p w:rsidR="00111907" w:rsidRPr="0041726B" w:rsidRDefault="00111907" w:rsidP="0041726B">
      <w:pPr>
        <w:widowControl w:val="0"/>
        <w:tabs>
          <w:tab w:val="left" w:pos="567"/>
        </w:tabs>
        <w:spacing w:after="0" w:line="240" w:lineRule="auto"/>
        <w:jc w:val="both"/>
        <w:rPr>
          <w:rFonts w:ascii="Times New Roman" w:hAnsi="Times New Roman"/>
          <w:b/>
          <w:color w:val="000000" w:themeColor="text1"/>
          <w:sz w:val="24"/>
          <w:szCs w:val="24"/>
        </w:rPr>
      </w:pPr>
    </w:p>
    <w:p w:rsidR="0041726B" w:rsidRDefault="0046182A" w:rsidP="00111907">
      <w:pPr>
        <w:spacing w:after="0" w:line="360" w:lineRule="auto"/>
        <w:ind w:firstLine="720"/>
        <w:jc w:val="both"/>
        <w:rPr>
          <w:rFonts w:ascii="Times New Roman" w:hAnsi="Times New Roman"/>
          <w:color w:val="000000" w:themeColor="text1"/>
          <w:sz w:val="24"/>
          <w:szCs w:val="24"/>
        </w:rPr>
      </w:pPr>
      <w:r w:rsidRPr="0046182A">
        <w:rPr>
          <w:rFonts w:ascii="Times New Roman" w:hAnsi="Times New Roman"/>
          <w:color w:val="000000" w:themeColor="text1"/>
          <w:sz w:val="24"/>
          <w:szCs w:val="24"/>
        </w:rPr>
        <w:t xml:space="preserve">Pengukuran kadar air yang dinyatakan dalam pF dilakukan di Laboratorium Fisika Tanah IPB dengan menggunakan alat </w:t>
      </w:r>
      <w:r w:rsidRPr="0046182A">
        <w:rPr>
          <w:rFonts w:ascii="Times New Roman" w:hAnsi="Times New Roman"/>
          <w:i/>
          <w:color w:val="000000" w:themeColor="text1"/>
          <w:sz w:val="24"/>
          <w:szCs w:val="24"/>
        </w:rPr>
        <w:t>Pressure Plate Extractor</w:t>
      </w:r>
      <w:r w:rsidRPr="0046182A">
        <w:rPr>
          <w:rFonts w:ascii="Times New Roman" w:hAnsi="Times New Roman"/>
          <w:color w:val="000000" w:themeColor="text1"/>
          <w:sz w:val="24"/>
          <w:szCs w:val="24"/>
        </w:rPr>
        <w:t xml:space="preserve"> dengan tekanan 1/3 atm untuk pF 2,54 dan tekanan 15 atm untuk pF 4,2. Tabel kadar air pF 2.54 pada fase vegetatif, fase pembungaan dan fase pengisian biji disajikan pada Tabel 6.</w:t>
      </w:r>
    </w:p>
    <w:p w:rsidR="00111907" w:rsidRDefault="00111907" w:rsidP="00111907">
      <w:pPr>
        <w:spacing w:after="0" w:line="360" w:lineRule="auto"/>
        <w:ind w:firstLine="720"/>
        <w:jc w:val="both"/>
        <w:rPr>
          <w:rFonts w:ascii="Times New Roman" w:hAnsi="Times New Roman"/>
          <w:color w:val="000000" w:themeColor="text1"/>
          <w:sz w:val="24"/>
          <w:szCs w:val="24"/>
        </w:rPr>
      </w:pPr>
    </w:p>
    <w:p w:rsidR="008A23B9" w:rsidRPr="00DB3C2B" w:rsidRDefault="0041726B" w:rsidP="00111907">
      <w:pPr>
        <w:autoSpaceDE w:val="0"/>
        <w:autoSpaceDN w:val="0"/>
        <w:adjustRightInd w:val="0"/>
        <w:spacing w:after="0" w:line="360" w:lineRule="auto"/>
        <w:ind w:left="900" w:right="-324" w:hanging="900"/>
        <w:jc w:val="both"/>
        <w:rPr>
          <w:rFonts w:ascii="Times New Roman" w:hAnsi="Times New Roman"/>
          <w:color w:val="000000" w:themeColor="text1"/>
          <w:sz w:val="24"/>
          <w:szCs w:val="24"/>
        </w:rPr>
      </w:pPr>
      <w:r>
        <w:rPr>
          <w:rFonts w:ascii="Times New Roman" w:hAnsi="Times New Roman"/>
          <w:color w:val="000000" w:themeColor="text1"/>
          <w:sz w:val="24"/>
          <w:szCs w:val="24"/>
        </w:rPr>
        <w:t>Tabel 1</w:t>
      </w:r>
      <w:r w:rsidR="008A23B9" w:rsidRPr="00DB3C2B">
        <w:rPr>
          <w:rFonts w:ascii="Times New Roman" w:hAnsi="Times New Roman"/>
          <w:color w:val="000000" w:themeColor="text1"/>
          <w:sz w:val="24"/>
          <w:szCs w:val="24"/>
        </w:rPr>
        <w:t>. Kisaran persentase kadar air tanah (KAT) pada titik layu permanen (pF 4.2) dan kapasitas lapang (pF 2.54) untuk setiap perlakuan pada fase vegetatif, pembungaan dan pengisian biji (%)</w:t>
      </w:r>
    </w:p>
    <w:tbl>
      <w:tblPr>
        <w:tblStyle w:val="TableGrid"/>
        <w:tblW w:w="882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18"/>
        <w:gridCol w:w="1620"/>
        <w:gridCol w:w="1710"/>
        <w:gridCol w:w="1710"/>
        <w:gridCol w:w="1962"/>
      </w:tblGrid>
      <w:tr w:rsidR="008A23B9" w:rsidRPr="00DB3C2B" w:rsidTr="004F43DB">
        <w:tc>
          <w:tcPr>
            <w:tcW w:w="1818" w:type="dxa"/>
          </w:tcPr>
          <w:p w:rsidR="008A23B9" w:rsidRPr="00DB3C2B" w:rsidRDefault="008A23B9" w:rsidP="00DB3C2B">
            <w:pPr>
              <w:autoSpaceDE w:val="0"/>
              <w:autoSpaceDN w:val="0"/>
              <w:adjustRightInd w:val="0"/>
              <w:spacing w:after="0" w:line="240" w:lineRule="auto"/>
              <w:jc w:val="both"/>
              <w:rPr>
                <w:rFonts w:ascii="Times New Roman" w:hAnsi="Times New Roman"/>
                <w:color w:val="000000" w:themeColor="text1"/>
                <w:sz w:val="24"/>
                <w:szCs w:val="24"/>
              </w:rPr>
            </w:pPr>
            <w:r w:rsidRPr="00DB3C2B">
              <w:rPr>
                <w:rFonts w:ascii="Times New Roman" w:hAnsi="Times New Roman"/>
                <w:color w:val="000000" w:themeColor="text1"/>
                <w:sz w:val="24"/>
                <w:szCs w:val="24"/>
              </w:rPr>
              <w:t xml:space="preserve">Perlakuan </w:t>
            </w:r>
          </w:p>
        </w:tc>
        <w:tc>
          <w:tcPr>
            <w:tcW w:w="5040" w:type="dxa"/>
            <w:gridSpan w:val="3"/>
            <w:tcBorders>
              <w:top w:val="single" w:sz="4" w:space="0" w:color="auto"/>
              <w:bottom w:val="single" w:sz="4" w:space="0" w:color="auto"/>
            </w:tcBorders>
          </w:tcPr>
          <w:p w:rsidR="008A23B9" w:rsidRPr="00DB3C2B" w:rsidRDefault="008A23B9" w:rsidP="0041726B">
            <w:pPr>
              <w:autoSpaceDE w:val="0"/>
              <w:autoSpaceDN w:val="0"/>
              <w:adjustRightInd w:val="0"/>
              <w:spacing w:after="0" w:line="240" w:lineRule="auto"/>
              <w:jc w:val="center"/>
              <w:rPr>
                <w:rFonts w:ascii="Times New Roman" w:hAnsi="Times New Roman"/>
                <w:color w:val="000000" w:themeColor="text1"/>
                <w:sz w:val="24"/>
                <w:szCs w:val="24"/>
              </w:rPr>
            </w:pPr>
            <w:r w:rsidRPr="00DB3C2B">
              <w:rPr>
                <w:rFonts w:ascii="Times New Roman" w:hAnsi="Times New Roman"/>
                <w:color w:val="000000" w:themeColor="text1"/>
                <w:sz w:val="24"/>
                <w:szCs w:val="24"/>
              </w:rPr>
              <w:t>Kisaran KAT pada pF 4.2 dan pF 2.54 (%) dalam setiap fase pertumbuhan tanaman</w:t>
            </w:r>
          </w:p>
        </w:tc>
        <w:tc>
          <w:tcPr>
            <w:tcW w:w="1962" w:type="dxa"/>
            <w:vMerge w:val="restart"/>
          </w:tcPr>
          <w:p w:rsidR="008A23B9" w:rsidRPr="00DB3C2B" w:rsidRDefault="008A23B9" w:rsidP="00DB3C2B">
            <w:pPr>
              <w:autoSpaceDE w:val="0"/>
              <w:autoSpaceDN w:val="0"/>
              <w:adjustRightInd w:val="0"/>
              <w:spacing w:after="0" w:line="240" w:lineRule="auto"/>
              <w:jc w:val="both"/>
              <w:rPr>
                <w:rFonts w:ascii="Times New Roman" w:hAnsi="Times New Roman"/>
                <w:color w:val="000000" w:themeColor="text1"/>
                <w:sz w:val="24"/>
                <w:szCs w:val="24"/>
              </w:rPr>
            </w:pPr>
            <w:r w:rsidRPr="00DB3C2B">
              <w:rPr>
                <w:rFonts w:ascii="Times New Roman" w:hAnsi="Times New Roman"/>
                <w:color w:val="000000" w:themeColor="text1"/>
                <w:sz w:val="24"/>
                <w:szCs w:val="24"/>
              </w:rPr>
              <w:t>Kisaran KAT pada titik layu permanen (pF 4.2) dan kapasitas lapang (pF 2.54) untuk setiap perlakuan sebagai kontrol (%)</w:t>
            </w:r>
          </w:p>
        </w:tc>
      </w:tr>
      <w:tr w:rsidR="008A23B9" w:rsidRPr="00DB3C2B" w:rsidTr="004F43DB">
        <w:trPr>
          <w:trHeight w:val="1124"/>
        </w:trPr>
        <w:tc>
          <w:tcPr>
            <w:tcW w:w="1818" w:type="dxa"/>
            <w:tcBorders>
              <w:bottom w:val="single" w:sz="4" w:space="0" w:color="auto"/>
            </w:tcBorders>
          </w:tcPr>
          <w:p w:rsidR="008A23B9" w:rsidRPr="00DB3C2B" w:rsidRDefault="008A23B9" w:rsidP="00DB3C2B">
            <w:pPr>
              <w:autoSpaceDE w:val="0"/>
              <w:autoSpaceDN w:val="0"/>
              <w:adjustRightInd w:val="0"/>
              <w:spacing w:after="0" w:line="240" w:lineRule="auto"/>
              <w:jc w:val="both"/>
              <w:rPr>
                <w:rFonts w:ascii="Times New Roman" w:hAnsi="Times New Roman"/>
                <w:color w:val="000000" w:themeColor="text1"/>
                <w:sz w:val="24"/>
                <w:szCs w:val="24"/>
              </w:rPr>
            </w:pPr>
            <w:r w:rsidRPr="00DB3C2B">
              <w:rPr>
                <w:rFonts w:ascii="Times New Roman" w:hAnsi="Times New Roman"/>
                <w:color w:val="000000" w:themeColor="text1"/>
                <w:sz w:val="24"/>
                <w:szCs w:val="24"/>
              </w:rPr>
              <w:t>Genotip dan Pemberian Air</w:t>
            </w:r>
          </w:p>
        </w:tc>
        <w:tc>
          <w:tcPr>
            <w:tcW w:w="1620" w:type="dxa"/>
            <w:tcBorders>
              <w:top w:val="single" w:sz="4" w:space="0" w:color="auto"/>
              <w:bottom w:val="single" w:sz="4" w:space="0" w:color="auto"/>
            </w:tcBorders>
          </w:tcPr>
          <w:p w:rsidR="008A23B9" w:rsidRPr="00DB3C2B" w:rsidRDefault="008A23B9" w:rsidP="00DB3C2B">
            <w:pPr>
              <w:autoSpaceDE w:val="0"/>
              <w:autoSpaceDN w:val="0"/>
              <w:adjustRightInd w:val="0"/>
              <w:spacing w:after="0" w:line="240" w:lineRule="auto"/>
              <w:jc w:val="center"/>
              <w:rPr>
                <w:rFonts w:ascii="Times New Roman" w:hAnsi="Times New Roman"/>
                <w:color w:val="000000" w:themeColor="text1"/>
                <w:sz w:val="24"/>
                <w:szCs w:val="24"/>
              </w:rPr>
            </w:pPr>
            <w:r w:rsidRPr="00DB3C2B">
              <w:rPr>
                <w:rFonts w:ascii="Times New Roman" w:hAnsi="Times New Roman"/>
                <w:color w:val="000000" w:themeColor="text1"/>
                <w:sz w:val="24"/>
                <w:szCs w:val="24"/>
              </w:rPr>
              <w:t>KAT</w:t>
            </w:r>
          </w:p>
          <w:p w:rsidR="008A23B9" w:rsidRPr="00DB3C2B" w:rsidRDefault="008A23B9" w:rsidP="00DB3C2B">
            <w:pPr>
              <w:autoSpaceDE w:val="0"/>
              <w:autoSpaceDN w:val="0"/>
              <w:adjustRightInd w:val="0"/>
              <w:spacing w:after="0" w:line="240" w:lineRule="auto"/>
              <w:jc w:val="center"/>
              <w:rPr>
                <w:rFonts w:ascii="Times New Roman" w:hAnsi="Times New Roman"/>
                <w:color w:val="000000" w:themeColor="text1"/>
                <w:sz w:val="24"/>
                <w:szCs w:val="24"/>
              </w:rPr>
            </w:pPr>
            <w:r w:rsidRPr="00DB3C2B">
              <w:rPr>
                <w:rFonts w:ascii="Times New Roman" w:hAnsi="Times New Roman"/>
                <w:color w:val="000000" w:themeColor="text1"/>
                <w:sz w:val="24"/>
                <w:szCs w:val="24"/>
              </w:rPr>
              <w:t>Fase Vegetatif</w:t>
            </w:r>
          </w:p>
          <w:p w:rsidR="008A23B9" w:rsidRPr="00DB3C2B" w:rsidRDefault="008A23B9" w:rsidP="00DB3C2B">
            <w:pPr>
              <w:autoSpaceDE w:val="0"/>
              <w:autoSpaceDN w:val="0"/>
              <w:adjustRightInd w:val="0"/>
              <w:spacing w:after="0" w:line="240" w:lineRule="auto"/>
              <w:jc w:val="center"/>
              <w:rPr>
                <w:rFonts w:ascii="Times New Roman" w:hAnsi="Times New Roman"/>
                <w:color w:val="000000" w:themeColor="text1"/>
                <w:sz w:val="24"/>
                <w:szCs w:val="24"/>
              </w:rPr>
            </w:pPr>
            <w:r w:rsidRPr="00DB3C2B">
              <w:rPr>
                <w:rFonts w:ascii="Times New Roman" w:hAnsi="Times New Roman"/>
                <w:color w:val="000000" w:themeColor="text1"/>
                <w:sz w:val="24"/>
                <w:szCs w:val="24"/>
              </w:rPr>
              <w:t>(%)</w:t>
            </w:r>
          </w:p>
          <w:p w:rsidR="008A23B9" w:rsidRPr="00DB3C2B" w:rsidRDefault="008A23B9" w:rsidP="00DB3C2B">
            <w:pPr>
              <w:autoSpaceDE w:val="0"/>
              <w:autoSpaceDN w:val="0"/>
              <w:adjustRightInd w:val="0"/>
              <w:spacing w:after="0" w:line="240" w:lineRule="auto"/>
              <w:jc w:val="center"/>
              <w:rPr>
                <w:rFonts w:ascii="Times New Roman" w:hAnsi="Times New Roman"/>
                <w:color w:val="000000" w:themeColor="text1"/>
                <w:sz w:val="24"/>
                <w:szCs w:val="24"/>
              </w:rPr>
            </w:pPr>
          </w:p>
          <w:p w:rsidR="008A23B9" w:rsidRPr="00DB3C2B" w:rsidRDefault="008A23B9" w:rsidP="00DB3C2B">
            <w:pPr>
              <w:autoSpaceDE w:val="0"/>
              <w:autoSpaceDN w:val="0"/>
              <w:adjustRightInd w:val="0"/>
              <w:spacing w:after="0" w:line="240" w:lineRule="auto"/>
              <w:jc w:val="center"/>
              <w:rPr>
                <w:rFonts w:ascii="Times New Roman" w:hAnsi="Times New Roman"/>
                <w:color w:val="000000" w:themeColor="text1"/>
                <w:sz w:val="24"/>
                <w:szCs w:val="24"/>
              </w:rPr>
            </w:pPr>
            <w:r w:rsidRPr="00DB3C2B">
              <w:rPr>
                <w:rFonts w:ascii="Times New Roman" w:hAnsi="Times New Roman"/>
                <w:color w:val="000000" w:themeColor="text1"/>
                <w:sz w:val="24"/>
                <w:szCs w:val="24"/>
              </w:rPr>
              <w:t>(hari ke 1 - 28)</w:t>
            </w:r>
          </w:p>
        </w:tc>
        <w:tc>
          <w:tcPr>
            <w:tcW w:w="1710" w:type="dxa"/>
            <w:tcBorders>
              <w:top w:val="single" w:sz="4" w:space="0" w:color="auto"/>
              <w:bottom w:val="single" w:sz="4" w:space="0" w:color="auto"/>
            </w:tcBorders>
          </w:tcPr>
          <w:p w:rsidR="008A23B9" w:rsidRPr="00DB3C2B" w:rsidRDefault="008A23B9" w:rsidP="00DB3C2B">
            <w:pPr>
              <w:autoSpaceDE w:val="0"/>
              <w:autoSpaceDN w:val="0"/>
              <w:adjustRightInd w:val="0"/>
              <w:spacing w:after="0" w:line="240" w:lineRule="auto"/>
              <w:jc w:val="center"/>
              <w:rPr>
                <w:rFonts w:ascii="Times New Roman" w:hAnsi="Times New Roman"/>
                <w:color w:val="000000" w:themeColor="text1"/>
                <w:sz w:val="24"/>
                <w:szCs w:val="24"/>
              </w:rPr>
            </w:pPr>
            <w:r w:rsidRPr="00DB3C2B">
              <w:rPr>
                <w:rFonts w:ascii="Times New Roman" w:hAnsi="Times New Roman"/>
                <w:color w:val="000000" w:themeColor="text1"/>
                <w:sz w:val="24"/>
                <w:szCs w:val="24"/>
              </w:rPr>
              <w:t>KAT</w:t>
            </w:r>
          </w:p>
          <w:p w:rsidR="008A23B9" w:rsidRPr="00DB3C2B" w:rsidRDefault="008A23B9" w:rsidP="00DB3C2B">
            <w:pPr>
              <w:autoSpaceDE w:val="0"/>
              <w:autoSpaceDN w:val="0"/>
              <w:adjustRightInd w:val="0"/>
              <w:spacing w:after="0" w:line="240" w:lineRule="auto"/>
              <w:jc w:val="center"/>
              <w:rPr>
                <w:rFonts w:ascii="Times New Roman" w:hAnsi="Times New Roman"/>
                <w:color w:val="000000" w:themeColor="text1"/>
                <w:sz w:val="24"/>
                <w:szCs w:val="24"/>
              </w:rPr>
            </w:pPr>
            <w:r w:rsidRPr="00DB3C2B">
              <w:rPr>
                <w:rFonts w:ascii="Times New Roman" w:hAnsi="Times New Roman"/>
                <w:color w:val="000000" w:themeColor="text1"/>
                <w:sz w:val="24"/>
                <w:szCs w:val="24"/>
              </w:rPr>
              <w:t>Fase Pembungaan</w:t>
            </w:r>
          </w:p>
          <w:p w:rsidR="008A23B9" w:rsidRPr="00DB3C2B" w:rsidRDefault="008A23B9" w:rsidP="00DB3C2B">
            <w:pPr>
              <w:autoSpaceDE w:val="0"/>
              <w:autoSpaceDN w:val="0"/>
              <w:adjustRightInd w:val="0"/>
              <w:spacing w:after="0" w:line="240" w:lineRule="auto"/>
              <w:jc w:val="center"/>
              <w:rPr>
                <w:rFonts w:ascii="Times New Roman" w:hAnsi="Times New Roman"/>
                <w:color w:val="000000" w:themeColor="text1"/>
                <w:sz w:val="24"/>
                <w:szCs w:val="24"/>
              </w:rPr>
            </w:pPr>
            <w:r w:rsidRPr="00DB3C2B">
              <w:rPr>
                <w:rFonts w:ascii="Times New Roman" w:hAnsi="Times New Roman"/>
                <w:color w:val="000000" w:themeColor="text1"/>
                <w:sz w:val="24"/>
                <w:szCs w:val="24"/>
              </w:rPr>
              <w:t>(%)</w:t>
            </w:r>
          </w:p>
          <w:p w:rsidR="008A23B9" w:rsidRPr="00DB3C2B" w:rsidRDefault="008A23B9" w:rsidP="00DB3C2B">
            <w:pPr>
              <w:autoSpaceDE w:val="0"/>
              <w:autoSpaceDN w:val="0"/>
              <w:adjustRightInd w:val="0"/>
              <w:spacing w:after="0" w:line="240" w:lineRule="auto"/>
              <w:jc w:val="center"/>
              <w:rPr>
                <w:rFonts w:ascii="Times New Roman" w:hAnsi="Times New Roman"/>
                <w:color w:val="000000" w:themeColor="text1"/>
                <w:sz w:val="24"/>
                <w:szCs w:val="24"/>
              </w:rPr>
            </w:pPr>
            <w:r w:rsidRPr="00DB3C2B">
              <w:rPr>
                <w:rFonts w:ascii="Times New Roman" w:hAnsi="Times New Roman"/>
                <w:color w:val="000000" w:themeColor="text1"/>
                <w:sz w:val="24"/>
                <w:szCs w:val="24"/>
              </w:rPr>
              <w:t>(hari ke 29 - 32)</w:t>
            </w:r>
          </w:p>
        </w:tc>
        <w:tc>
          <w:tcPr>
            <w:tcW w:w="1710" w:type="dxa"/>
            <w:tcBorders>
              <w:top w:val="single" w:sz="4" w:space="0" w:color="auto"/>
              <w:bottom w:val="single" w:sz="4" w:space="0" w:color="auto"/>
            </w:tcBorders>
          </w:tcPr>
          <w:p w:rsidR="008A23B9" w:rsidRPr="00DB3C2B" w:rsidRDefault="008A23B9" w:rsidP="00DB3C2B">
            <w:pPr>
              <w:autoSpaceDE w:val="0"/>
              <w:autoSpaceDN w:val="0"/>
              <w:adjustRightInd w:val="0"/>
              <w:spacing w:after="0" w:line="240" w:lineRule="auto"/>
              <w:jc w:val="center"/>
              <w:rPr>
                <w:rFonts w:ascii="Times New Roman" w:hAnsi="Times New Roman"/>
                <w:color w:val="000000" w:themeColor="text1"/>
                <w:sz w:val="24"/>
                <w:szCs w:val="24"/>
              </w:rPr>
            </w:pPr>
            <w:r w:rsidRPr="00DB3C2B">
              <w:rPr>
                <w:rFonts w:ascii="Times New Roman" w:hAnsi="Times New Roman"/>
                <w:color w:val="000000" w:themeColor="text1"/>
                <w:sz w:val="24"/>
                <w:szCs w:val="24"/>
              </w:rPr>
              <w:t>KAT</w:t>
            </w:r>
          </w:p>
          <w:p w:rsidR="008A23B9" w:rsidRPr="00DB3C2B" w:rsidRDefault="008A23B9" w:rsidP="00DB3C2B">
            <w:pPr>
              <w:autoSpaceDE w:val="0"/>
              <w:autoSpaceDN w:val="0"/>
              <w:adjustRightInd w:val="0"/>
              <w:spacing w:after="0" w:line="240" w:lineRule="auto"/>
              <w:jc w:val="center"/>
              <w:rPr>
                <w:rFonts w:ascii="Times New Roman" w:hAnsi="Times New Roman"/>
                <w:color w:val="000000" w:themeColor="text1"/>
                <w:sz w:val="24"/>
                <w:szCs w:val="24"/>
              </w:rPr>
            </w:pPr>
            <w:r w:rsidRPr="00DB3C2B">
              <w:rPr>
                <w:rFonts w:ascii="Times New Roman" w:hAnsi="Times New Roman"/>
                <w:color w:val="000000" w:themeColor="text1"/>
                <w:sz w:val="24"/>
                <w:szCs w:val="24"/>
              </w:rPr>
              <w:t>Fase Pengisian Biji</w:t>
            </w:r>
          </w:p>
          <w:p w:rsidR="008A23B9" w:rsidRPr="00DB3C2B" w:rsidRDefault="008A23B9" w:rsidP="00DB3C2B">
            <w:pPr>
              <w:autoSpaceDE w:val="0"/>
              <w:autoSpaceDN w:val="0"/>
              <w:adjustRightInd w:val="0"/>
              <w:spacing w:after="0" w:line="240" w:lineRule="auto"/>
              <w:jc w:val="center"/>
              <w:rPr>
                <w:rFonts w:ascii="Times New Roman" w:hAnsi="Times New Roman"/>
                <w:color w:val="000000" w:themeColor="text1"/>
                <w:sz w:val="24"/>
                <w:szCs w:val="24"/>
              </w:rPr>
            </w:pPr>
            <w:r w:rsidRPr="00DB3C2B">
              <w:rPr>
                <w:rFonts w:ascii="Times New Roman" w:hAnsi="Times New Roman"/>
                <w:color w:val="000000" w:themeColor="text1"/>
                <w:sz w:val="24"/>
                <w:szCs w:val="24"/>
              </w:rPr>
              <w:t>(%)</w:t>
            </w:r>
          </w:p>
          <w:p w:rsidR="008A23B9" w:rsidRPr="00DB3C2B" w:rsidRDefault="008A23B9" w:rsidP="00DB3C2B">
            <w:pPr>
              <w:autoSpaceDE w:val="0"/>
              <w:autoSpaceDN w:val="0"/>
              <w:adjustRightInd w:val="0"/>
              <w:spacing w:after="0" w:line="240" w:lineRule="auto"/>
              <w:jc w:val="center"/>
              <w:rPr>
                <w:rFonts w:ascii="Times New Roman" w:hAnsi="Times New Roman"/>
                <w:color w:val="000000" w:themeColor="text1"/>
                <w:sz w:val="24"/>
                <w:szCs w:val="24"/>
              </w:rPr>
            </w:pPr>
            <w:r w:rsidRPr="00DB3C2B">
              <w:rPr>
                <w:rFonts w:ascii="Times New Roman" w:hAnsi="Times New Roman"/>
                <w:color w:val="000000" w:themeColor="text1"/>
                <w:sz w:val="24"/>
                <w:szCs w:val="24"/>
              </w:rPr>
              <w:t>(hari ke 33 - 40)</w:t>
            </w:r>
          </w:p>
        </w:tc>
        <w:tc>
          <w:tcPr>
            <w:tcW w:w="1962" w:type="dxa"/>
            <w:vMerge/>
            <w:tcBorders>
              <w:bottom w:val="single" w:sz="4" w:space="0" w:color="auto"/>
            </w:tcBorders>
          </w:tcPr>
          <w:p w:rsidR="008A23B9" w:rsidRPr="00DB3C2B" w:rsidRDefault="008A23B9" w:rsidP="00DB3C2B">
            <w:pPr>
              <w:autoSpaceDE w:val="0"/>
              <w:autoSpaceDN w:val="0"/>
              <w:adjustRightInd w:val="0"/>
              <w:spacing w:after="0" w:line="240" w:lineRule="auto"/>
              <w:jc w:val="both"/>
              <w:rPr>
                <w:rFonts w:ascii="Times New Roman" w:hAnsi="Times New Roman"/>
                <w:color w:val="000000" w:themeColor="text1"/>
                <w:sz w:val="24"/>
                <w:szCs w:val="24"/>
              </w:rPr>
            </w:pPr>
          </w:p>
        </w:tc>
      </w:tr>
      <w:tr w:rsidR="008A23B9" w:rsidRPr="00DB3C2B" w:rsidTr="004F43DB">
        <w:tc>
          <w:tcPr>
            <w:tcW w:w="1818" w:type="dxa"/>
            <w:tcBorders>
              <w:top w:val="single" w:sz="4" w:space="0" w:color="auto"/>
              <w:bottom w:val="nil"/>
            </w:tcBorders>
          </w:tcPr>
          <w:p w:rsidR="008A23B9" w:rsidRPr="00DB3C2B" w:rsidRDefault="008A23B9" w:rsidP="00DB3C2B">
            <w:pPr>
              <w:autoSpaceDE w:val="0"/>
              <w:autoSpaceDN w:val="0"/>
              <w:adjustRightInd w:val="0"/>
              <w:spacing w:after="0" w:line="240" w:lineRule="auto"/>
              <w:jc w:val="both"/>
              <w:rPr>
                <w:rFonts w:ascii="Times New Roman" w:hAnsi="Times New Roman"/>
                <w:color w:val="000000" w:themeColor="text1"/>
                <w:sz w:val="24"/>
                <w:szCs w:val="24"/>
              </w:rPr>
            </w:pPr>
            <w:r w:rsidRPr="00DB3C2B">
              <w:rPr>
                <w:rFonts w:ascii="Times New Roman" w:hAnsi="Times New Roman"/>
                <w:color w:val="000000" w:themeColor="text1"/>
                <w:sz w:val="24"/>
                <w:szCs w:val="24"/>
              </w:rPr>
              <w:t>g1k1 (75% KL)</w:t>
            </w:r>
          </w:p>
        </w:tc>
        <w:tc>
          <w:tcPr>
            <w:tcW w:w="1620" w:type="dxa"/>
            <w:tcBorders>
              <w:top w:val="single" w:sz="4" w:space="0" w:color="auto"/>
              <w:bottom w:val="nil"/>
            </w:tcBorders>
          </w:tcPr>
          <w:p w:rsidR="008A23B9" w:rsidRPr="00DB3C2B" w:rsidRDefault="008A23B9" w:rsidP="00DB3C2B">
            <w:pPr>
              <w:autoSpaceDE w:val="0"/>
              <w:autoSpaceDN w:val="0"/>
              <w:adjustRightInd w:val="0"/>
              <w:spacing w:after="0" w:line="240" w:lineRule="auto"/>
              <w:jc w:val="center"/>
              <w:rPr>
                <w:rFonts w:ascii="Times New Roman" w:hAnsi="Times New Roman"/>
                <w:color w:val="000000" w:themeColor="text1"/>
                <w:sz w:val="24"/>
                <w:szCs w:val="24"/>
              </w:rPr>
            </w:pPr>
            <w:r w:rsidRPr="00DB3C2B">
              <w:rPr>
                <w:rFonts w:ascii="Times New Roman" w:hAnsi="Times New Roman"/>
                <w:color w:val="000000" w:themeColor="text1"/>
                <w:sz w:val="24"/>
                <w:szCs w:val="24"/>
              </w:rPr>
              <w:t>30.81 – 39.97</w:t>
            </w:r>
          </w:p>
        </w:tc>
        <w:tc>
          <w:tcPr>
            <w:tcW w:w="1710" w:type="dxa"/>
            <w:tcBorders>
              <w:top w:val="single" w:sz="4" w:space="0" w:color="auto"/>
              <w:bottom w:val="nil"/>
            </w:tcBorders>
          </w:tcPr>
          <w:p w:rsidR="008A23B9" w:rsidRPr="00DB3C2B" w:rsidRDefault="008A23B9" w:rsidP="00DB3C2B">
            <w:pPr>
              <w:autoSpaceDE w:val="0"/>
              <w:autoSpaceDN w:val="0"/>
              <w:adjustRightInd w:val="0"/>
              <w:spacing w:after="0" w:line="240" w:lineRule="auto"/>
              <w:jc w:val="center"/>
              <w:rPr>
                <w:rFonts w:ascii="Times New Roman" w:hAnsi="Times New Roman"/>
                <w:color w:val="000000" w:themeColor="text1"/>
                <w:sz w:val="24"/>
                <w:szCs w:val="24"/>
              </w:rPr>
            </w:pPr>
            <w:r w:rsidRPr="00DB3C2B">
              <w:rPr>
                <w:rFonts w:ascii="Times New Roman" w:hAnsi="Times New Roman"/>
                <w:color w:val="000000" w:themeColor="text1"/>
                <w:sz w:val="24"/>
                <w:szCs w:val="24"/>
              </w:rPr>
              <w:t>30.08 – 37.81</w:t>
            </w:r>
          </w:p>
        </w:tc>
        <w:tc>
          <w:tcPr>
            <w:tcW w:w="1710" w:type="dxa"/>
            <w:tcBorders>
              <w:top w:val="single" w:sz="4" w:space="0" w:color="auto"/>
              <w:bottom w:val="nil"/>
            </w:tcBorders>
          </w:tcPr>
          <w:p w:rsidR="008A23B9" w:rsidRPr="00DB3C2B" w:rsidRDefault="008A23B9" w:rsidP="00DB3C2B">
            <w:pPr>
              <w:autoSpaceDE w:val="0"/>
              <w:autoSpaceDN w:val="0"/>
              <w:adjustRightInd w:val="0"/>
              <w:spacing w:after="0" w:line="240" w:lineRule="auto"/>
              <w:jc w:val="center"/>
              <w:rPr>
                <w:rFonts w:ascii="Times New Roman" w:hAnsi="Times New Roman"/>
                <w:color w:val="000000" w:themeColor="text1"/>
                <w:sz w:val="24"/>
                <w:szCs w:val="24"/>
              </w:rPr>
            </w:pPr>
            <w:r w:rsidRPr="00DB3C2B">
              <w:rPr>
                <w:rFonts w:ascii="Times New Roman" w:hAnsi="Times New Roman"/>
                <w:color w:val="000000" w:themeColor="text1"/>
                <w:sz w:val="24"/>
                <w:szCs w:val="24"/>
              </w:rPr>
              <w:t>29.94 – 35.54</w:t>
            </w:r>
          </w:p>
        </w:tc>
        <w:tc>
          <w:tcPr>
            <w:tcW w:w="1962" w:type="dxa"/>
            <w:tcBorders>
              <w:top w:val="single" w:sz="4" w:space="0" w:color="auto"/>
              <w:bottom w:val="nil"/>
            </w:tcBorders>
          </w:tcPr>
          <w:p w:rsidR="008A23B9" w:rsidRPr="00DB3C2B" w:rsidRDefault="008A23B9" w:rsidP="00DB3C2B">
            <w:pPr>
              <w:autoSpaceDE w:val="0"/>
              <w:autoSpaceDN w:val="0"/>
              <w:adjustRightInd w:val="0"/>
              <w:spacing w:after="0" w:line="240" w:lineRule="auto"/>
              <w:jc w:val="center"/>
              <w:rPr>
                <w:rFonts w:ascii="Times New Roman" w:hAnsi="Times New Roman"/>
                <w:color w:val="000000" w:themeColor="text1"/>
                <w:sz w:val="24"/>
                <w:szCs w:val="24"/>
              </w:rPr>
            </w:pPr>
            <w:r w:rsidRPr="00DB3C2B">
              <w:rPr>
                <w:rFonts w:ascii="Times New Roman" w:hAnsi="Times New Roman"/>
                <w:color w:val="000000" w:themeColor="text1"/>
                <w:sz w:val="24"/>
                <w:szCs w:val="24"/>
              </w:rPr>
              <w:t>29.93 – 48.13</w:t>
            </w:r>
          </w:p>
        </w:tc>
      </w:tr>
      <w:tr w:rsidR="008A23B9" w:rsidRPr="00DB3C2B" w:rsidTr="004F43DB">
        <w:tc>
          <w:tcPr>
            <w:tcW w:w="1818" w:type="dxa"/>
            <w:tcBorders>
              <w:top w:val="nil"/>
            </w:tcBorders>
          </w:tcPr>
          <w:p w:rsidR="008A23B9" w:rsidRPr="00DB3C2B" w:rsidRDefault="008A23B9" w:rsidP="00DB3C2B">
            <w:pPr>
              <w:autoSpaceDE w:val="0"/>
              <w:autoSpaceDN w:val="0"/>
              <w:adjustRightInd w:val="0"/>
              <w:spacing w:after="0" w:line="240" w:lineRule="auto"/>
              <w:jc w:val="both"/>
              <w:rPr>
                <w:rFonts w:ascii="Times New Roman" w:hAnsi="Times New Roman"/>
                <w:color w:val="000000" w:themeColor="text1"/>
                <w:sz w:val="24"/>
                <w:szCs w:val="24"/>
              </w:rPr>
            </w:pPr>
            <w:r w:rsidRPr="00DB3C2B">
              <w:rPr>
                <w:rFonts w:ascii="Times New Roman" w:hAnsi="Times New Roman"/>
                <w:color w:val="000000" w:themeColor="text1"/>
                <w:sz w:val="24"/>
                <w:szCs w:val="24"/>
              </w:rPr>
              <w:t>g2k1 (75% KL)</w:t>
            </w:r>
          </w:p>
        </w:tc>
        <w:tc>
          <w:tcPr>
            <w:tcW w:w="1620" w:type="dxa"/>
            <w:tcBorders>
              <w:top w:val="nil"/>
            </w:tcBorders>
          </w:tcPr>
          <w:p w:rsidR="008A23B9" w:rsidRPr="00DB3C2B" w:rsidRDefault="008A23B9" w:rsidP="00DB3C2B">
            <w:pPr>
              <w:autoSpaceDE w:val="0"/>
              <w:autoSpaceDN w:val="0"/>
              <w:adjustRightInd w:val="0"/>
              <w:spacing w:after="0" w:line="240" w:lineRule="auto"/>
              <w:jc w:val="center"/>
              <w:rPr>
                <w:rFonts w:ascii="Times New Roman" w:hAnsi="Times New Roman"/>
                <w:color w:val="000000" w:themeColor="text1"/>
                <w:sz w:val="24"/>
                <w:szCs w:val="24"/>
              </w:rPr>
            </w:pPr>
            <w:r w:rsidRPr="00DB3C2B">
              <w:rPr>
                <w:rFonts w:ascii="Times New Roman" w:hAnsi="Times New Roman"/>
                <w:color w:val="000000" w:themeColor="text1"/>
                <w:sz w:val="24"/>
                <w:szCs w:val="24"/>
              </w:rPr>
              <w:t>31.18 – 40.65</w:t>
            </w:r>
          </w:p>
        </w:tc>
        <w:tc>
          <w:tcPr>
            <w:tcW w:w="1710" w:type="dxa"/>
            <w:tcBorders>
              <w:top w:val="nil"/>
            </w:tcBorders>
          </w:tcPr>
          <w:p w:rsidR="008A23B9" w:rsidRPr="00DB3C2B" w:rsidRDefault="008A23B9" w:rsidP="00DB3C2B">
            <w:pPr>
              <w:autoSpaceDE w:val="0"/>
              <w:autoSpaceDN w:val="0"/>
              <w:adjustRightInd w:val="0"/>
              <w:spacing w:after="0" w:line="240" w:lineRule="auto"/>
              <w:jc w:val="center"/>
              <w:rPr>
                <w:rFonts w:ascii="Times New Roman" w:hAnsi="Times New Roman"/>
                <w:color w:val="000000" w:themeColor="text1"/>
                <w:sz w:val="24"/>
                <w:szCs w:val="24"/>
              </w:rPr>
            </w:pPr>
            <w:r w:rsidRPr="00DB3C2B">
              <w:rPr>
                <w:rFonts w:ascii="Times New Roman" w:hAnsi="Times New Roman"/>
                <w:color w:val="000000" w:themeColor="text1"/>
                <w:sz w:val="24"/>
                <w:szCs w:val="24"/>
              </w:rPr>
              <w:t>30.13 – 37.18</w:t>
            </w:r>
          </w:p>
        </w:tc>
        <w:tc>
          <w:tcPr>
            <w:tcW w:w="1710" w:type="dxa"/>
            <w:tcBorders>
              <w:top w:val="nil"/>
            </w:tcBorders>
          </w:tcPr>
          <w:p w:rsidR="008A23B9" w:rsidRPr="00DB3C2B" w:rsidRDefault="008A23B9" w:rsidP="00DB3C2B">
            <w:pPr>
              <w:autoSpaceDE w:val="0"/>
              <w:autoSpaceDN w:val="0"/>
              <w:adjustRightInd w:val="0"/>
              <w:spacing w:after="0" w:line="240" w:lineRule="auto"/>
              <w:jc w:val="center"/>
              <w:rPr>
                <w:rFonts w:ascii="Times New Roman" w:hAnsi="Times New Roman"/>
                <w:color w:val="000000" w:themeColor="text1"/>
                <w:sz w:val="24"/>
                <w:szCs w:val="24"/>
              </w:rPr>
            </w:pPr>
            <w:r w:rsidRPr="00DB3C2B">
              <w:rPr>
                <w:rFonts w:ascii="Times New Roman" w:hAnsi="Times New Roman"/>
                <w:color w:val="000000" w:themeColor="text1"/>
                <w:sz w:val="24"/>
                <w:szCs w:val="24"/>
              </w:rPr>
              <w:t>29.96 – 36.07</w:t>
            </w:r>
          </w:p>
        </w:tc>
        <w:tc>
          <w:tcPr>
            <w:tcW w:w="1962" w:type="dxa"/>
            <w:tcBorders>
              <w:top w:val="nil"/>
            </w:tcBorders>
          </w:tcPr>
          <w:p w:rsidR="008A23B9" w:rsidRPr="00DB3C2B" w:rsidRDefault="008A23B9" w:rsidP="00DB3C2B">
            <w:pPr>
              <w:autoSpaceDE w:val="0"/>
              <w:autoSpaceDN w:val="0"/>
              <w:adjustRightInd w:val="0"/>
              <w:spacing w:after="0" w:line="240" w:lineRule="auto"/>
              <w:jc w:val="center"/>
              <w:rPr>
                <w:rFonts w:ascii="Times New Roman" w:hAnsi="Times New Roman"/>
                <w:color w:val="000000" w:themeColor="text1"/>
                <w:sz w:val="24"/>
                <w:szCs w:val="24"/>
              </w:rPr>
            </w:pPr>
            <w:r w:rsidRPr="00DB3C2B">
              <w:rPr>
                <w:rFonts w:ascii="Times New Roman" w:hAnsi="Times New Roman"/>
                <w:color w:val="000000" w:themeColor="text1"/>
                <w:sz w:val="24"/>
                <w:szCs w:val="24"/>
              </w:rPr>
              <w:t>29.93 – 48.13</w:t>
            </w:r>
          </w:p>
        </w:tc>
      </w:tr>
      <w:tr w:rsidR="008A23B9" w:rsidRPr="00DB3C2B" w:rsidTr="004F43DB">
        <w:tc>
          <w:tcPr>
            <w:tcW w:w="1818" w:type="dxa"/>
          </w:tcPr>
          <w:p w:rsidR="008A23B9" w:rsidRPr="00DB3C2B" w:rsidRDefault="008A23B9" w:rsidP="00DB3C2B">
            <w:pPr>
              <w:autoSpaceDE w:val="0"/>
              <w:autoSpaceDN w:val="0"/>
              <w:adjustRightInd w:val="0"/>
              <w:spacing w:after="0" w:line="240" w:lineRule="auto"/>
              <w:jc w:val="both"/>
              <w:rPr>
                <w:rFonts w:ascii="Times New Roman" w:hAnsi="Times New Roman"/>
                <w:color w:val="000000" w:themeColor="text1"/>
                <w:sz w:val="24"/>
                <w:szCs w:val="24"/>
              </w:rPr>
            </w:pPr>
            <w:r w:rsidRPr="00DB3C2B">
              <w:rPr>
                <w:rFonts w:ascii="Times New Roman" w:hAnsi="Times New Roman"/>
                <w:color w:val="000000" w:themeColor="text1"/>
                <w:sz w:val="24"/>
                <w:szCs w:val="24"/>
              </w:rPr>
              <w:t>g3k1 (75% KL)</w:t>
            </w:r>
          </w:p>
        </w:tc>
        <w:tc>
          <w:tcPr>
            <w:tcW w:w="1620" w:type="dxa"/>
          </w:tcPr>
          <w:p w:rsidR="008A23B9" w:rsidRPr="00DB3C2B" w:rsidRDefault="008A23B9" w:rsidP="00DB3C2B">
            <w:pPr>
              <w:autoSpaceDE w:val="0"/>
              <w:autoSpaceDN w:val="0"/>
              <w:adjustRightInd w:val="0"/>
              <w:spacing w:after="0" w:line="240" w:lineRule="auto"/>
              <w:jc w:val="center"/>
              <w:rPr>
                <w:rFonts w:ascii="Times New Roman" w:hAnsi="Times New Roman"/>
                <w:color w:val="000000" w:themeColor="text1"/>
                <w:sz w:val="24"/>
                <w:szCs w:val="24"/>
              </w:rPr>
            </w:pPr>
            <w:r w:rsidRPr="00DB3C2B">
              <w:rPr>
                <w:rFonts w:ascii="Times New Roman" w:hAnsi="Times New Roman"/>
                <w:color w:val="000000" w:themeColor="text1"/>
                <w:sz w:val="24"/>
                <w:szCs w:val="24"/>
              </w:rPr>
              <w:t>31.25 – 42.08</w:t>
            </w:r>
          </w:p>
        </w:tc>
        <w:tc>
          <w:tcPr>
            <w:tcW w:w="1710" w:type="dxa"/>
          </w:tcPr>
          <w:p w:rsidR="008A23B9" w:rsidRPr="00DB3C2B" w:rsidRDefault="008A23B9" w:rsidP="00DB3C2B">
            <w:pPr>
              <w:autoSpaceDE w:val="0"/>
              <w:autoSpaceDN w:val="0"/>
              <w:adjustRightInd w:val="0"/>
              <w:spacing w:after="0" w:line="240" w:lineRule="auto"/>
              <w:jc w:val="center"/>
              <w:rPr>
                <w:rFonts w:ascii="Times New Roman" w:hAnsi="Times New Roman"/>
                <w:color w:val="000000" w:themeColor="text1"/>
                <w:sz w:val="24"/>
                <w:szCs w:val="24"/>
              </w:rPr>
            </w:pPr>
            <w:r w:rsidRPr="00DB3C2B">
              <w:rPr>
                <w:rFonts w:ascii="Times New Roman" w:hAnsi="Times New Roman"/>
                <w:color w:val="000000" w:themeColor="text1"/>
                <w:sz w:val="24"/>
                <w:szCs w:val="24"/>
              </w:rPr>
              <w:t>30.53 – 38.60</w:t>
            </w:r>
          </w:p>
        </w:tc>
        <w:tc>
          <w:tcPr>
            <w:tcW w:w="1710" w:type="dxa"/>
          </w:tcPr>
          <w:p w:rsidR="008A23B9" w:rsidRPr="00DB3C2B" w:rsidRDefault="008A23B9" w:rsidP="00DB3C2B">
            <w:pPr>
              <w:autoSpaceDE w:val="0"/>
              <w:autoSpaceDN w:val="0"/>
              <w:adjustRightInd w:val="0"/>
              <w:spacing w:after="0" w:line="240" w:lineRule="auto"/>
              <w:jc w:val="center"/>
              <w:rPr>
                <w:rFonts w:ascii="Times New Roman" w:hAnsi="Times New Roman"/>
                <w:color w:val="000000" w:themeColor="text1"/>
                <w:sz w:val="24"/>
                <w:szCs w:val="24"/>
              </w:rPr>
            </w:pPr>
            <w:r w:rsidRPr="00DB3C2B">
              <w:rPr>
                <w:rFonts w:ascii="Times New Roman" w:hAnsi="Times New Roman"/>
                <w:color w:val="000000" w:themeColor="text1"/>
                <w:sz w:val="24"/>
                <w:szCs w:val="24"/>
              </w:rPr>
              <w:t>29.98 – 36.25</w:t>
            </w:r>
          </w:p>
        </w:tc>
        <w:tc>
          <w:tcPr>
            <w:tcW w:w="1962" w:type="dxa"/>
          </w:tcPr>
          <w:p w:rsidR="008A23B9" w:rsidRPr="00DB3C2B" w:rsidRDefault="008A23B9" w:rsidP="00DB3C2B">
            <w:pPr>
              <w:autoSpaceDE w:val="0"/>
              <w:autoSpaceDN w:val="0"/>
              <w:adjustRightInd w:val="0"/>
              <w:spacing w:after="0" w:line="240" w:lineRule="auto"/>
              <w:jc w:val="center"/>
              <w:rPr>
                <w:rFonts w:ascii="Times New Roman" w:hAnsi="Times New Roman"/>
                <w:color w:val="000000" w:themeColor="text1"/>
                <w:sz w:val="24"/>
                <w:szCs w:val="24"/>
              </w:rPr>
            </w:pPr>
            <w:r w:rsidRPr="00DB3C2B">
              <w:rPr>
                <w:rFonts w:ascii="Times New Roman" w:hAnsi="Times New Roman"/>
                <w:color w:val="000000" w:themeColor="text1"/>
                <w:sz w:val="24"/>
                <w:szCs w:val="24"/>
              </w:rPr>
              <w:t>29.93 – 48.13</w:t>
            </w:r>
          </w:p>
        </w:tc>
      </w:tr>
      <w:tr w:rsidR="008A23B9" w:rsidRPr="00DB3C2B" w:rsidTr="004F43DB">
        <w:tc>
          <w:tcPr>
            <w:tcW w:w="1818" w:type="dxa"/>
          </w:tcPr>
          <w:p w:rsidR="008A23B9" w:rsidRPr="00DB3C2B" w:rsidRDefault="008A23B9" w:rsidP="00DB3C2B">
            <w:pPr>
              <w:autoSpaceDE w:val="0"/>
              <w:autoSpaceDN w:val="0"/>
              <w:adjustRightInd w:val="0"/>
              <w:spacing w:after="0" w:line="240" w:lineRule="auto"/>
              <w:jc w:val="both"/>
              <w:rPr>
                <w:rFonts w:ascii="Times New Roman" w:hAnsi="Times New Roman"/>
                <w:color w:val="000000" w:themeColor="text1"/>
                <w:sz w:val="24"/>
                <w:szCs w:val="24"/>
              </w:rPr>
            </w:pPr>
            <w:r w:rsidRPr="00DB3C2B">
              <w:rPr>
                <w:rFonts w:ascii="Times New Roman" w:hAnsi="Times New Roman"/>
                <w:color w:val="000000" w:themeColor="text1"/>
                <w:sz w:val="24"/>
                <w:szCs w:val="24"/>
              </w:rPr>
              <w:t>g1k2 (50% KL)</w:t>
            </w:r>
          </w:p>
        </w:tc>
        <w:tc>
          <w:tcPr>
            <w:tcW w:w="1620" w:type="dxa"/>
          </w:tcPr>
          <w:p w:rsidR="008A23B9" w:rsidRPr="00DB3C2B" w:rsidRDefault="008A23B9" w:rsidP="00DB3C2B">
            <w:pPr>
              <w:autoSpaceDE w:val="0"/>
              <w:autoSpaceDN w:val="0"/>
              <w:adjustRightInd w:val="0"/>
              <w:spacing w:after="0" w:line="240" w:lineRule="auto"/>
              <w:jc w:val="center"/>
              <w:rPr>
                <w:rFonts w:ascii="Times New Roman" w:hAnsi="Times New Roman"/>
                <w:color w:val="000000" w:themeColor="text1"/>
                <w:sz w:val="24"/>
                <w:szCs w:val="24"/>
              </w:rPr>
            </w:pPr>
            <w:r w:rsidRPr="00DB3C2B">
              <w:rPr>
                <w:rFonts w:ascii="Times New Roman" w:hAnsi="Times New Roman"/>
                <w:color w:val="000000" w:themeColor="text1"/>
                <w:sz w:val="24"/>
                <w:szCs w:val="24"/>
              </w:rPr>
              <w:t>29.70 – 37.79</w:t>
            </w:r>
          </w:p>
        </w:tc>
        <w:tc>
          <w:tcPr>
            <w:tcW w:w="1710" w:type="dxa"/>
          </w:tcPr>
          <w:p w:rsidR="008A23B9" w:rsidRPr="00DB3C2B" w:rsidRDefault="008A23B9" w:rsidP="00DB3C2B">
            <w:pPr>
              <w:autoSpaceDE w:val="0"/>
              <w:autoSpaceDN w:val="0"/>
              <w:adjustRightInd w:val="0"/>
              <w:spacing w:after="0" w:line="240" w:lineRule="auto"/>
              <w:jc w:val="center"/>
              <w:rPr>
                <w:rFonts w:ascii="Times New Roman" w:hAnsi="Times New Roman"/>
                <w:color w:val="000000" w:themeColor="text1"/>
                <w:sz w:val="24"/>
                <w:szCs w:val="24"/>
              </w:rPr>
            </w:pPr>
            <w:r w:rsidRPr="00DB3C2B">
              <w:rPr>
                <w:rFonts w:ascii="Times New Roman" w:hAnsi="Times New Roman"/>
                <w:color w:val="000000" w:themeColor="text1"/>
                <w:sz w:val="24"/>
                <w:szCs w:val="24"/>
              </w:rPr>
              <w:t>29.62 – 35.79</w:t>
            </w:r>
          </w:p>
        </w:tc>
        <w:tc>
          <w:tcPr>
            <w:tcW w:w="1710" w:type="dxa"/>
          </w:tcPr>
          <w:p w:rsidR="008A23B9" w:rsidRPr="00DB3C2B" w:rsidRDefault="008A23B9" w:rsidP="00DB3C2B">
            <w:pPr>
              <w:autoSpaceDE w:val="0"/>
              <w:autoSpaceDN w:val="0"/>
              <w:adjustRightInd w:val="0"/>
              <w:spacing w:after="0" w:line="240" w:lineRule="auto"/>
              <w:jc w:val="center"/>
              <w:rPr>
                <w:rFonts w:ascii="Times New Roman" w:hAnsi="Times New Roman"/>
                <w:color w:val="000000" w:themeColor="text1"/>
                <w:sz w:val="24"/>
                <w:szCs w:val="24"/>
              </w:rPr>
            </w:pPr>
            <w:r w:rsidRPr="00DB3C2B">
              <w:rPr>
                <w:rFonts w:ascii="Times New Roman" w:hAnsi="Times New Roman"/>
                <w:color w:val="000000" w:themeColor="text1"/>
                <w:sz w:val="24"/>
                <w:szCs w:val="24"/>
              </w:rPr>
              <w:t>29.52 – 34.68</w:t>
            </w:r>
          </w:p>
        </w:tc>
        <w:tc>
          <w:tcPr>
            <w:tcW w:w="1962" w:type="dxa"/>
          </w:tcPr>
          <w:p w:rsidR="008A23B9" w:rsidRPr="00DB3C2B" w:rsidRDefault="008A23B9" w:rsidP="00DB3C2B">
            <w:pPr>
              <w:autoSpaceDE w:val="0"/>
              <w:autoSpaceDN w:val="0"/>
              <w:adjustRightInd w:val="0"/>
              <w:spacing w:after="0" w:line="240" w:lineRule="auto"/>
              <w:jc w:val="center"/>
              <w:rPr>
                <w:rFonts w:ascii="Times New Roman" w:hAnsi="Times New Roman"/>
                <w:color w:val="000000" w:themeColor="text1"/>
                <w:sz w:val="24"/>
                <w:szCs w:val="24"/>
              </w:rPr>
            </w:pPr>
            <w:r w:rsidRPr="00DB3C2B">
              <w:rPr>
                <w:rFonts w:ascii="Times New Roman" w:hAnsi="Times New Roman"/>
                <w:color w:val="000000" w:themeColor="text1"/>
                <w:sz w:val="24"/>
                <w:szCs w:val="24"/>
              </w:rPr>
              <w:t>29.43 – 42.35</w:t>
            </w:r>
          </w:p>
        </w:tc>
      </w:tr>
      <w:tr w:rsidR="008A23B9" w:rsidRPr="00DB3C2B" w:rsidTr="004F43DB">
        <w:tc>
          <w:tcPr>
            <w:tcW w:w="1818" w:type="dxa"/>
          </w:tcPr>
          <w:p w:rsidR="008A23B9" w:rsidRPr="00DB3C2B" w:rsidRDefault="008A23B9" w:rsidP="00DB3C2B">
            <w:pPr>
              <w:autoSpaceDE w:val="0"/>
              <w:autoSpaceDN w:val="0"/>
              <w:adjustRightInd w:val="0"/>
              <w:spacing w:after="0" w:line="240" w:lineRule="auto"/>
              <w:jc w:val="both"/>
              <w:rPr>
                <w:rFonts w:ascii="Times New Roman" w:hAnsi="Times New Roman"/>
                <w:color w:val="000000" w:themeColor="text1"/>
                <w:sz w:val="24"/>
                <w:szCs w:val="24"/>
              </w:rPr>
            </w:pPr>
            <w:r w:rsidRPr="00DB3C2B">
              <w:rPr>
                <w:rFonts w:ascii="Times New Roman" w:hAnsi="Times New Roman"/>
                <w:color w:val="000000" w:themeColor="text1"/>
                <w:sz w:val="24"/>
                <w:szCs w:val="24"/>
              </w:rPr>
              <w:t>g2k2 (50% KL)</w:t>
            </w:r>
          </w:p>
        </w:tc>
        <w:tc>
          <w:tcPr>
            <w:tcW w:w="1620" w:type="dxa"/>
          </w:tcPr>
          <w:p w:rsidR="008A23B9" w:rsidRPr="00DB3C2B" w:rsidRDefault="008A23B9" w:rsidP="00DB3C2B">
            <w:pPr>
              <w:autoSpaceDE w:val="0"/>
              <w:autoSpaceDN w:val="0"/>
              <w:adjustRightInd w:val="0"/>
              <w:spacing w:after="0" w:line="240" w:lineRule="auto"/>
              <w:jc w:val="center"/>
              <w:rPr>
                <w:rFonts w:ascii="Times New Roman" w:hAnsi="Times New Roman"/>
                <w:color w:val="000000" w:themeColor="text1"/>
                <w:sz w:val="24"/>
                <w:szCs w:val="24"/>
              </w:rPr>
            </w:pPr>
            <w:r w:rsidRPr="00DB3C2B">
              <w:rPr>
                <w:rFonts w:ascii="Times New Roman" w:hAnsi="Times New Roman"/>
                <w:color w:val="000000" w:themeColor="text1"/>
                <w:sz w:val="24"/>
                <w:szCs w:val="24"/>
              </w:rPr>
              <w:t>30.40 – 40.65</w:t>
            </w:r>
          </w:p>
        </w:tc>
        <w:tc>
          <w:tcPr>
            <w:tcW w:w="1710" w:type="dxa"/>
          </w:tcPr>
          <w:p w:rsidR="008A23B9" w:rsidRPr="00DB3C2B" w:rsidRDefault="008A23B9" w:rsidP="00DB3C2B">
            <w:pPr>
              <w:autoSpaceDE w:val="0"/>
              <w:autoSpaceDN w:val="0"/>
              <w:adjustRightInd w:val="0"/>
              <w:spacing w:after="0" w:line="240" w:lineRule="auto"/>
              <w:jc w:val="center"/>
              <w:rPr>
                <w:rFonts w:ascii="Times New Roman" w:hAnsi="Times New Roman"/>
                <w:color w:val="000000" w:themeColor="text1"/>
                <w:sz w:val="24"/>
                <w:szCs w:val="24"/>
              </w:rPr>
            </w:pPr>
            <w:r w:rsidRPr="00DB3C2B">
              <w:rPr>
                <w:rFonts w:ascii="Times New Roman" w:hAnsi="Times New Roman"/>
                <w:color w:val="000000" w:themeColor="text1"/>
                <w:sz w:val="24"/>
                <w:szCs w:val="24"/>
              </w:rPr>
              <w:t>29.93 – 37.08</w:t>
            </w:r>
          </w:p>
        </w:tc>
        <w:tc>
          <w:tcPr>
            <w:tcW w:w="1710" w:type="dxa"/>
          </w:tcPr>
          <w:p w:rsidR="008A23B9" w:rsidRPr="00DB3C2B" w:rsidRDefault="008A23B9" w:rsidP="00DB3C2B">
            <w:pPr>
              <w:autoSpaceDE w:val="0"/>
              <w:autoSpaceDN w:val="0"/>
              <w:adjustRightInd w:val="0"/>
              <w:spacing w:after="0" w:line="240" w:lineRule="auto"/>
              <w:jc w:val="center"/>
              <w:rPr>
                <w:rFonts w:ascii="Times New Roman" w:hAnsi="Times New Roman"/>
                <w:color w:val="000000" w:themeColor="text1"/>
                <w:sz w:val="24"/>
                <w:szCs w:val="24"/>
              </w:rPr>
            </w:pPr>
            <w:r w:rsidRPr="00DB3C2B">
              <w:rPr>
                <w:rFonts w:ascii="Times New Roman" w:hAnsi="Times New Roman"/>
                <w:color w:val="000000" w:themeColor="text1"/>
                <w:sz w:val="24"/>
                <w:szCs w:val="24"/>
              </w:rPr>
              <w:t>29.65 – 35.85</w:t>
            </w:r>
          </w:p>
        </w:tc>
        <w:tc>
          <w:tcPr>
            <w:tcW w:w="1962" w:type="dxa"/>
          </w:tcPr>
          <w:p w:rsidR="008A23B9" w:rsidRPr="00DB3C2B" w:rsidRDefault="008A23B9" w:rsidP="00DB3C2B">
            <w:pPr>
              <w:autoSpaceDE w:val="0"/>
              <w:autoSpaceDN w:val="0"/>
              <w:adjustRightInd w:val="0"/>
              <w:spacing w:after="0" w:line="240" w:lineRule="auto"/>
              <w:jc w:val="center"/>
              <w:rPr>
                <w:rFonts w:ascii="Times New Roman" w:hAnsi="Times New Roman"/>
                <w:color w:val="000000" w:themeColor="text1"/>
                <w:sz w:val="24"/>
                <w:szCs w:val="24"/>
              </w:rPr>
            </w:pPr>
            <w:r w:rsidRPr="00DB3C2B">
              <w:rPr>
                <w:rFonts w:ascii="Times New Roman" w:hAnsi="Times New Roman"/>
                <w:color w:val="000000" w:themeColor="text1"/>
                <w:sz w:val="24"/>
                <w:szCs w:val="24"/>
              </w:rPr>
              <w:t>29.43 – 42.35</w:t>
            </w:r>
          </w:p>
        </w:tc>
      </w:tr>
      <w:tr w:rsidR="008A23B9" w:rsidRPr="00DB3C2B" w:rsidTr="004F43DB">
        <w:tc>
          <w:tcPr>
            <w:tcW w:w="1818" w:type="dxa"/>
          </w:tcPr>
          <w:p w:rsidR="008A23B9" w:rsidRPr="00DB3C2B" w:rsidRDefault="008A23B9" w:rsidP="00DB3C2B">
            <w:pPr>
              <w:autoSpaceDE w:val="0"/>
              <w:autoSpaceDN w:val="0"/>
              <w:adjustRightInd w:val="0"/>
              <w:spacing w:after="0" w:line="240" w:lineRule="auto"/>
              <w:jc w:val="both"/>
              <w:rPr>
                <w:rFonts w:ascii="Times New Roman" w:hAnsi="Times New Roman"/>
                <w:color w:val="000000" w:themeColor="text1"/>
                <w:sz w:val="24"/>
                <w:szCs w:val="24"/>
              </w:rPr>
            </w:pPr>
            <w:r w:rsidRPr="00DB3C2B">
              <w:rPr>
                <w:rFonts w:ascii="Times New Roman" w:hAnsi="Times New Roman"/>
                <w:color w:val="000000" w:themeColor="text1"/>
                <w:sz w:val="24"/>
                <w:szCs w:val="24"/>
              </w:rPr>
              <w:t>g3k2 (50% KL)</w:t>
            </w:r>
          </w:p>
        </w:tc>
        <w:tc>
          <w:tcPr>
            <w:tcW w:w="1620" w:type="dxa"/>
          </w:tcPr>
          <w:p w:rsidR="008A23B9" w:rsidRPr="00DB3C2B" w:rsidRDefault="008A23B9" w:rsidP="00DB3C2B">
            <w:pPr>
              <w:autoSpaceDE w:val="0"/>
              <w:autoSpaceDN w:val="0"/>
              <w:adjustRightInd w:val="0"/>
              <w:spacing w:after="0" w:line="240" w:lineRule="auto"/>
              <w:jc w:val="center"/>
              <w:rPr>
                <w:rFonts w:ascii="Times New Roman" w:hAnsi="Times New Roman"/>
                <w:color w:val="000000" w:themeColor="text1"/>
                <w:sz w:val="24"/>
                <w:szCs w:val="24"/>
              </w:rPr>
            </w:pPr>
            <w:r w:rsidRPr="00DB3C2B">
              <w:rPr>
                <w:rFonts w:ascii="Times New Roman" w:hAnsi="Times New Roman"/>
                <w:color w:val="000000" w:themeColor="text1"/>
                <w:sz w:val="24"/>
                <w:szCs w:val="24"/>
              </w:rPr>
              <w:t>30.55 – 41.12</w:t>
            </w:r>
          </w:p>
        </w:tc>
        <w:tc>
          <w:tcPr>
            <w:tcW w:w="1710" w:type="dxa"/>
          </w:tcPr>
          <w:p w:rsidR="008A23B9" w:rsidRPr="00DB3C2B" w:rsidRDefault="00DB3C2B" w:rsidP="00DB3C2B">
            <w:pPr>
              <w:tabs>
                <w:tab w:val="center" w:pos="747"/>
              </w:tabs>
              <w:autoSpaceDE w:val="0"/>
              <w:autoSpaceDN w:val="0"/>
              <w:adjustRightInd w:val="0"/>
              <w:spacing w:after="0" w:line="240" w:lineRule="auto"/>
              <w:rPr>
                <w:rFonts w:ascii="Times New Roman" w:hAnsi="Times New Roman"/>
                <w:color w:val="000000" w:themeColor="text1"/>
                <w:sz w:val="24"/>
                <w:szCs w:val="24"/>
              </w:rPr>
            </w:pPr>
            <w:r w:rsidRPr="00DB3C2B">
              <w:rPr>
                <w:rFonts w:ascii="Times New Roman" w:hAnsi="Times New Roman"/>
                <w:color w:val="000000" w:themeColor="text1"/>
                <w:sz w:val="24"/>
                <w:szCs w:val="24"/>
              </w:rPr>
              <w:tab/>
            </w:r>
            <w:r w:rsidR="008A23B9" w:rsidRPr="00DB3C2B">
              <w:rPr>
                <w:rFonts w:ascii="Times New Roman" w:hAnsi="Times New Roman"/>
                <w:color w:val="000000" w:themeColor="text1"/>
                <w:sz w:val="24"/>
                <w:szCs w:val="24"/>
              </w:rPr>
              <w:t>29.86 – 37.96</w:t>
            </w:r>
          </w:p>
        </w:tc>
        <w:tc>
          <w:tcPr>
            <w:tcW w:w="1710" w:type="dxa"/>
          </w:tcPr>
          <w:p w:rsidR="008A23B9" w:rsidRPr="00DB3C2B" w:rsidRDefault="008A23B9" w:rsidP="00DB3C2B">
            <w:pPr>
              <w:autoSpaceDE w:val="0"/>
              <w:autoSpaceDN w:val="0"/>
              <w:adjustRightInd w:val="0"/>
              <w:spacing w:after="0" w:line="240" w:lineRule="auto"/>
              <w:jc w:val="center"/>
              <w:rPr>
                <w:rFonts w:ascii="Times New Roman" w:hAnsi="Times New Roman"/>
                <w:color w:val="000000" w:themeColor="text1"/>
                <w:sz w:val="24"/>
                <w:szCs w:val="24"/>
              </w:rPr>
            </w:pPr>
            <w:r w:rsidRPr="00DB3C2B">
              <w:rPr>
                <w:rFonts w:ascii="Times New Roman" w:hAnsi="Times New Roman"/>
                <w:color w:val="000000" w:themeColor="text1"/>
                <w:sz w:val="24"/>
                <w:szCs w:val="24"/>
              </w:rPr>
              <w:t>29.70 – 35.28</w:t>
            </w:r>
          </w:p>
        </w:tc>
        <w:tc>
          <w:tcPr>
            <w:tcW w:w="1962" w:type="dxa"/>
          </w:tcPr>
          <w:p w:rsidR="008A23B9" w:rsidRPr="00DB3C2B" w:rsidRDefault="008A23B9" w:rsidP="00DB3C2B">
            <w:pPr>
              <w:autoSpaceDE w:val="0"/>
              <w:autoSpaceDN w:val="0"/>
              <w:adjustRightInd w:val="0"/>
              <w:spacing w:after="0" w:line="240" w:lineRule="auto"/>
              <w:jc w:val="center"/>
              <w:rPr>
                <w:rFonts w:ascii="Times New Roman" w:hAnsi="Times New Roman"/>
                <w:color w:val="000000" w:themeColor="text1"/>
                <w:sz w:val="24"/>
                <w:szCs w:val="24"/>
              </w:rPr>
            </w:pPr>
            <w:r w:rsidRPr="00DB3C2B">
              <w:rPr>
                <w:rFonts w:ascii="Times New Roman" w:hAnsi="Times New Roman"/>
                <w:color w:val="000000" w:themeColor="text1"/>
                <w:sz w:val="24"/>
                <w:szCs w:val="24"/>
              </w:rPr>
              <w:t>29.43 – 42.35</w:t>
            </w:r>
          </w:p>
        </w:tc>
      </w:tr>
      <w:tr w:rsidR="008A23B9" w:rsidRPr="00DB3C2B" w:rsidTr="004F43DB">
        <w:tc>
          <w:tcPr>
            <w:tcW w:w="1818" w:type="dxa"/>
          </w:tcPr>
          <w:p w:rsidR="008A23B9" w:rsidRPr="00DB3C2B" w:rsidRDefault="008A23B9" w:rsidP="00DB3C2B">
            <w:pPr>
              <w:autoSpaceDE w:val="0"/>
              <w:autoSpaceDN w:val="0"/>
              <w:adjustRightInd w:val="0"/>
              <w:spacing w:after="0" w:line="240" w:lineRule="auto"/>
              <w:jc w:val="both"/>
              <w:rPr>
                <w:rFonts w:ascii="Times New Roman" w:hAnsi="Times New Roman"/>
                <w:color w:val="000000" w:themeColor="text1"/>
                <w:sz w:val="24"/>
                <w:szCs w:val="24"/>
              </w:rPr>
            </w:pPr>
            <w:r w:rsidRPr="00DB3C2B">
              <w:rPr>
                <w:rFonts w:ascii="Times New Roman" w:hAnsi="Times New Roman"/>
                <w:color w:val="000000" w:themeColor="text1"/>
                <w:sz w:val="24"/>
                <w:szCs w:val="24"/>
              </w:rPr>
              <w:t>g1k3 (25% KL)</w:t>
            </w:r>
          </w:p>
        </w:tc>
        <w:tc>
          <w:tcPr>
            <w:tcW w:w="1620" w:type="dxa"/>
          </w:tcPr>
          <w:p w:rsidR="008A23B9" w:rsidRPr="00DB3C2B" w:rsidRDefault="008A23B9" w:rsidP="00DB3C2B">
            <w:pPr>
              <w:autoSpaceDE w:val="0"/>
              <w:autoSpaceDN w:val="0"/>
              <w:adjustRightInd w:val="0"/>
              <w:spacing w:after="0" w:line="240" w:lineRule="auto"/>
              <w:jc w:val="center"/>
              <w:rPr>
                <w:rFonts w:ascii="Times New Roman" w:hAnsi="Times New Roman"/>
                <w:color w:val="000000" w:themeColor="text1"/>
                <w:sz w:val="24"/>
                <w:szCs w:val="24"/>
              </w:rPr>
            </w:pPr>
            <w:r w:rsidRPr="00DB3C2B">
              <w:rPr>
                <w:rFonts w:ascii="Times New Roman" w:hAnsi="Times New Roman"/>
                <w:color w:val="000000" w:themeColor="text1"/>
                <w:sz w:val="24"/>
                <w:szCs w:val="24"/>
              </w:rPr>
              <w:t>27.44 – 35.73</w:t>
            </w:r>
          </w:p>
        </w:tc>
        <w:tc>
          <w:tcPr>
            <w:tcW w:w="1710" w:type="dxa"/>
          </w:tcPr>
          <w:p w:rsidR="008A23B9" w:rsidRPr="00DB3C2B" w:rsidRDefault="008A23B9" w:rsidP="00DB3C2B">
            <w:pPr>
              <w:autoSpaceDE w:val="0"/>
              <w:autoSpaceDN w:val="0"/>
              <w:adjustRightInd w:val="0"/>
              <w:spacing w:after="0" w:line="240" w:lineRule="auto"/>
              <w:jc w:val="center"/>
              <w:rPr>
                <w:rFonts w:ascii="Times New Roman" w:hAnsi="Times New Roman"/>
                <w:color w:val="000000" w:themeColor="text1"/>
                <w:sz w:val="24"/>
                <w:szCs w:val="24"/>
              </w:rPr>
            </w:pPr>
            <w:r w:rsidRPr="00DB3C2B">
              <w:rPr>
                <w:rFonts w:ascii="Times New Roman" w:hAnsi="Times New Roman"/>
                <w:color w:val="000000" w:themeColor="text1"/>
                <w:sz w:val="24"/>
                <w:szCs w:val="24"/>
              </w:rPr>
              <w:t>27.30 – 34.91</w:t>
            </w:r>
          </w:p>
        </w:tc>
        <w:tc>
          <w:tcPr>
            <w:tcW w:w="1710" w:type="dxa"/>
          </w:tcPr>
          <w:p w:rsidR="008A23B9" w:rsidRPr="00DB3C2B" w:rsidRDefault="008A23B9" w:rsidP="00DB3C2B">
            <w:pPr>
              <w:autoSpaceDE w:val="0"/>
              <w:autoSpaceDN w:val="0"/>
              <w:adjustRightInd w:val="0"/>
              <w:spacing w:after="0" w:line="240" w:lineRule="auto"/>
              <w:jc w:val="center"/>
              <w:rPr>
                <w:rFonts w:ascii="Times New Roman" w:hAnsi="Times New Roman"/>
                <w:color w:val="000000" w:themeColor="text1"/>
                <w:sz w:val="24"/>
                <w:szCs w:val="24"/>
              </w:rPr>
            </w:pPr>
            <w:r w:rsidRPr="00DB3C2B">
              <w:rPr>
                <w:rFonts w:ascii="Times New Roman" w:hAnsi="Times New Roman"/>
                <w:color w:val="000000" w:themeColor="text1"/>
                <w:sz w:val="24"/>
                <w:szCs w:val="24"/>
              </w:rPr>
              <w:t>27.22 – 33.13</w:t>
            </w:r>
          </w:p>
        </w:tc>
        <w:tc>
          <w:tcPr>
            <w:tcW w:w="1962" w:type="dxa"/>
          </w:tcPr>
          <w:p w:rsidR="008A23B9" w:rsidRPr="00DB3C2B" w:rsidRDefault="008A23B9" w:rsidP="00DB3C2B">
            <w:pPr>
              <w:autoSpaceDE w:val="0"/>
              <w:autoSpaceDN w:val="0"/>
              <w:adjustRightInd w:val="0"/>
              <w:spacing w:after="0" w:line="240" w:lineRule="auto"/>
              <w:jc w:val="center"/>
              <w:rPr>
                <w:rFonts w:ascii="Times New Roman" w:hAnsi="Times New Roman"/>
                <w:color w:val="000000" w:themeColor="text1"/>
                <w:sz w:val="24"/>
                <w:szCs w:val="24"/>
              </w:rPr>
            </w:pPr>
            <w:r w:rsidRPr="00DB3C2B">
              <w:rPr>
                <w:rFonts w:ascii="Times New Roman" w:hAnsi="Times New Roman"/>
                <w:color w:val="000000" w:themeColor="text1"/>
                <w:sz w:val="24"/>
                <w:szCs w:val="24"/>
              </w:rPr>
              <w:t>27.16 – 38.24</w:t>
            </w:r>
          </w:p>
        </w:tc>
      </w:tr>
      <w:tr w:rsidR="008A23B9" w:rsidRPr="00DB3C2B" w:rsidTr="004F43DB">
        <w:tc>
          <w:tcPr>
            <w:tcW w:w="1818" w:type="dxa"/>
          </w:tcPr>
          <w:p w:rsidR="008A23B9" w:rsidRPr="00DB3C2B" w:rsidRDefault="008A23B9" w:rsidP="00DB3C2B">
            <w:pPr>
              <w:autoSpaceDE w:val="0"/>
              <w:autoSpaceDN w:val="0"/>
              <w:adjustRightInd w:val="0"/>
              <w:spacing w:after="0" w:line="240" w:lineRule="auto"/>
              <w:jc w:val="both"/>
              <w:rPr>
                <w:rFonts w:ascii="Times New Roman" w:hAnsi="Times New Roman"/>
                <w:color w:val="000000" w:themeColor="text1"/>
                <w:sz w:val="24"/>
                <w:szCs w:val="24"/>
              </w:rPr>
            </w:pPr>
            <w:r w:rsidRPr="00DB3C2B">
              <w:rPr>
                <w:rFonts w:ascii="Times New Roman" w:hAnsi="Times New Roman"/>
                <w:color w:val="000000" w:themeColor="text1"/>
                <w:sz w:val="24"/>
                <w:szCs w:val="24"/>
              </w:rPr>
              <w:t>g2k3 (25% KL)</w:t>
            </w:r>
          </w:p>
        </w:tc>
        <w:tc>
          <w:tcPr>
            <w:tcW w:w="1620" w:type="dxa"/>
          </w:tcPr>
          <w:p w:rsidR="008A23B9" w:rsidRPr="00DB3C2B" w:rsidRDefault="008A23B9" w:rsidP="00DB3C2B">
            <w:pPr>
              <w:autoSpaceDE w:val="0"/>
              <w:autoSpaceDN w:val="0"/>
              <w:adjustRightInd w:val="0"/>
              <w:spacing w:after="0" w:line="240" w:lineRule="auto"/>
              <w:jc w:val="center"/>
              <w:rPr>
                <w:rFonts w:ascii="Times New Roman" w:hAnsi="Times New Roman"/>
                <w:color w:val="000000" w:themeColor="text1"/>
                <w:sz w:val="24"/>
                <w:szCs w:val="24"/>
              </w:rPr>
            </w:pPr>
            <w:r w:rsidRPr="00DB3C2B">
              <w:rPr>
                <w:rFonts w:ascii="Times New Roman" w:hAnsi="Times New Roman"/>
                <w:color w:val="000000" w:themeColor="text1"/>
                <w:sz w:val="24"/>
                <w:szCs w:val="24"/>
              </w:rPr>
              <w:t>28.65 – 38.11</w:t>
            </w:r>
          </w:p>
        </w:tc>
        <w:tc>
          <w:tcPr>
            <w:tcW w:w="1710" w:type="dxa"/>
          </w:tcPr>
          <w:p w:rsidR="008A23B9" w:rsidRPr="00DB3C2B" w:rsidRDefault="008A23B9" w:rsidP="00DB3C2B">
            <w:pPr>
              <w:autoSpaceDE w:val="0"/>
              <w:autoSpaceDN w:val="0"/>
              <w:adjustRightInd w:val="0"/>
              <w:spacing w:after="0" w:line="240" w:lineRule="auto"/>
              <w:jc w:val="center"/>
              <w:rPr>
                <w:rFonts w:ascii="Times New Roman" w:hAnsi="Times New Roman"/>
                <w:color w:val="000000" w:themeColor="text1"/>
                <w:sz w:val="24"/>
                <w:szCs w:val="24"/>
              </w:rPr>
            </w:pPr>
            <w:r w:rsidRPr="00DB3C2B">
              <w:rPr>
                <w:rFonts w:ascii="Times New Roman" w:hAnsi="Times New Roman"/>
                <w:color w:val="000000" w:themeColor="text1"/>
                <w:sz w:val="24"/>
                <w:szCs w:val="24"/>
              </w:rPr>
              <w:t>27.71 – 36.20</w:t>
            </w:r>
          </w:p>
        </w:tc>
        <w:tc>
          <w:tcPr>
            <w:tcW w:w="1710" w:type="dxa"/>
          </w:tcPr>
          <w:p w:rsidR="008A23B9" w:rsidRPr="00DB3C2B" w:rsidRDefault="008A23B9" w:rsidP="00DB3C2B">
            <w:pPr>
              <w:autoSpaceDE w:val="0"/>
              <w:autoSpaceDN w:val="0"/>
              <w:adjustRightInd w:val="0"/>
              <w:spacing w:after="0" w:line="240" w:lineRule="auto"/>
              <w:jc w:val="center"/>
              <w:rPr>
                <w:rFonts w:ascii="Times New Roman" w:hAnsi="Times New Roman"/>
                <w:color w:val="000000" w:themeColor="text1"/>
                <w:sz w:val="24"/>
                <w:szCs w:val="24"/>
              </w:rPr>
            </w:pPr>
            <w:r w:rsidRPr="00DB3C2B">
              <w:rPr>
                <w:rFonts w:ascii="Times New Roman" w:hAnsi="Times New Roman"/>
                <w:color w:val="000000" w:themeColor="text1"/>
                <w:sz w:val="24"/>
                <w:szCs w:val="24"/>
              </w:rPr>
              <w:t>27.42 – 35.18</w:t>
            </w:r>
          </w:p>
        </w:tc>
        <w:tc>
          <w:tcPr>
            <w:tcW w:w="1962" w:type="dxa"/>
          </w:tcPr>
          <w:p w:rsidR="008A23B9" w:rsidRPr="00DB3C2B" w:rsidRDefault="008A23B9" w:rsidP="00DB3C2B">
            <w:pPr>
              <w:autoSpaceDE w:val="0"/>
              <w:autoSpaceDN w:val="0"/>
              <w:adjustRightInd w:val="0"/>
              <w:spacing w:after="0" w:line="240" w:lineRule="auto"/>
              <w:jc w:val="center"/>
              <w:rPr>
                <w:rFonts w:ascii="Times New Roman" w:hAnsi="Times New Roman"/>
                <w:color w:val="000000" w:themeColor="text1"/>
                <w:sz w:val="24"/>
                <w:szCs w:val="24"/>
              </w:rPr>
            </w:pPr>
            <w:r w:rsidRPr="00DB3C2B">
              <w:rPr>
                <w:rFonts w:ascii="Times New Roman" w:hAnsi="Times New Roman"/>
                <w:color w:val="000000" w:themeColor="text1"/>
                <w:sz w:val="24"/>
                <w:szCs w:val="24"/>
              </w:rPr>
              <w:t>27.16 – 38.24</w:t>
            </w:r>
          </w:p>
        </w:tc>
      </w:tr>
      <w:tr w:rsidR="008A23B9" w:rsidRPr="00DB3C2B" w:rsidTr="004F43DB">
        <w:tc>
          <w:tcPr>
            <w:tcW w:w="1818" w:type="dxa"/>
          </w:tcPr>
          <w:p w:rsidR="008A23B9" w:rsidRPr="00DB3C2B" w:rsidRDefault="008A23B9" w:rsidP="00DB3C2B">
            <w:pPr>
              <w:autoSpaceDE w:val="0"/>
              <w:autoSpaceDN w:val="0"/>
              <w:adjustRightInd w:val="0"/>
              <w:spacing w:after="0" w:line="240" w:lineRule="auto"/>
              <w:jc w:val="both"/>
              <w:rPr>
                <w:rFonts w:ascii="Times New Roman" w:hAnsi="Times New Roman"/>
                <w:color w:val="000000" w:themeColor="text1"/>
                <w:sz w:val="24"/>
                <w:szCs w:val="24"/>
              </w:rPr>
            </w:pPr>
            <w:r w:rsidRPr="00DB3C2B">
              <w:rPr>
                <w:rFonts w:ascii="Times New Roman" w:hAnsi="Times New Roman"/>
                <w:color w:val="000000" w:themeColor="text1"/>
                <w:sz w:val="24"/>
                <w:szCs w:val="24"/>
              </w:rPr>
              <w:t>g3k3 (25% KL)</w:t>
            </w:r>
          </w:p>
        </w:tc>
        <w:tc>
          <w:tcPr>
            <w:tcW w:w="1620" w:type="dxa"/>
          </w:tcPr>
          <w:p w:rsidR="008A23B9" w:rsidRPr="00DB3C2B" w:rsidRDefault="008A23B9" w:rsidP="00DB3C2B">
            <w:pPr>
              <w:autoSpaceDE w:val="0"/>
              <w:autoSpaceDN w:val="0"/>
              <w:adjustRightInd w:val="0"/>
              <w:spacing w:after="0" w:line="240" w:lineRule="auto"/>
              <w:jc w:val="center"/>
              <w:rPr>
                <w:rFonts w:ascii="Times New Roman" w:hAnsi="Times New Roman"/>
                <w:color w:val="000000" w:themeColor="text1"/>
                <w:sz w:val="24"/>
                <w:szCs w:val="24"/>
              </w:rPr>
            </w:pPr>
            <w:r w:rsidRPr="00DB3C2B">
              <w:rPr>
                <w:rFonts w:ascii="Times New Roman" w:hAnsi="Times New Roman"/>
                <w:color w:val="000000" w:themeColor="text1"/>
                <w:sz w:val="24"/>
                <w:szCs w:val="24"/>
              </w:rPr>
              <w:t>28.01 – 38.15</w:t>
            </w:r>
          </w:p>
        </w:tc>
        <w:tc>
          <w:tcPr>
            <w:tcW w:w="1710" w:type="dxa"/>
          </w:tcPr>
          <w:p w:rsidR="008A23B9" w:rsidRPr="00DB3C2B" w:rsidRDefault="008A23B9" w:rsidP="00DB3C2B">
            <w:pPr>
              <w:autoSpaceDE w:val="0"/>
              <w:autoSpaceDN w:val="0"/>
              <w:adjustRightInd w:val="0"/>
              <w:spacing w:after="0" w:line="240" w:lineRule="auto"/>
              <w:jc w:val="center"/>
              <w:rPr>
                <w:rFonts w:ascii="Times New Roman" w:hAnsi="Times New Roman"/>
                <w:color w:val="000000" w:themeColor="text1"/>
                <w:sz w:val="24"/>
                <w:szCs w:val="24"/>
              </w:rPr>
            </w:pPr>
            <w:r w:rsidRPr="00DB3C2B">
              <w:rPr>
                <w:rFonts w:ascii="Times New Roman" w:hAnsi="Times New Roman"/>
                <w:color w:val="000000" w:themeColor="text1"/>
                <w:sz w:val="24"/>
                <w:szCs w:val="24"/>
              </w:rPr>
              <w:t>27.76 – 35.88</w:t>
            </w:r>
          </w:p>
        </w:tc>
        <w:tc>
          <w:tcPr>
            <w:tcW w:w="1710" w:type="dxa"/>
          </w:tcPr>
          <w:p w:rsidR="008A23B9" w:rsidRPr="00DB3C2B" w:rsidRDefault="008A23B9" w:rsidP="00DB3C2B">
            <w:pPr>
              <w:autoSpaceDE w:val="0"/>
              <w:autoSpaceDN w:val="0"/>
              <w:adjustRightInd w:val="0"/>
              <w:spacing w:after="0" w:line="240" w:lineRule="auto"/>
              <w:jc w:val="center"/>
              <w:rPr>
                <w:rFonts w:ascii="Times New Roman" w:hAnsi="Times New Roman"/>
                <w:color w:val="000000" w:themeColor="text1"/>
                <w:sz w:val="24"/>
                <w:szCs w:val="24"/>
              </w:rPr>
            </w:pPr>
            <w:r w:rsidRPr="00DB3C2B">
              <w:rPr>
                <w:rFonts w:ascii="Times New Roman" w:hAnsi="Times New Roman"/>
                <w:color w:val="000000" w:themeColor="text1"/>
                <w:sz w:val="24"/>
                <w:szCs w:val="24"/>
              </w:rPr>
              <w:t>27.50 – 33.47</w:t>
            </w:r>
          </w:p>
        </w:tc>
        <w:tc>
          <w:tcPr>
            <w:tcW w:w="1962" w:type="dxa"/>
          </w:tcPr>
          <w:p w:rsidR="008A23B9" w:rsidRPr="00DB3C2B" w:rsidRDefault="008A23B9" w:rsidP="00DB3C2B">
            <w:pPr>
              <w:autoSpaceDE w:val="0"/>
              <w:autoSpaceDN w:val="0"/>
              <w:adjustRightInd w:val="0"/>
              <w:spacing w:after="0" w:line="240" w:lineRule="auto"/>
              <w:jc w:val="center"/>
              <w:rPr>
                <w:rFonts w:ascii="Times New Roman" w:hAnsi="Times New Roman"/>
                <w:color w:val="000000" w:themeColor="text1"/>
                <w:sz w:val="24"/>
                <w:szCs w:val="24"/>
              </w:rPr>
            </w:pPr>
            <w:r w:rsidRPr="00DB3C2B">
              <w:rPr>
                <w:rFonts w:ascii="Times New Roman" w:hAnsi="Times New Roman"/>
                <w:color w:val="000000" w:themeColor="text1"/>
                <w:sz w:val="24"/>
                <w:szCs w:val="24"/>
              </w:rPr>
              <w:t>27.16 – 38.24</w:t>
            </w:r>
          </w:p>
        </w:tc>
      </w:tr>
    </w:tbl>
    <w:p w:rsidR="008A23B9" w:rsidRPr="00DB3C2B" w:rsidRDefault="008A23B9" w:rsidP="00DB3C2B">
      <w:pPr>
        <w:spacing w:after="0" w:line="240" w:lineRule="auto"/>
        <w:jc w:val="both"/>
        <w:rPr>
          <w:rFonts w:ascii="Times New Roman" w:hAnsi="Times New Roman"/>
          <w:color w:val="000000" w:themeColor="text1"/>
          <w:sz w:val="24"/>
          <w:szCs w:val="24"/>
        </w:rPr>
      </w:pPr>
      <w:r w:rsidRPr="00DB3C2B">
        <w:rPr>
          <w:rFonts w:ascii="Times New Roman" w:hAnsi="Times New Roman"/>
          <w:color w:val="000000" w:themeColor="text1"/>
          <w:sz w:val="24"/>
          <w:szCs w:val="24"/>
        </w:rPr>
        <w:t>Keterangan :</w:t>
      </w:r>
    </w:p>
    <w:p w:rsidR="008A23B9" w:rsidRPr="00DB3C2B" w:rsidRDefault="008A23B9" w:rsidP="00DB3C2B">
      <w:pPr>
        <w:spacing w:after="0" w:line="240" w:lineRule="auto"/>
        <w:jc w:val="both"/>
        <w:rPr>
          <w:rFonts w:ascii="Times New Roman" w:hAnsi="Times New Roman"/>
          <w:color w:val="000000" w:themeColor="text1"/>
          <w:sz w:val="24"/>
          <w:szCs w:val="24"/>
        </w:rPr>
      </w:pPr>
      <w:r w:rsidRPr="00DB3C2B">
        <w:rPr>
          <w:rFonts w:ascii="Times New Roman" w:hAnsi="Times New Roman"/>
          <w:color w:val="000000" w:themeColor="text1"/>
          <w:sz w:val="24"/>
          <w:szCs w:val="24"/>
        </w:rPr>
        <w:t>g = genotip</w:t>
      </w:r>
    </w:p>
    <w:p w:rsidR="008A23B9" w:rsidRPr="00DB3C2B" w:rsidRDefault="008A23B9" w:rsidP="00DB3C2B">
      <w:pPr>
        <w:spacing w:after="0" w:line="240" w:lineRule="auto"/>
        <w:jc w:val="both"/>
        <w:rPr>
          <w:rFonts w:ascii="Times New Roman" w:hAnsi="Times New Roman"/>
          <w:color w:val="000000" w:themeColor="text1"/>
          <w:sz w:val="24"/>
          <w:szCs w:val="24"/>
        </w:rPr>
      </w:pPr>
      <w:r w:rsidRPr="00DB3C2B">
        <w:rPr>
          <w:rFonts w:ascii="Times New Roman" w:hAnsi="Times New Roman"/>
          <w:color w:val="000000" w:themeColor="text1"/>
          <w:sz w:val="24"/>
          <w:szCs w:val="24"/>
        </w:rPr>
        <w:t>k = pemberian air</w:t>
      </w:r>
    </w:p>
    <w:p w:rsidR="008A23B9" w:rsidRPr="00DB3C2B" w:rsidRDefault="008A23B9" w:rsidP="00DB3C2B">
      <w:pPr>
        <w:spacing w:after="0" w:line="240" w:lineRule="auto"/>
        <w:jc w:val="both"/>
        <w:rPr>
          <w:rFonts w:ascii="Times New Roman" w:hAnsi="Times New Roman"/>
          <w:color w:val="000000" w:themeColor="text1"/>
          <w:sz w:val="24"/>
          <w:szCs w:val="24"/>
        </w:rPr>
      </w:pPr>
      <w:r w:rsidRPr="00DB3C2B">
        <w:rPr>
          <w:rFonts w:ascii="Times New Roman" w:hAnsi="Times New Roman"/>
          <w:color w:val="000000" w:themeColor="text1"/>
          <w:sz w:val="24"/>
          <w:szCs w:val="24"/>
        </w:rPr>
        <w:t>KL = kapasitas lapang</w:t>
      </w:r>
    </w:p>
    <w:p w:rsidR="008A23B9" w:rsidRPr="00DB3C2B" w:rsidRDefault="008A23B9" w:rsidP="00DB3C2B">
      <w:pPr>
        <w:spacing w:after="0" w:line="240" w:lineRule="auto"/>
        <w:rPr>
          <w:rFonts w:ascii="Times New Roman" w:hAnsi="Times New Roman"/>
          <w:color w:val="000000" w:themeColor="text1"/>
          <w:sz w:val="24"/>
          <w:szCs w:val="24"/>
        </w:rPr>
      </w:pPr>
    </w:p>
    <w:p w:rsidR="002C7DA6" w:rsidRPr="00DB3C2B" w:rsidRDefault="0041726B" w:rsidP="00111907">
      <w:pPr>
        <w:spacing w:after="0" w:line="36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Pada Tabel 1</w:t>
      </w:r>
      <w:r w:rsidR="002C7DA6" w:rsidRPr="00DB3C2B">
        <w:rPr>
          <w:rFonts w:ascii="Times New Roman" w:hAnsi="Times New Roman"/>
          <w:color w:val="000000" w:themeColor="text1"/>
          <w:sz w:val="24"/>
          <w:szCs w:val="24"/>
        </w:rPr>
        <w:t xml:space="preserve"> ditunjukkan bahwa ketiga genotip g1, g2 dan g3 dengan pemberian air k1 (75% KL), kondisi KAT cukup memadai pada fase vegetatif dan berada pada kisaran (30.81 – 42.08)% sedangkan kisaran KAT kontrol yaitu (29.93 – 48.13)%. Pada pemberian air k2 (50% KL), KAT berada pada kisaran (29.70 – 41.12)% sedangkan kisaran KAT kontrol yaitu (29.43 – 42.35)% artinya sudah mulai memasuki titik layu permanen untuk ke tiga genotip. Pada pemberian air k3 (25% KL), hal yang sama terjadi </w:t>
      </w:r>
      <w:r w:rsidR="002C7DA6" w:rsidRPr="00DB3C2B">
        <w:rPr>
          <w:rFonts w:ascii="Times New Roman" w:hAnsi="Times New Roman"/>
          <w:color w:val="000000" w:themeColor="text1"/>
          <w:sz w:val="24"/>
          <w:szCs w:val="24"/>
        </w:rPr>
        <w:lastRenderedPageBreak/>
        <w:t>pada ketiga genotip dan berada pada kisaran KAT (27.44 – 38.15)% sedangkan kisaran KAT kontrol yaitu (27.16 – 38.24)% artinya mulai masuk pada titik layu permanen.</w:t>
      </w:r>
    </w:p>
    <w:p w:rsidR="002C7DA6" w:rsidRPr="00DB3C2B" w:rsidRDefault="002C7DA6" w:rsidP="00111907">
      <w:pPr>
        <w:spacing w:after="0" w:line="360" w:lineRule="auto"/>
        <w:jc w:val="both"/>
        <w:rPr>
          <w:rFonts w:ascii="Times New Roman" w:hAnsi="Times New Roman"/>
          <w:color w:val="000000" w:themeColor="text1"/>
          <w:sz w:val="24"/>
          <w:szCs w:val="24"/>
        </w:rPr>
      </w:pPr>
      <w:r w:rsidRPr="00DB3C2B">
        <w:rPr>
          <w:rFonts w:ascii="Times New Roman" w:hAnsi="Times New Roman"/>
          <w:color w:val="000000" w:themeColor="text1"/>
          <w:sz w:val="24"/>
          <w:szCs w:val="24"/>
        </w:rPr>
        <w:tab/>
        <w:t>Sama halnya seperti yang terjadi pada fase vegetatif, pada fase pembungaan ketiga genotip g1, g2 dan g3 pemberian air k1 (75% KL), KAT berada pada kisaran (30.08 – 38.60)% sedangkan kisaran KAT kontrol yaitu (29.93 – 48.13)%. Selanjutnya pada pemberian air k3 (50% KL), KAT ketiga genotip berada pada kisaran (29.62 – 37.96)% sedangkan kisaran KAT kontrol yaitu (29.43 – 42.35)% artinya mulai memasuki titik layu permanen. Hal yang sama pada pemberian air k3 (25% KL), KAT pada fase pembungaan berada pada kisaran (27.30 – 36.20)% sedangkan kisaran KAT kontrol yaitu (27.16 – 38.24)% hampir masuk titik layu permanen.</w:t>
      </w:r>
    </w:p>
    <w:p w:rsidR="008A23B9" w:rsidRPr="00DB3C2B" w:rsidRDefault="002C7DA6" w:rsidP="00111907">
      <w:pPr>
        <w:spacing w:after="0" w:line="360" w:lineRule="auto"/>
        <w:jc w:val="both"/>
        <w:rPr>
          <w:rFonts w:ascii="Times New Roman" w:hAnsi="Times New Roman"/>
          <w:color w:val="000000" w:themeColor="text1"/>
          <w:sz w:val="24"/>
          <w:szCs w:val="24"/>
        </w:rPr>
      </w:pPr>
      <w:r w:rsidRPr="00DB3C2B">
        <w:rPr>
          <w:rFonts w:ascii="Times New Roman" w:hAnsi="Times New Roman"/>
          <w:color w:val="000000" w:themeColor="text1"/>
          <w:sz w:val="24"/>
          <w:szCs w:val="24"/>
        </w:rPr>
        <w:tab/>
        <w:t>Keadaan lebih parah lagi terjadi pada fase pengisian biji, ketiga genotip dengan tiga level pemberian air, semua berada pada kisaran KAT mendekati titik layu permanen (27.22 – 36.25)% sedangkan kisaran KAT kontrol yaitu 27.16 – 38.24%. Dari keadaan tersebut dapat disimpulkan bahwa pada fase vegetatif (28 hari) untuk ketiga genotip g1, g2 dan g3, pemberian air k1 (75% KL) menunjukkan kondisi kadar air tanah (KAT) cukup memadai. Untuk ketiga genotip g1, g2 dan g3, pemberian air k2 (50% KL) dan k3 (25% KL) terjadi penurunan kadar air tanah (KAT) mendekati titik layu permanen. Sama halnya yang terjadi pada fase pembungaan, pemberian air k1 (75% KL), KAT cukup memadai untuk ketiga genotip. Selanjutnya pada pemberian air k2 (50% KL) dan k3 (25% KL), KAT untuk ke tiga genotip mengalami penurunan mendekati titik layu permanen. Pada fase pengisian biji lebih parah lagi, karena ketiga genotip g1, g2 dan g3 dengan tiga level pemberian air k1, k2 dan k3 (75%, 50% dan 25% KL), KAT menurun mendekati titik layu permanen.</w:t>
      </w:r>
    </w:p>
    <w:p w:rsidR="0046182A" w:rsidRPr="00DB3C2B" w:rsidRDefault="0046182A" w:rsidP="00111907">
      <w:pPr>
        <w:spacing w:after="0" w:line="360" w:lineRule="auto"/>
        <w:ind w:firstLine="720"/>
        <w:jc w:val="both"/>
        <w:rPr>
          <w:rFonts w:ascii="Times New Roman" w:hAnsi="Times New Roman"/>
          <w:color w:val="000000" w:themeColor="text1"/>
          <w:sz w:val="24"/>
          <w:szCs w:val="24"/>
        </w:rPr>
      </w:pPr>
      <w:r w:rsidRPr="00DB3C2B">
        <w:rPr>
          <w:rFonts w:ascii="Times New Roman" w:hAnsi="Times New Roman"/>
          <w:color w:val="000000" w:themeColor="text1"/>
          <w:sz w:val="24"/>
          <w:szCs w:val="24"/>
        </w:rPr>
        <w:t xml:space="preserve">Dihubungkan dengan kandungan prolin, </w:t>
      </w:r>
      <w:r w:rsidR="00651067">
        <w:rPr>
          <w:rFonts w:ascii="Times New Roman" w:hAnsi="Times New Roman"/>
          <w:color w:val="000000" w:themeColor="text1"/>
          <w:sz w:val="24"/>
          <w:szCs w:val="24"/>
        </w:rPr>
        <w:t>p</w:t>
      </w:r>
      <w:r w:rsidRPr="00DB3C2B">
        <w:rPr>
          <w:rFonts w:ascii="Times New Roman" w:hAnsi="Times New Roman"/>
          <w:color w:val="000000" w:themeColor="text1"/>
          <w:sz w:val="24"/>
          <w:szCs w:val="24"/>
        </w:rPr>
        <w:t>erlakuan genotip g1 dengan tiga pemberian air yang berbeda (k1, k2 dan k3) menunjukkan kandungan prolin yang lebih tinggi dibandingkan dengan ke dua genotip lainnya, seperti terter</w:t>
      </w:r>
      <w:r w:rsidR="00651067">
        <w:rPr>
          <w:rFonts w:ascii="Times New Roman" w:hAnsi="Times New Roman"/>
          <w:color w:val="000000" w:themeColor="text1"/>
          <w:sz w:val="24"/>
          <w:szCs w:val="24"/>
        </w:rPr>
        <w:t>a pada Gambar 1</w:t>
      </w:r>
      <w:r w:rsidRPr="00DB3C2B">
        <w:rPr>
          <w:rFonts w:ascii="Times New Roman" w:hAnsi="Times New Roman"/>
          <w:color w:val="000000" w:themeColor="text1"/>
          <w:sz w:val="24"/>
          <w:szCs w:val="24"/>
        </w:rPr>
        <w:t>, yang mengindikasikan bahwa genotip g1 merupakan genotip yang terpeka terhadap kondisi cekaman kekurangan air dibandingkan dua genotip lainnya.</w:t>
      </w:r>
    </w:p>
    <w:p w:rsidR="002C31F0" w:rsidRPr="00DB3C2B" w:rsidRDefault="002C31F0" w:rsidP="00111907">
      <w:pPr>
        <w:spacing w:after="0" w:line="360" w:lineRule="auto"/>
        <w:jc w:val="both"/>
        <w:rPr>
          <w:rFonts w:ascii="Times New Roman" w:hAnsi="Times New Roman"/>
          <w:color w:val="000000" w:themeColor="text1"/>
          <w:sz w:val="24"/>
          <w:szCs w:val="24"/>
        </w:rPr>
      </w:pPr>
    </w:p>
    <w:p w:rsidR="002C31F0" w:rsidRPr="00DB3C2B" w:rsidRDefault="002C31F0" w:rsidP="00DB3C2B">
      <w:pPr>
        <w:spacing w:after="0" w:line="240" w:lineRule="auto"/>
        <w:jc w:val="both"/>
        <w:rPr>
          <w:rFonts w:ascii="Times New Roman" w:hAnsi="Times New Roman"/>
          <w:color w:val="000000" w:themeColor="text1"/>
          <w:sz w:val="24"/>
          <w:szCs w:val="24"/>
        </w:rPr>
      </w:pPr>
      <w:r w:rsidRPr="00DB3C2B">
        <w:rPr>
          <w:rFonts w:ascii="Times New Roman" w:hAnsi="Times New Roman"/>
          <w:noProof/>
          <w:color w:val="000000" w:themeColor="text1"/>
          <w:sz w:val="24"/>
          <w:szCs w:val="24"/>
          <w:lang w:val="en-US"/>
        </w:rPr>
        <w:lastRenderedPageBreak/>
        <w:drawing>
          <wp:inline distT="0" distB="0" distL="0" distR="0" wp14:anchorId="21383CB8" wp14:editId="057E1BB0">
            <wp:extent cx="5332566" cy="1885950"/>
            <wp:effectExtent l="0" t="0" r="190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6437" cy="1919149"/>
                    </a:xfrm>
                    <a:prstGeom prst="rect">
                      <a:avLst/>
                    </a:prstGeom>
                    <a:noFill/>
                  </pic:spPr>
                </pic:pic>
              </a:graphicData>
            </a:graphic>
          </wp:inline>
        </w:drawing>
      </w:r>
    </w:p>
    <w:p w:rsidR="002C31F0" w:rsidRPr="00DB3C2B" w:rsidRDefault="00DB3C2B" w:rsidP="00DB3C2B">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Gambar 1</w:t>
      </w:r>
      <w:r w:rsidR="002C31F0" w:rsidRPr="00DB3C2B">
        <w:rPr>
          <w:rFonts w:ascii="Times New Roman" w:hAnsi="Times New Roman"/>
          <w:color w:val="000000" w:themeColor="text1"/>
          <w:sz w:val="24"/>
          <w:szCs w:val="24"/>
        </w:rPr>
        <w:t>. Kurva kandungan prolin pada genotip jawawut dan pemberian air</w:t>
      </w:r>
    </w:p>
    <w:p w:rsidR="002C31F0" w:rsidRPr="00DB3C2B" w:rsidRDefault="002C31F0" w:rsidP="00DB3C2B">
      <w:pPr>
        <w:spacing w:after="0" w:line="240" w:lineRule="auto"/>
        <w:jc w:val="both"/>
        <w:rPr>
          <w:rFonts w:ascii="Times New Roman" w:hAnsi="Times New Roman"/>
          <w:color w:val="000000" w:themeColor="text1"/>
          <w:sz w:val="24"/>
          <w:szCs w:val="24"/>
        </w:rPr>
      </w:pPr>
    </w:p>
    <w:p w:rsidR="002C31F0" w:rsidRPr="00DB3C2B" w:rsidRDefault="00DB3C2B" w:rsidP="00111907">
      <w:pPr>
        <w:autoSpaceDE w:val="0"/>
        <w:autoSpaceDN w:val="0"/>
        <w:adjustRightInd w:val="0"/>
        <w:spacing w:after="0" w:line="360" w:lineRule="auto"/>
        <w:ind w:firstLine="720"/>
        <w:jc w:val="both"/>
        <w:rPr>
          <w:rFonts w:ascii="Times New Roman" w:eastAsia="TimesNewRomanPSMT" w:hAnsi="Times New Roman"/>
          <w:color w:val="000000" w:themeColor="text1"/>
          <w:sz w:val="24"/>
          <w:szCs w:val="24"/>
        </w:rPr>
      </w:pPr>
      <w:r>
        <w:rPr>
          <w:rFonts w:ascii="Times New Roman" w:eastAsia="TimesNewRomanPSMT" w:hAnsi="Times New Roman"/>
          <w:color w:val="000000" w:themeColor="text1"/>
          <w:sz w:val="24"/>
          <w:szCs w:val="24"/>
        </w:rPr>
        <w:t>Pada Gambar 1</w:t>
      </w:r>
      <w:r w:rsidR="002C31F0" w:rsidRPr="00DB3C2B">
        <w:rPr>
          <w:rFonts w:ascii="Times New Roman" w:eastAsia="TimesNewRomanPSMT" w:hAnsi="Times New Roman"/>
          <w:color w:val="000000" w:themeColor="text1"/>
          <w:sz w:val="24"/>
          <w:szCs w:val="24"/>
        </w:rPr>
        <w:t xml:space="preserve"> ditunjukkan bahwa perlakuan genotip g1 dengan pemberian air k1, k2 dan k3 (75%, 50% dan 25% KL) memiliki kandungan prolin lebih tinggi dibandingkan genotip g2 dan g3. Hal ini menunjukkan bahwa genotip g1 peka terhadap kekurangan air sehingga genotip g1 berusaha untuk mempertahankan diri dengan cara mengakumulasi prolin dalam jumlah banyak. Seperti yang diketahui kandungan prolin pada tanaman akan meningkat seiring dengan berkurangnya kadar air tanah. Artinya kekurangan air sangat berpengaruh terhadap akumulasi prolin pada tanaman. </w:t>
      </w:r>
    </w:p>
    <w:p w:rsidR="002C31F0" w:rsidRPr="00DB3C2B" w:rsidRDefault="00DB3C2B" w:rsidP="00111907">
      <w:pPr>
        <w:autoSpaceDE w:val="0"/>
        <w:autoSpaceDN w:val="0"/>
        <w:adjustRightInd w:val="0"/>
        <w:spacing w:after="0" w:line="360" w:lineRule="auto"/>
        <w:ind w:firstLine="720"/>
        <w:jc w:val="both"/>
        <w:rPr>
          <w:rFonts w:ascii="Times New Roman" w:eastAsia="TimesNewRomanPSMT" w:hAnsi="Times New Roman"/>
          <w:color w:val="000000" w:themeColor="text1"/>
          <w:sz w:val="24"/>
          <w:szCs w:val="24"/>
        </w:rPr>
      </w:pPr>
      <w:r>
        <w:rPr>
          <w:rFonts w:ascii="Times New Roman" w:hAnsi="Times New Roman"/>
          <w:color w:val="000000" w:themeColor="text1"/>
          <w:sz w:val="24"/>
          <w:szCs w:val="24"/>
        </w:rPr>
        <w:t>Hal ini sesuai dengan per</w:t>
      </w:r>
      <w:r w:rsidR="002C31F0" w:rsidRPr="00DB3C2B">
        <w:rPr>
          <w:rFonts w:ascii="Times New Roman" w:hAnsi="Times New Roman"/>
          <w:color w:val="000000" w:themeColor="text1"/>
          <w:sz w:val="24"/>
          <w:szCs w:val="24"/>
        </w:rPr>
        <w:t xml:space="preserve">nyataan Ronde </w:t>
      </w:r>
      <w:r w:rsidR="002C31F0" w:rsidRPr="00DB3C2B">
        <w:rPr>
          <w:rFonts w:ascii="Times New Roman" w:hAnsi="Times New Roman"/>
          <w:i/>
          <w:color w:val="000000" w:themeColor="text1"/>
          <w:sz w:val="24"/>
          <w:szCs w:val="24"/>
        </w:rPr>
        <w:t>et al</w:t>
      </w:r>
      <w:r w:rsidR="002C31F0" w:rsidRPr="00DB3C2B">
        <w:rPr>
          <w:rFonts w:ascii="Times New Roman" w:hAnsi="Times New Roman"/>
          <w:color w:val="000000" w:themeColor="text1"/>
          <w:sz w:val="24"/>
          <w:szCs w:val="24"/>
        </w:rPr>
        <w:t xml:space="preserve">., (2000) bahwa dengan semakin menurunnya kandungan air akan menyebabkan tanaman menginduksi prolin untuk menjaga tekanan turgor sel. </w:t>
      </w:r>
      <w:r w:rsidR="002C31F0" w:rsidRPr="00DB3C2B">
        <w:rPr>
          <w:rFonts w:ascii="Times New Roman" w:eastAsia="TimesNewRomanPSMT" w:hAnsi="Times New Roman"/>
          <w:color w:val="000000" w:themeColor="text1"/>
          <w:sz w:val="24"/>
          <w:szCs w:val="24"/>
        </w:rPr>
        <w:t xml:space="preserve">Menurut Pireivatlou </w:t>
      </w:r>
      <w:r w:rsidR="002C31F0" w:rsidRPr="00DB3C2B">
        <w:rPr>
          <w:rFonts w:ascii="Times New Roman" w:eastAsia="TimesNewRomanPSMT" w:hAnsi="Times New Roman"/>
          <w:i/>
          <w:iCs/>
          <w:color w:val="000000" w:themeColor="text1"/>
          <w:sz w:val="24"/>
          <w:szCs w:val="24"/>
        </w:rPr>
        <w:t>et al</w:t>
      </w:r>
      <w:r w:rsidR="002C31F0" w:rsidRPr="00DB3C2B">
        <w:rPr>
          <w:rFonts w:ascii="Times New Roman" w:eastAsia="TimesNewRomanPSMT" w:hAnsi="Times New Roman"/>
          <w:color w:val="000000" w:themeColor="text1"/>
          <w:sz w:val="24"/>
          <w:szCs w:val="24"/>
        </w:rPr>
        <w:t xml:space="preserve">. (2010), kandungan prolin yang dihasilkan pada kondisi kekeringan jauh lebih tinggi jika dibandingkan dengan kondisi normal.  Sejalan dengan </w:t>
      </w:r>
      <w:r w:rsidR="002C31F0" w:rsidRPr="00DB3C2B">
        <w:rPr>
          <w:rFonts w:ascii="Times New Roman" w:hAnsi="Times New Roman"/>
          <w:sz w:val="24"/>
          <w:szCs w:val="24"/>
        </w:rPr>
        <w:t xml:space="preserve">hasil penelitian Rahayu </w:t>
      </w:r>
      <w:r w:rsidR="002C31F0" w:rsidRPr="00DB3C2B">
        <w:rPr>
          <w:rFonts w:ascii="Times New Roman" w:hAnsi="Times New Roman"/>
          <w:i/>
          <w:sz w:val="24"/>
          <w:szCs w:val="24"/>
        </w:rPr>
        <w:t>dkk,</w:t>
      </w:r>
      <w:r w:rsidR="002C31F0" w:rsidRPr="00DB3C2B">
        <w:rPr>
          <w:rFonts w:ascii="Times New Roman" w:hAnsi="Times New Roman"/>
          <w:sz w:val="24"/>
          <w:szCs w:val="24"/>
        </w:rPr>
        <w:t xml:space="preserve"> (2016) tanaman padi gogo yang ditanam pada kondisi kadar air tanah 50 % kapasitas lapang menghasilkan kandungan prolin lebih tinggi dibandingkan dengan yang ditanam pada kondisi kadar air tanah 100 % kapasitas lapang.</w:t>
      </w:r>
    </w:p>
    <w:p w:rsidR="00B50F17" w:rsidRPr="00DB3C2B" w:rsidRDefault="00B50F17" w:rsidP="00B50F17">
      <w:pPr>
        <w:autoSpaceDE w:val="0"/>
        <w:autoSpaceDN w:val="0"/>
        <w:adjustRightInd w:val="0"/>
        <w:spacing w:after="0" w:line="240" w:lineRule="auto"/>
        <w:ind w:firstLine="720"/>
        <w:jc w:val="both"/>
        <w:rPr>
          <w:rFonts w:ascii="Times New Roman" w:hAnsi="Times New Roman"/>
          <w:color w:val="000000" w:themeColor="text1"/>
          <w:sz w:val="24"/>
          <w:szCs w:val="24"/>
        </w:rPr>
      </w:pPr>
    </w:p>
    <w:p w:rsidR="0046182A" w:rsidRDefault="0046182A" w:rsidP="00DB3C2B">
      <w:pPr>
        <w:tabs>
          <w:tab w:val="left" w:pos="709"/>
        </w:tabs>
        <w:spacing w:after="0" w:line="240" w:lineRule="auto"/>
        <w:jc w:val="both"/>
        <w:rPr>
          <w:rFonts w:ascii="Times New Roman" w:hAnsi="Times New Roman"/>
          <w:color w:val="000000" w:themeColor="text1"/>
          <w:sz w:val="24"/>
          <w:szCs w:val="24"/>
          <w:lang w:val="en-US"/>
        </w:rPr>
      </w:pPr>
    </w:p>
    <w:p w:rsidR="00111907" w:rsidRDefault="00111907" w:rsidP="00DB3C2B">
      <w:pPr>
        <w:tabs>
          <w:tab w:val="left" w:pos="709"/>
        </w:tabs>
        <w:spacing w:after="0" w:line="240" w:lineRule="auto"/>
        <w:jc w:val="both"/>
        <w:rPr>
          <w:rFonts w:ascii="Times New Roman" w:hAnsi="Times New Roman"/>
          <w:color w:val="000000" w:themeColor="text1"/>
          <w:sz w:val="24"/>
          <w:szCs w:val="24"/>
          <w:lang w:val="en-US"/>
        </w:rPr>
      </w:pPr>
    </w:p>
    <w:p w:rsidR="00111907" w:rsidRDefault="00111907" w:rsidP="00DB3C2B">
      <w:pPr>
        <w:tabs>
          <w:tab w:val="left" w:pos="709"/>
        </w:tabs>
        <w:spacing w:after="0" w:line="240" w:lineRule="auto"/>
        <w:jc w:val="both"/>
        <w:rPr>
          <w:rFonts w:ascii="Times New Roman" w:hAnsi="Times New Roman"/>
          <w:color w:val="000000" w:themeColor="text1"/>
          <w:sz w:val="24"/>
          <w:szCs w:val="24"/>
          <w:lang w:val="en-US"/>
        </w:rPr>
      </w:pPr>
    </w:p>
    <w:p w:rsidR="00111907" w:rsidRDefault="00111907" w:rsidP="00DB3C2B">
      <w:pPr>
        <w:tabs>
          <w:tab w:val="left" w:pos="709"/>
        </w:tabs>
        <w:spacing w:after="0" w:line="240" w:lineRule="auto"/>
        <w:jc w:val="both"/>
        <w:rPr>
          <w:rFonts w:ascii="Times New Roman" w:hAnsi="Times New Roman"/>
          <w:color w:val="000000" w:themeColor="text1"/>
          <w:sz w:val="24"/>
          <w:szCs w:val="24"/>
          <w:lang w:val="en-US"/>
        </w:rPr>
      </w:pPr>
    </w:p>
    <w:p w:rsidR="00111907" w:rsidRDefault="00111907" w:rsidP="00DB3C2B">
      <w:pPr>
        <w:tabs>
          <w:tab w:val="left" w:pos="709"/>
        </w:tabs>
        <w:spacing w:after="0" w:line="240" w:lineRule="auto"/>
        <w:jc w:val="both"/>
        <w:rPr>
          <w:rFonts w:ascii="Times New Roman" w:hAnsi="Times New Roman"/>
          <w:color w:val="000000" w:themeColor="text1"/>
          <w:sz w:val="24"/>
          <w:szCs w:val="24"/>
          <w:lang w:val="en-US"/>
        </w:rPr>
      </w:pPr>
    </w:p>
    <w:p w:rsidR="00111907" w:rsidRDefault="00111907" w:rsidP="00DB3C2B">
      <w:pPr>
        <w:tabs>
          <w:tab w:val="left" w:pos="709"/>
        </w:tabs>
        <w:spacing w:after="0" w:line="240" w:lineRule="auto"/>
        <w:jc w:val="both"/>
        <w:rPr>
          <w:rFonts w:ascii="Times New Roman" w:hAnsi="Times New Roman"/>
          <w:color w:val="000000" w:themeColor="text1"/>
          <w:sz w:val="24"/>
          <w:szCs w:val="24"/>
          <w:lang w:val="en-US"/>
        </w:rPr>
      </w:pPr>
    </w:p>
    <w:p w:rsidR="00111907" w:rsidRDefault="00111907" w:rsidP="00DB3C2B">
      <w:pPr>
        <w:tabs>
          <w:tab w:val="left" w:pos="709"/>
        </w:tabs>
        <w:spacing w:after="0" w:line="240" w:lineRule="auto"/>
        <w:jc w:val="both"/>
        <w:rPr>
          <w:rFonts w:ascii="Times New Roman" w:hAnsi="Times New Roman"/>
          <w:color w:val="000000" w:themeColor="text1"/>
          <w:sz w:val="24"/>
          <w:szCs w:val="24"/>
          <w:lang w:val="en-US"/>
        </w:rPr>
      </w:pPr>
    </w:p>
    <w:p w:rsidR="00111907" w:rsidRDefault="00111907" w:rsidP="00DB3C2B">
      <w:pPr>
        <w:tabs>
          <w:tab w:val="left" w:pos="709"/>
        </w:tabs>
        <w:spacing w:after="0" w:line="240" w:lineRule="auto"/>
        <w:jc w:val="both"/>
        <w:rPr>
          <w:rFonts w:ascii="Times New Roman" w:hAnsi="Times New Roman"/>
          <w:color w:val="000000" w:themeColor="text1"/>
          <w:sz w:val="24"/>
          <w:szCs w:val="24"/>
          <w:lang w:val="en-US"/>
        </w:rPr>
      </w:pPr>
    </w:p>
    <w:p w:rsidR="00111907" w:rsidRPr="00DB3C2B" w:rsidRDefault="00111907" w:rsidP="00DB3C2B">
      <w:pPr>
        <w:tabs>
          <w:tab w:val="left" w:pos="709"/>
        </w:tabs>
        <w:spacing w:after="0" w:line="240" w:lineRule="auto"/>
        <w:jc w:val="both"/>
        <w:rPr>
          <w:rFonts w:ascii="Times New Roman" w:hAnsi="Times New Roman"/>
          <w:color w:val="000000" w:themeColor="text1"/>
          <w:sz w:val="24"/>
          <w:szCs w:val="24"/>
          <w:lang w:val="en-US"/>
        </w:rPr>
      </w:pPr>
    </w:p>
    <w:p w:rsidR="0046182A" w:rsidRDefault="0046182A" w:rsidP="00DB3C2B">
      <w:pPr>
        <w:tabs>
          <w:tab w:val="left" w:pos="600"/>
          <w:tab w:val="left" w:pos="1440"/>
          <w:tab w:val="left" w:leader="dot" w:pos="6840"/>
          <w:tab w:val="left" w:leader="dot" w:pos="7320"/>
          <w:tab w:val="right" w:pos="7560"/>
        </w:tabs>
        <w:spacing w:after="0" w:line="240" w:lineRule="auto"/>
        <w:jc w:val="both"/>
        <w:rPr>
          <w:rFonts w:ascii="Times New Roman" w:hAnsi="Times New Roman"/>
          <w:b/>
          <w:sz w:val="24"/>
          <w:szCs w:val="24"/>
          <w:lang w:val="en-US"/>
        </w:rPr>
      </w:pPr>
      <w:r w:rsidRPr="00DB3C2B">
        <w:rPr>
          <w:rFonts w:ascii="Times New Roman" w:hAnsi="Times New Roman"/>
          <w:b/>
          <w:sz w:val="24"/>
          <w:szCs w:val="24"/>
        </w:rPr>
        <w:lastRenderedPageBreak/>
        <w:t>Jumlah Anakan, Indeks Klorofil Daun, Nisbah Pupus akar (NPA)</w:t>
      </w:r>
      <w:r w:rsidRPr="00DB3C2B">
        <w:rPr>
          <w:rFonts w:ascii="Times New Roman" w:hAnsi="Times New Roman"/>
          <w:b/>
          <w:sz w:val="24"/>
          <w:szCs w:val="24"/>
          <w:lang w:val="en-US"/>
        </w:rPr>
        <w:t>, Laju Asimilasi Bersih (LAB), Laju Tumbuh Relatif (LTR) dan Konduktan Stomata</w:t>
      </w:r>
    </w:p>
    <w:p w:rsidR="0041726B" w:rsidRDefault="0041726B" w:rsidP="00DB3C2B">
      <w:pPr>
        <w:tabs>
          <w:tab w:val="left" w:pos="600"/>
          <w:tab w:val="left" w:pos="1440"/>
          <w:tab w:val="left" w:leader="dot" w:pos="6840"/>
          <w:tab w:val="left" w:leader="dot" w:pos="7320"/>
          <w:tab w:val="right" w:pos="7560"/>
        </w:tabs>
        <w:spacing w:after="0" w:line="240" w:lineRule="auto"/>
        <w:jc w:val="both"/>
        <w:rPr>
          <w:rFonts w:ascii="Times New Roman" w:hAnsi="Times New Roman"/>
          <w:b/>
          <w:sz w:val="24"/>
          <w:szCs w:val="24"/>
          <w:lang w:val="en-US"/>
        </w:rPr>
      </w:pPr>
    </w:p>
    <w:p w:rsidR="0041726B" w:rsidRPr="00DB3C2B" w:rsidRDefault="0041726B" w:rsidP="0041726B">
      <w:pPr>
        <w:autoSpaceDE w:val="0"/>
        <w:autoSpaceDN w:val="0"/>
        <w:adjustRightInd w:val="0"/>
        <w:spacing w:after="0" w:line="240" w:lineRule="auto"/>
        <w:ind w:left="900" w:right="540" w:hanging="900"/>
        <w:jc w:val="both"/>
        <w:rPr>
          <w:rFonts w:ascii="Times New Roman" w:hAnsi="Times New Roman"/>
          <w:sz w:val="24"/>
          <w:szCs w:val="24"/>
        </w:rPr>
      </w:pPr>
      <w:r>
        <w:rPr>
          <w:rFonts w:ascii="Times New Roman" w:hAnsi="Times New Roman"/>
          <w:sz w:val="24"/>
          <w:szCs w:val="24"/>
        </w:rPr>
        <w:t>Tabel 2</w:t>
      </w:r>
      <w:r w:rsidRPr="00DB3C2B">
        <w:rPr>
          <w:rFonts w:ascii="Times New Roman" w:hAnsi="Times New Roman"/>
          <w:sz w:val="24"/>
          <w:szCs w:val="24"/>
        </w:rPr>
        <w:t>. Pengaruh genotip dan pemberian air terhadap jumlah anakan per rumpun, indeks klorofil daun, indeks luas daun (ILD) dan nisbah pupus akar (NPA)</w:t>
      </w:r>
    </w:p>
    <w:tbl>
      <w:tblPr>
        <w:tblStyle w:val="TableGrid"/>
        <w:tblW w:w="842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0"/>
        <w:gridCol w:w="2520"/>
        <w:gridCol w:w="2070"/>
        <w:gridCol w:w="2127"/>
      </w:tblGrid>
      <w:tr w:rsidR="0041726B" w:rsidRPr="00DB3C2B" w:rsidTr="0041726B">
        <w:trPr>
          <w:trHeight w:val="287"/>
        </w:trPr>
        <w:tc>
          <w:tcPr>
            <w:tcW w:w="1710" w:type="dxa"/>
            <w:vMerge w:val="restart"/>
          </w:tcPr>
          <w:p w:rsidR="0041726B" w:rsidRPr="00DB3C2B" w:rsidRDefault="0041726B" w:rsidP="00C6682E">
            <w:pPr>
              <w:autoSpaceDE w:val="0"/>
              <w:autoSpaceDN w:val="0"/>
              <w:adjustRightInd w:val="0"/>
              <w:spacing w:after="0" w:line="240" w:lineRule="auto"/>
              <w:jc w:val="both"/>
              <w:rPr>
                <w:rFonts w:ascii="Times New Roman" w:hAnsi="Times New Roman"/>
                <w:sz w:val="24"/>
                <w:szCs w:val="24"/>
              </w:rPr>
            </w:pPr>
            <w:r w:rsidRPr="00DB3C2B">
              <w:rPr>
                <w:rFonts w:ascii="Times New Roman" w:hAnsi="Times New Roman"/>
                <w:sz w:val="24"/>
                <w:szCs w:val="24"/>
              </w:rPr>
              <w:t>Perlakuan</w:t>
            </w:r>
          </w:p>
          <w:p w:rsidR="0041726B" w:rsidRPr="00DB3C2B" w:rsidRDefault="0041726B" w:rsidP="00C6682E">
            <w:pPr>
              <w:autoSpaceDE w:val="0"/>
              <w:autoSpaceDN w:val="0"/>
              <w:adjustRightInd w:val="0"/>
              <w:spacing w:after="0" w:line="240" w:lineRule="auto"/>
              <w:jc w:val="both"/>
              <w:rPr>
                <w:rFonts w:ascii="Times New Roman" w:hAnsi="Times New Roman"/>
                <w:sz w:val="24"/>
                <w:szCs w:val="24"/>
              </w:rPr>
            </w:pPr>
            <w:r w:rsidRPr="00DB3C2B">
              <w:rPr>
                <w:rFonts w:ascii="Times New Roman" w:hAnsi="Times New Roman"/>
                <w:sz w:val="24"/>
                <w:szCs w:val="24"/>
              </w:rPr>
              <w:t>Genotip (G)</w:t>
            </w:r>
          </w:p>
          <w:p w:rsidR="0041726B" w:rsidRPr="00DB3C2B" w:rsidRDefault="0041726B" w:rsidP="00C6682E">
            <w:pPr>
              <w:tabs>
                <w:tab w:val="left" w:pos="795"/>
              </w:tabs>
              <w:autoSpaceDE w:val="0"/>
              <w:autoSpaceDN w:val="0"/>
              <w:adjustRightInd w:val="0"/>
              <w:spacing w:after="0" w:line="240" w:lineRule="auto"/>
              <w:jc w:val="both"/>
              <w:rPr>
                <w:rFonts w:ascii="Times New Roman" w:hAnsi="Times New Roman"/>
                <w:sz w:val="24"/>
                <w:szCs w:val="24"/>
              </w:rPr>
            </w:pPr>
            <w:r w:rsidRPr="00DB3C2B">
              <w:rPr>
                <w:rFonts w:ascii="Times New Roman" w:hAnsi="Times New Roman"/>
                <w:sz w:val="24"/>
                <w:szCs w:val="24"/>
              </w:rPr>
              <w:t>dan</w:t>
            </w:r>
            <w:r w:rsidRPr="00DB3C2B">
              <w:rPr>
                <w:rFonts w:ascii="Times New Roman" w:hAnsi="Times New Roman"/>
                <w:sz w:val="24"/>
                <w:szCs w:val="24"/>
              </w:rPr>
              <w:tab/>
            </w:r>
          </w:p>
          <w:p w:rsidR="0041726B" w:rsidRPr="00DB3C2B" w:rsidRDefault="0041726B" w:rsidP="00C6682E">
            <w:pPr>
              <w:autoSpaceDE w:val="0"/>
              <w:autoSpaceDN w:val="0"/>
              <w:adjustRightInd w:val="0"/>
              <w:spacing w:after="0" w:line="240" w:lineRule="auto"/>
              <w:jc w:val="both"/>
              <w:rPr>
                <w:rFonts w:ascii="Times New Roman" w:hAnsi="Times New Roman"/>
                <w:sz w:val="24"/>
                <w:szCs w:val="24"/>
              </w:rPr>
            </w:pPr>
            <w:r w:rsidRPr="00DB3C2B">
              <w:rPr>
                <w:rFonts w:ascii="Times New Roman" w:hAnsi="Times New Roman"/>
                <w:sz w:val="24"/>
                <w:szCs w:val="24"/>
              </w:rPr>
              <w:t>Pemberian</w:t>
            </w:r>
          </w:p>
          <w:p w:rsidR="0041726B" w:rsidRPr="00DB3C2B" w:rsidRDefault="0041726B" w:rsidP="00C6682E">
            <w:pPr>
              <w:autoSpaceDE w:val="0"/>
              <w:autoSpaceDN w:val="0"/>
              <w:adjustRightInd w:val="0"/>
              <w:spacing w:after="0" w:line="240" w:lineRule="auto"/>
              <w:jc w:val="both"/>
              <w:rPr>
                <w:rFonts w:ascii="Times New Roman" w:hAnsi="Times New Roman"/>
                <w:sz w:val="24"/>
                <w:szCs w:val="24"/>
              </w:rPr>
            </w:pPr>
            <w:r w:rsidRPr="00DB3C2B">
              <w:rPr>
                <w:rFonts w:ascii="Times New Roman" w:hAnsi="Times New Roman"/>
                <w:sz w:val="24"/>
                <w:szCs w:val="24"/>
              </w:rPr>
              <w:t>air (k)</w:t>
            </w:r>
          </w:p>
        </w:tc>
        <w:tc>
          <w:tcPr>
            <w:tcW w:w="2520" w:type="dxa"/>
            <w:vMerge w:val="restart"/>
          </w:tcPr>
          <w:p w:rsidR="0041726B" w:rsidRPr="00DB3C2B" w:rsidRDefault="0041726B" w:rsidP="00C6682E">
            <w:pPr>
              <w:autoSpaceDE w:val="0"/>
              <w:autoSpaceDN w:val="0"/>
              <w:adjustRightInd w:val="0"/>
              <w:spacing w:after="0" w:line="240" w:lineRule="auto"/>
              <w:jc w:val="center"/>
              <w:rPr>
                <w:rFonts w:ascii="Times New Roman" w:hAnsi="Times New Roman"/>
                <w:sz w:val="24"/>
                <w:szCs w:val="24"/>
              </w:rPr>
            </w:pPr>
            <w:r w:rsidRPr="00DB3C2B">
              <w:rPr>
                <w:rFonts w:ascii="Times New Roman" w:hAnsi="Times New Roman"/>
                <w:sz w:val="24"/>
                <w:szCs w:val="24"/>
              </w:rPr>
              <w:t>Jumlah anakan per rumpun</w:t>
            </w:r>
          </w:p>
          <w:p w:rsidR="0041726B" w:rsidRPr="00DB3C2B" w:rsidRDefault="0041726B" w:rsidP="00C6682E">
            <w:pPr>
              <w:autoSpaceDE w:val="0"/>
              <w:autoSpaceDN w:val="0"/>
              <w:adjustRightInd w:val="0"/>
              <w:spacing w:after="0" w:line="240" w:lineRule="auto"/>
              <w:jc w:val="center"/>
              <w:rPr>
                <w:rFonts w:ascii="Times New Roman" w:hAnsi="Times New Roman"/>
                <w:sz w:val="24"/>
                <w:szCs w:val="24"/>
              </w:rPr>
            </w:pPr>
            <w:r w:rsidRPr="00DB3C2B">
              <w:rPr>
                <w:rFonts w:ascii="Times New Roman" w:hAnsi="Times New Roman"/>
                <w:sz w:val="24"/>
                <w:szCs w:val="24"/>
              </w:rPr>
              <w:t>49 hst (batang)</w:t>
            </w:r>
          </w:p>
        </w:tc>
        <w:tc>
          <w:tcPr>
            <w:tcW w:w="2070" w:type="dxa"/>
            <w:vMerge w:val="restart"/>
          </w:tcPr>
          <w:p w:rsidR="0041726B" w:rsidRPr="00DB3C2B" w:rsidRDefault="0041726B" w:rsidP="00C6682E">
            <w:pPr>
              <w:autoSpaceDE w:val="0"/>
              <w:autoSpaceDN w:val="0"/>
              <w:adjustRightInd w:val="0"/>
              <w:spacing w:after="0" w:line="240" w:lineRule="auto"/>
              <w:jc w:val="center"/>
              <w:rPr>
                <w:rFonts w:ascii="Times New Roman" w:hAnsi="Times New Roman"/>
                <w:sz w:val="24"/>
                <w:szCs w:val="24"/>
              </w:rPr>
            </w:pPr>
            <w:r w:rsidRPr="00DB3C2B">
              <w:rPr>
                <w:rFonts w:ascii="Times New Roman" w:hAnsi="Times New Roman"/>
                <w:sz w:val="24"/>
                <w:szCs w:val="24"/>
              </w:rPr>
              <w:t>Indeks klorofil daun</w:t>
            </w:r>
          </w:p>
          <w:p w:rsidR="0041726B" w:rsidRPr="00DB3C2B" w:rsidRDefault="0041726B" w:rsidP="00C6682E">
            <w:pPr>
              <w:autoSpaceDE w:val="0"/>
              <w:autoSpaceDN w:val="0"/>
              <w:adjustRightInd w:val="0"/>
              <w:spacing w:after="0" w:line="240" w:lineRule="auto"/>
              <w:jc w:val="center"/>
              <w:rPr>
                <w:rFonts w:ascii="Times New Roman" w:hAnsi="Times New Roman"/>
                <w:sz w:val="24"/>
                <w:szCs w:val="24"/>
              </w:rPr>
            </w:pPr>
            <w:r w:rsidRPr="00DB3C2B">
              <w:rPr>
                <w:rFonts w:ascii="Times New Roman" w:hAnsi="Times New Roman"/>
                <w:sz w:val="24"/>
                <w:szCs w:val="24"/>
              </w:rPr>
              <w:t>(CCI)</w:t>
            </w:r>
          </w:p>
        </w:tc>
        <w:tc>
          <w:tcPr>
            <w:tcW w:w="2127" w:type="dxa"/>
            <w:vMerge w:val="restart"/>
          </w:tcPr>
          <w:p w:rsidR="0041726B" w:rsidRPr="00DB3C2B" w:rsidRDefault="0041726B" w:rsidP="00C6682E">
            <w:pPr>
              <w:autoSpaceDE w:val="0"/>
              <w:autoSpaceDN w:val="0"/>
              <w:adjustRightInd w:val="0"/>
              <w:spacing w:after="0" w:line="240" w:lineRule="auto"/>
              <w:jc w:val="center"/>
              <w:rPr>
                <w:rFonts w:ascii="Times New Roman" w:hAnsi="Times New Roman"/>
                <w:sz w:val="24"/>
                <w:szCs w:val="24"/>
              </w:rPr>
            </w:pPr>
            <w:r w:rsidRPr="00DB3C2B">
              <w:rPr>
                <w:rFonts w:ascii="Times New Roman" w:hAnsi="Times New Roman"/>
                <w:sz w:val="24"/>
                <w:szCs w:val="24"/>
              </w:rPr>
              <w:t>NPA</w:t>
            </w:r>
          </w:p>
        </w:tc>
      </w:tr>
      <w:tr w:rsidR="0041726B" w:rsidRPr="00DB3C2B" w:rsidTr="0041726B">
        <w:trPr>
          <w:trHeight w:val="562"/>
        </w:trPr>
        <w:tc>
          <w:tcPr>
            <w:tcW w:w="1710" w:type="dxa"/>
            <w:vMerge/>
            <w:tcBorders>
              <w:bottom w:val="single" w:sz="4" w:space="0" w:color="auto"/>
            </w:tcBorders>
          </w:tcPr>
          <w:p w:rsidR="0041726B" w:rsidRPr="00DB3C2B" w:rsidRDefault="0041726B" w:rsidP="00C6682E">
            <w:pPr>
              <w:autoSpaceDE w:val="0"/>
              <w:autoSpaceDN w:val="0"/>
              <w:adjustRightInd w:val="0"/>
              <w:spacing w:after="0" w:line="240" w:lineRule="auto"/>
              <w:jc w:val="both"/>
              <w:rPr>
                <w:rFonts w:ascii="Times New Roman" w:hAnsi="Times New Roman"/>
                <w:sz w:val="24"/>
                <w:szCs w:val="24"/>
              </w:rPr>
            </w:pPr>
          </w:p>
        </w:tc>
        <w:tc>
          <w:tcPr>
            <w:tcW w:w="2520" w:type="dxa"/>
            <w:vMerge/>
            <w:tcBorders>
              <w:bottom w:val="single" w:sz="4" w:space="0" w:color="auto"/>
            </w:tcBorders>
          </w:tcPr>
          <w:p w:rsidR="0041726B" w:rsidRPr="00DB3C2B" w:rsidRDefault="0041726B" w:rsidP="00C6682E">
            <w:pPr>
              <w:autoSpaceDE w:val="0"/>
              <w:autoSpaceDN w:val="0"/>
              <w:adjustRightInd w:val="0"/>
              <w:spacing w:after="0" w:line="240" w:lineRule="auto"/>
              <w:jc w:val="center"/>
              <w:rPr>
                <w:rFonts w:ascii="Times New Roman" w:hAnsi="Times New Roman"/>
                <w:sz w:val="24"/>
                <w:szCs w:val="24"/>
              </w:rPr>
            </w:pPr>
          </w:p>
        </w:tc>
        <w:tc>
          <w:tcPr>
            <w:tcW w:w="2070" w:type="dxa"/>
            <w:vMerge/>
            <w:tcBorders>
              <w:bottom w:val="single" w:sz="4" w:space="0" w:color="auto"/>
            </w:tcBorders>
          </w:tcPr>
          <w:p w:rsidR="0041726B" w:rsidRPr="00DB3C2B" w:rsidRDefault="0041726B" w:rsidP="00C6682E">
            <w:pPr>
              <w:autoSpaceDE w:val="0"/>
              <w:autoSpaceDN w:val="0"/>
              <w:adjustRightInd w:val="0"/>
              <w:spacing w:after="0" w:line="240" w:lineRule="auto"/>
              <w:jc w:val="center"/>
              <w:rPr>
                <w:rFonts w:ascii="Times New Roman" w:hAnsi="Times New Roman"/>
                <w:sz w:val="24"/>
                <w:szCs w:val="24"/>
              </w:rPr>
            </w:pPr>
          </w:p>
        </w:tc>
        <w:tc>
          <w:tcPr>
            <w:tcW w:w="2127" w:type="dxa"/>
            <w:vMerge/>
            <w:tcBorders>
              <w:bottom w:val="single" w:sz="4" w:space="0" w:color="auto"/>
            </w:tcBorders>
          </w:tcPr>
          <w:p w:rsidR="0041726B" w:rsidRPr="00DB3C2B" w:rsidRDefault="0041726B" w:rsidP="00C6682E">
            <w:pPr>
              <w:autoSpaceDE w:val="0"/>
              <w:autoSpaceDN w:val="0"/>
              <w:adjustRightInd w:val="0"/>
              <w:spacing w:after="0" w:line="240" w:lineRule="auto"/>
              <w:jc w:val="center"/>
              <w:rPr>
                <w:rFonts w:ascii="Times New Roman" w:hAnsi="Times New Roman"/>
                <w:sz w:val="24"/>
                <w:szCs w:val="24"/>
              </w:rPr>
            </w:pPr>
          </w:p>
        </w:tc>
      </w:tr>
      <w:tr w:rsidR="0041726B" w:rsidRPr="00DB3C2B" w:rsidTr="0041726B">
        <w:trPr>
          <w:trHeight w:val="269"/>
        </w:trPr>
        <w:tc>
          <w:tcPr>
            <w:tcW w:w="1710" w:type="dxa"/>
            <w:tcBorders>
              <w:top w:val="single" w:sz="4" w:space="0" w:color="auto"/>
              <w:bottom w:val="nil"/>
            </w:tcBorders>
          </w:tcPr>
          <w:p w:rsidR="0041726B" w:rsidRPr="00DB3C2B" w:rsidRDefault="0041726B" w:rsidP="00C6682E">
            <w:pPr>
              <w:autoSpaceDE w:val="0"/>
              <w:autoSpaceDN w:val="0"/>
              <w:adjustRightInd w:val="0"/>
              <w:spacing w:after="0" w:line="240" w:lineRule="auto"/>
              <w:jc w:val="both"/>
              <w:rPr>
                <w:rFonts w:ascii="Times New Roman" w:hAnsi="Times New Roman"/>
                <w:sz w:val="24"/>
                <w:szCs w:val="24"/>
              </w:rPr>
            </w:pPr>
            <w:r w:rsidRPr="00DB3C2B">
              <w:rPr>
                <w:rFonts w:ascii="Times New Roman" w:hAnsi="Times New Roman"/>
                <w:sz w:val="24"/>
                <w:szCs w:val="24"/>
              </w:rPr>
              <w:t>Genotip (G)</w:t>
            </w:r>
          </w:p>
        </w:tc>
        <w:tc>
          <w:tcPr>
            <w:tcW w:w="2520" w:type="dxa"/>
            <w:tcBorders>
              <w:top w:val="single" w:sz="4" w:space="0" w:color="auto"/>
              <w:bottom w:val="nil"/>
            </w:tcBorders>
          </w:tcPr>
          <w:p w:rsidR="0041726B" w:rsidRPr="00DB3C2B" w:rsidRDefault="0041726B" w:rsidP="00C6682E">
            <w:pPr>
              <w:autoSpaceDE w:val="0"/>
              <w:autoSpaceDN w:val="0"/>
              <w:adjustRightInd w:val="0"/>
              <w:spacing w:after="0" w:line="240" w:lineRule="auto"/>
              <w:jc w:val="center"/>
              <w:rPr>
                <w:rFonts w:ascii="Times New Roman" w:hAnsi="Times New Roman"/>
                <w:sz w:val="24"/>
                <w:szCs w:val="24"/>
              </w:rPr>
            </w:pPr>
          </w:p>
        </w:tc>
        <w:tc>
          <w:tcPr>
            <w:tcW w:w="2070" w:type="dxa"/>
            <w:tcBorders>
              <w:top w:val="single" w:sz="4" w:space="0" w:color="auto"/>
              <w:bottom w:val="nil"/>
            </w:tcBorders>
          </w:tcPr>
          <w:p w:rsidR="0041726B" w:rsidRPr="00DB3C2B" w:rsidRDefault="0041726B" w:rsidP="00C6682E">
            <w:pPr>
              <w:autoSpaceDE w:val="0"/>
              <w:autoSpaceDN w:val="0"/>
              <w:adjustRightInd w:val="0"/>
              <w:spacing w:after="0" w:line="240" w:lineRule="auto"/>
              <w:jc w:val="center"/>
              <w:rPr>
                <w:rFonts w:ascii="Times New Roman" w:hAnsi="Times New Roman"/>
                <w:sz w:val="24"/>
                <w:szCs w:val="24"/>
              </w:rPr>
            </w:pPr>
          </w:p>
        </w:tc>
        <w:tc>
          <w:tcPr>
            <w:tcW w:w="2127" w:type="dxa"/>
            <w:tcBorders>
              <w:top w:val="single" w:sz="4" w:space="0" w:color="auto"/>
              <w:bottom w:val="nil"/>
            </w:tcBorders>
          </w:tcPr>
          <w:p w:rsidR="0041726B" w:rsidRPr="00DB3C2B" w:rsidRDefault="0041726B" w:rsidP="00C6682E">
            <w:pPr>
              <w:autoSpaceDE w:val="0"/>
              <w:autoSpaceDN w:val="0"/>
              <w:adjustRightInd w:val="0"/>
              <w:spacing w:after="0" w:line="240" w:lineRule="auto"/>
              <w:jc w:val="center"/>
              <w:rPr>
                <w:rFonts w:ascii="Times New Roman" w:hAnsi="Times New Roman"/>
                <w:sz w:val="24"/>
                <w:szCs w:val="24"/>
              </w:rPr>
            </w:pPr>
          </w:p>
        </w:tc>
      </w:tr>
      <w:tr w:rsidR="0041726B" w:rsidRPr="00DB3C2B" w:rsidTr="0041726B">
        <w:trPr>
          <w:trHeight w:val="284"/>
        </w:trPr>
        <w:tc>
          <w:tcPr>
            <w:tcW w:w="1710" w:type="dxa"/>
            <w:tcBorders>
              <w:top w:val="nil"/>
            </w:tcBorders>
          </w:tcPr>
          <w:p w:rsidR="0041726B" w:rsidRPr="00DB3C2B" w:rsidRDefault="0041726B" w:rsidP="00C6682E">
            <w:pPr>
              <w:autoSpaceDE w:val="0"/>
              <w:autoSpaceDN w:val="0"/>
              <w:adjustRightInd w:val="0"/>
              <w:spacing w:after="0" w:line="240" w:lineRule="auto"/>
              <w:jc w:val="both"/>
              <w:rPr>
                <w:rFonts w:ascii="Times New Roman" w:hAnsi="Times New Roman"/>
                <w:sz w:val="24"/>
                <w:szCs w:val="24"/>
              </w:rPr>
            </w:pPr>
            <w:r w:rsidRPr="00DB3C2B">
              <w:rPr>
                <w:rFonts w:ascii="Times New Roman" w:hAnsi="Times New Roman"/>
                <w:sz w:val="24"/>
                <w:szCs w:val="24"/>
              </w:rPr>
              <w:t>g1 (genotip 44)</w:t>
            </w:r>
          </w:p>
        </w:tc>
        <w:tc>
          <w:tcPr>
            <w:tcW w:w="2520" w:type="dxa"/>
            <w:tcBorders>
              <w:top w:val="nil"/>
            </w:tcBorders>
          </w:tcPr>
          <w:p w:rsidR="0041726B" w:rsidRPr="00DB3C2B" w:rsidRDefault="0041726B" w:rsidP="00C6682E">
            <w:pPr>
              <w:autoSpaceDE w:val="0"/>
              <w:autoSpaceDN w:val="0"/>
              <w:adjustRightInd w:val="0"/>
              <w:spacing w:after="0" w:line="240" w:lineRule="auto"/>
              <w:jc w:val="center"/>
              <w:rPr>
                <w:rFonts w:ascii="Times New Roman" w:hAnsi="Times New Roman"/>
                <w:sz w:val="24"/>
                <w:szCs w:val="24"/>
              </w:rPr>
            </w:pPr>
            <w:r w:rsidRPr="00DB3C2B">
              <w:rPr>
                <w:rFonts w:ascii="Times New Roman" w:hAnsi="Times New Roman"/>
                <w:sz w:val="24"/>
                <w:szCs w:val="24"/>
              </w:rPr>
              <w:t>7.11 a</w:t>
            </w:r>
          </w:p>
        </w:tc>
        <w:tc>
          <w:tcPr>
            <w:tcW w:w="2070" w:type="dxa"/>
            <w:tcBorders>
              <w:top w:val="nil"/>
            </w:tcBorders>
          </w:tcPr>
          <w:p w:rsidR="0041726B" w:rsidRPr="00DB3C2B" w:rsidRDefault="0041726B" w:rsidP="00C6682E">
            <w:pPr>
              <w:autoSpaceDE w:val="0"/>
              <w:autoSpaceDN w:val="0"/>
              <w:adjustRightInd w:val="0"/>
              <w:spacing w:after="0" w:line="240" w:lineRule="auto"/>
              <w:jc w:val="center"/>
              <w:rPr>
                <w:rFonts w:ascii="Times New Roman" w:hAnsi="Times New Roman"/>
                <w:sz w:val="24"/>
                <w:szCs w:val="24"/>
              </w:rPr>
            </w:pPr>
            <w:r w:rsidRPr="00DB3C2B">
              <w:rPr>
                <w:rFonts w:ascii="Times New Roman" w:hAnsi="Times New Roman"/>
                <w:sz w:val="24"/>
                <w:szCs w:val="24"/>
              </w:rPr>
              <w:t>7.31 a</w:t>
            </w:r>
          </w:p>
        </w:tc>
        <w:tc>
          <w:tcPr>
            <w:tcW w:w="2127" w:type="dxa"/>
            <w:tcBorders>
              <w:top w:val="nil"/>
            </w:tcBorders>
          </w:tcPr>
          <w:p w:rsidR="0041726B" w:rsidRPr="00DB3C2B" w:rsidRDefault="0041726B" w:rsidP="00C6682E">
            <w:pPr>
              <w:autoSpaceDE w:val="0"/>
              <w:autoSpaceDN w:val="0"/>
              <w:adjustRightInd w:val="0"/>
              <w:spacing w:after="0" w:line="240" w:lineRule="auto"/>
              <w:jc w:val="center"/>
              <w:rPr>
                <w:rFonts w:ascii="Times New Roman" w:hAnsi="Times New Roman"/>
                <w:sz w:val="24"/>
                <w:szCs w:val="24"/>
              </w:rPr>
            </w:pPr>
            <w:r w:rsidRPr="00DB3C2B">
              <w:rPr>
                <w:rFonts w:ascii="Times New Roman" w:hAnsi="Times New Roman"/>
                <w:sz w:val="24"/>
                <w:szCs w:val="24"/>
              </w:rPr>
              <w:t>2.93 a</w:t>
            </w:r>
          </w:p>
        </w:tc>
      </w:tr>
      <w:tr w:rsidR="0041726B" w:rsidRPr="00DB3C2B" w:rsidTr="0041726B">
        <w:trPr>
          <w:trHeight w:val="284"/>
        </w:trPr>
        <w:tc>
          <w:tcPr>
            <w:tcW w:w="1710" w:type="dxa"/>
          </w:tcPr>
          <w:p w:rsidR="0041726B" w:rsidRPr="00DB3C2B" w:rsidRDefault="0041726B" w:rsidP="00C6682E">
            <w:pPr>
              <w:autoSpaceDE w:val="0"/>
              <w:autoSpaceDN w:val="0"/>
              <w:adjustRightInd w:val="0"/>
              <w:spacing w:after="0" w:line="240" w:lineRule="auto"/>
              <w:jc w:val="both"/>
              <w:rPr>
                <w:rFonts w:ascii="Times New Roman" w:hAnsi="Times New Roman"/>
                <w:sz w:val="24"/>
                <w:szCs w:val="24"/>
              </w:rPr>
            </w:pPr>
            <w:r w:rsidRPr="00DB3C2B">
              <w:rPr>
                <w:rFonts w:ascii="Times New Roman" w:hAnsi="Times New Roman"/>
                <w:sz w:val="24"/>
                <w:szCs w:val="24"/>
              </w:rPr>
              <w:t>g2 (genotip 46)</w:t>
            </w:r>
          </w:p>
        </w:tc>
        <w:tc>
          <w:tcPr>
            <w:tcW w:w="2520" w:type="dxa"/>
          </w:tcPr>
          <w:p w:rsidR="0041726B" w:rsidRPr="00DB3C2B" w:rsidRDefault="0041726B" w:rsidP="00C6682E">
            <w:pPr>
              <w:autoSpaceDE w:val="0"/>
              <w:autoSpaceDN w:val="0"/>
              <w:adjustRightInd w:val="0"/>
              <w:spacing w:after="0" w:line="240" w:lineRule="auto"/>
              <w:jc w:val="center"/>
              <w:rPr>
                <w:rFonts w:ascii="Times New Roman" w:hAnsi="Times New Roman"/>
                <w:sz w:val="24"/>
                <w:szCs w:val="24"/>
              </w:rPr>
            </w:pPr>
            <w:r w:rsidRPr="00DB3C2B">
              <w:rPr>
                <w:rFonts w:ascii="Times New Roman" w:hAnsi="Times New Roman"/>
                <w:sz w:val="24"/>
                <w:szCs w:val="24"/>
              </w:rPr>
              <w:t>8.74 ab</w:t>
            </w:r>
          </w:p>
        </w:tc>
        <w:tc>
          <w:tcPr>
            <w:tcW w:w="2070" w:type="dxa"/>
          </w:tcPr>
          <w:p w:rsidR="0041726B" w:rsidRPr="00DB3C2B" w:rsidRDefault="0041726B" w:rsidP="00C6682E">
            <w:pPr>
              <w:autoSpaceDE w:val="0"/>
              <w:autoSpaceDN w:val="0"/>
              <w:adjustRightInd w:val="0"/>
              <w:spacing w:after="0" w:line="240" w:lineRule="auto"/>
              <w:jc w:val="center"/>
              <w:rPr>
                <w:rFonts w:ascii="Times New Roman" w:hAnsi="Times New Roman"/>
                <w:sz w:val="24"/>
                <w:szCs w:val="24"/>
              </w:rPr>
            </w:pPr>
            <w:r w:rsidRPr="00DB3C2B">
              <w:rPr>
                <w:rFonts w:ascii="Times New Roman" w:hAnsi="Times New Roman"/>
                <w:sz w:val="24"/>
                <w:szCs w:val="24"/>
              </w:rPr>
              <w:t>7.66 b</w:t>
            </w:r>
          </w:p>
        </w:tc>
        <w:tc>
          <w:tcPr>
            <w:tcW w:w="2127" w:type="dxa"/>
          </w:tcPr>
          <w:p w:rsidR="0041726B" w:rsidRPr="00DB3C2B" w:rsidRDefault="0041726B" w:rsidP="00C6682E">
            <w:pPr>
              <w:autoSpaceDE w:val="0"/>
              <w:autoSpaceDN w:val="0"/>
              <w:adjustRightInd w:val="0"/>
              <w:spacing w:after="0" w:line="240" w:lineRule="auto"/>
              <w:jc w:val="center"/>
              <w:rPr>
                <w:rFonts w:ascii="Times New Roman" w:hAnsi="Times New Roman"/>
                <w:sz w:val="24"/>
                <w:szCs w:val="24"/>
              </w:rPr>
            </w:pPr>
            <w:r w:rsidRPr="00DB3C2B">
              <w:rPr>
                <w:rFonts w:ascii="Times New Roman" w:hAnsi="Times New Roman"/>
                <w:sz w:val="24"/>
                <w:szCs w:val="24"/>
              </w:rPr>
              <w:t>4.18 b</w:t>
            </w:r>
          </w:p>
        </w:tc>
      </w:tr>
      <w:tr w:rsidR="0041726B" w:rsidRPr="00DB3C2B" w:rsidTr="0041726B">
        <w:trPr>
          <w:trHeight w:val="269"/>
        </w:trPr>
        <w:tc>
          <w:tcPr>
            <w:tcW w:w="1710" w:type="dxa"/>
          </w:tcPr>
          <w:p w:rsidR="0041726B" w:rsidRPr="00DB3C2B" w:rsidRDefault="0041726B" w:rsidP="00C6682E">
            <w:pPr>
              <w:autoSpaceDE w:val="0"/>
              <w:autoSpaceDN w:val="0"/>
              <w:adjustRightInd w:val="0"/>
              <w:spacing w:after="0" w:line="240" w:lineRule="auto"/>
              <w:jc w:val="both"/>
              <w:rPr>
                <w:rFonts w:ascii="Times New Roman" w:hAnsi="Times New Roman"/>
                <w:sz w:val="24"/>
                <w:szCs w:val="24"/>
              </w:rPr>
            </w:pPr>
            <w:r w:rsidRPr="00DB3C2B">
              <w:rPr>
                <w:rFonts w:ascii="Times New Roman" w:hAnsi="Times New Roman"/>
                <w:sz w:val="24"/>
                <w:szCs w:val="24"/>
              </w:rPr>
              <w:t>g3 (genotip 48)</w:t>
            </w:r>
          </w:p>
        </w:tc>
        <w:tc>
          <w:tcPr>
            <w:tcW w:w="2520" w:type="dxa"/>
          </w:tcPr>
          <w:p w:rsidR="0041726B" w:rsidRPr="00DB3C2B" w:rsidRDefault="0041726B" w:rsidP="00C6682E">
            <w:pPr>
              <w:autoSpaceDE w:val="0"/>
              <w:autoSpaceDN w:val="0"/>
              <w:adjustRightInd w:val="0"/>
              <w:spacing w:after="0" w:line="240" w:lineRule="auto"/>
              <w:jc w:val="center"/>
              <w:rPr>
                <w:rFonts w:ascii="Times New Roman" w:hAnsi="Times New Roman"/>
                <w:sz w:val="24"/>
                <w:szCs w:val="24"/>
              </w:rPr>
            </w:pPr>
            <w:r w:rsidRPr="00DB3C2B">
              <w:rPr>
                <w:rFonts w:ascii="Times New Roman" w:hAnsi="Times New Roman"/>
                <w:sz w:val="24"/>
                <w:szCs w:val="24"/>
              </w:rPr>
              <w:t>10.26 b</w:t>
            </w:r>
          </w:p>
        </w:tc>
        <w:tc>
          <w:tcPr>
            <w:tcW w:w="2070" w:type="dxa"/>
          </w:tcPr>
          <w:p w:rsidR="0041726B" w:rsidRPr="00DB3C2B" w:rsidRDefault="0041726B" w:rsidP="00C6682E">
            <w:pPr>
              <w:autoSpaceDE w:val="0"/>
              <w:autoSpaceDN w:val="0"/>
              <w:adjustRightInd w:val="0"/>
              <w:spacing w:after="0" w:line="240" w:lineRule="auto"/>
              <w:jc w:val="center"/>
              <w:rPr>
                <w:rFonts w:ascii="Times New Roman" w:hAnsi="Times New Roman"/>
                <w:sz w:val="24"/>
                <w:szCs w:val="24"/>
              </w:rPr>
            </w:pPr>
            <w:r w:rsidRPr="00DB3C2B">
              <w:rPr>
                <w:rFonts w:ascii="Times New Roman" w:hAnsi="Times New Roman"/>
                <w:sz w:val="24"/>
                <w:szCs w:val="24"/>
              </w:rPr>
              <w:t>7.66 b</w:t>
            </w:r>
          </w:p>
        </w:tc>
        <w:tc>
          <w:tcPr>
            <w:tcW w:w="2127" w:type="dxa"/>
          </w:tcPr>
          <w:p w:rsidR="0041726B" w:rsidRPr="00DB3C2B" w:rsidRDefault="0041726B" w:rsidP="00C6682E">
            <w:pPr>
              <w:autoSpaceDE w:val="0"/>
              <w:autoSpaceDN w:val="0"/>
              <w:adjustRightInd w:val="0"/>
              <w:spacing w:after="0" w:line="240" w:lineRule="auto"/>
              <w:jc w:val="center"/>
              <w:rPr>
                <w:rFonts w:ascii="Times New Roman" w:hAnsi="Times New Roman"/>
                <w:sz w:val="24"/>
                <w:szCs w:val="24"/>
              </w:rPr>
            </w:pPr>
            <w:r w:rsidRPr="00DB3C2B">
              <w:rPr>
                <w:rFonts w:ascii="Times New Roman" w:hAnsi="Times New Roman"/>
                <w:sz w:val="24"/>
                <w:szCs w:val="24"/>
              </w:rPr>
              <w:t>4.32 b</w:t>
            </w:r>
          </w:p>
        </w:tc>
      </w:tr>
      <w:tr w:rsidR="0041726B" w:rsidRPr="00DB3C2B" w:rsidTr="0041726B">
        <w:trPr>
          <w:trHeight w:val="571"/>
        </w:trPr>
        <w:tc>
          <w:tcPr>
            <w:tcW w:w="1710" w:type="dxa"/>
          </w:tcPr>
          <w:p w:rsidR="0041726B" w:rsidRPr="00DB3C2B" w:rsidRDefault="0041726B" w:rsidP="00C6682E">
            <w:pPr>
              <w:autoSpaceDE w:val="0"/>
              <w:autoSpaceDN w:val="0"/>
              <w:adjustRightInd w:val="0"/>
              <w:spacing w:after="0" w:line="240" w:lineRule="auto"/>
              <w:jc w:val="both"/>
              <w:rPr>
                <w:rFonts w:ascii="Times New Roman" w:hAnsi="Times New Roman"/>
                <w:sz w:val="24"/>
                <w:szCs w:val="24"/>
              </w:rPr>
            </w:pPr>
            <w:r w:rsidRPr="00DB3C2B">
              <w:rPr>
                <w:rFonts w:ascii="Times New Roman" w:hAnsi="Times New Roman"/>
                <w:sz w:val="24"/>
                <w:szCs w:val="24"/>
              </w:rPr>
              <w:t>Pemberian air (K)</w:t>
            </w:r>
          </w:p>
        </w:tc>
        <w:tc>
          <w:tcPr>
            <w:tcW w:w="2520" w:type="dxa"/>
          </w:tcPr>
          <w:p w:rsidR="0041726B" w:rsidRPr="00DB3C2B" w:rsidRDefault="0041726B" w:rsidP="00C6682E">
            <w:pPr>
              <w:autoSpaceDE w:val="0"/>
              <w:autoSpaceDN w:val="0"/>
              <w:adjustRightInd w:val="0"/>
              <w:spacing w:after="0" w:line="240" w:lineRule="auto"/>
              <w:jc w:val="center"/>
              <w:rPr>
                <w:rFonts w:ascii="Times New Roman" w:hAnsi="Times New Roman"/>
                <w:sz w:val="24"/>
                <w:szCs w:val="24"/>
              </w:rPr>
            </w:pPr>
          </w:p>
        </w:tc>
        <w:tc>
          <w:tcPr>
            <w:tcW w:w="2070" w:type="dxa"/>
          </w:tcPr>
          <w:p w:rsidR="0041726B" w:rsidRPr="00DB3C2B" w:rsidRDefault="0041726B" w:rsidP="00C6682E">
            <w:pPr>
              <w:autoSpaceDE w:val="0"/>
              <w:autoSpaceDN w:val="0"/>
              <w:adjustRightInd w:val="0"/>
              <w:spacing w:after="0" w:line="240" w:lineRule="auto"/>
              <w:jc w:val="center"/>
              <w:rPr>
                <w:rFonts w:ascii="Times New Roman" w:hAnsi="Times New Roman"/>
                <w:sz w:val="24"/>
                <w:szCs w:val="24"/>
              </w:rPr>
            </w:pPr>
          </w:p>
        </w:tc>
        <w:tc>
          <w:tcPr>
            <w:tcW w:w="2127" w:type="dxa"/>
          </w:tcPr>
          <w:p w:rsidR="0041726B" w:rsidRPr="00DB3C2B" w:rsidRDefault="0041726B" w:rsidP="00C6682E">
            <w:pPr>
              <w:autoSpaceDE w:val="0"/>
              <w:autoSpaceDN w:val="0"/>
              <w:adjustRightInd w:val="0"/>
              <w:spacing w:after="0" w:line="240" w:lineRule="auto"/>
              <w:jc w:val="center"/>
              <w:rPr>
                <w:rFonts w:ascii="Times New Roman" w:hAnsi="Times New Roman"/>
                <w:sz w:val="24"/>
                <w:szCs w:val="24"/>
              </w:rPr>
            </w:pPr>
          </w:p>
        </w:tc>
      </w:tr>
      <w:tr w:rsidR="0041726B" w:rsidRPr="00DB3C2B" w:rsidTr="0041726B">
        <w:trPr>
          <w:trHeight w:val="284"/>
        </w:trPr>
        <w:tc>
          <w:tcPr>
            <w:tcW w:w="1710" w:type="dxa"/>
          </w:tcPr>
          <w:p w:rsidR="0041726B" w:rsidRPr="00DB3C2B" w:rsidRDefault="0041726B" w:rsidP="00C6682E">
            <w:pPr>
              <w:autoSpaceDE w:val="0"/>
              <w:autoSpaceDN w:val="0"/>
              <w:adjustRightInd w:val="0"/>
              <w:spacing w:after="0" w:line="240" w:lineRule="auto"/>
              <w:jc w:val="both"/>
              <w:rPr>
                <w:rFonts w:ascii="Times New Roman" w:hAnsi="Times New Roman"/>
                <w:sz w:val="24"/>
                <w:szCs w:val="24"/>
              </w:rPr>
            </w:pPr>
            <w:r w:rsidRPr="00DB3C2B">
              <w:rPr>
                <w:rFonts w:ascii="Times New Roman" w:hAnsi="Times New Roman"/>
                <w:sz w:val="24"/>
                <w:szCs w:val="24"/>
              </w:rPr>
              <w:t>k1 (75%) KL</w:t>
            </w:r>
          </w:p>
        </w:tc>
        <w:tc>
          <w:tcPr>
            <w:tcW w:w="2520" w:type="dxa"/>
          </w:tcPr>
          <w:p w:rsidR="0041726B" w:rsidRPr="00DB3C2B" w:rsidRDefault="0041726B" w:rsidP="00C6682E">
            <w:pPr>
              <w:autoSpaceDE w:val="0"/>
              <w:autoSpaceDN w:val="0"/>
              <w:adjustRightInd w:val="0"/>
              <w:spacing w:after="0" w:line="240" w:lineRule="auto"/>
              <w:jc w:val="center"/>
              <w:rPr>
                <w:rFonts w:ascii="Times New Roman" w:hAnsi="Times New Roman"/>
                <w:sz w:val="24"/>
                <w:szCs w:val="24"/>
              </w:rPr>
            </w:pPr>
            <w:r w:rsidRPr="00DB3C2B">
              <w:rPr>
                <w:rFonts w:ascii="Times New Roman" w:hAnsi="Times New Roman"/>
                <w:sz w:val="24"/>
                <w:szCs w:val="24"/>
              </w:rPr>
              <w:t>10.00 b</w:t>
            </w:r>
          </w:p>
        </w:tc>
        <w:tc>
          <w:tcPr>
            <w:tcW w:w="2070" w:type="dxa"/>
          </w:tcPr>
          <w:p w:rsidR="0041726B" w:rsidRPr="00DB3C2B" w:rsidRDefault="0041726B" w:rsidP="00C6682E">
            <w:pPr>
              <w:autoSpaceDE w:val="0"/>
              <w:autoSpaceDN w:val="0"/>
              <w:adjustRightInd w:val="0"/>
              <w:spacing w:after="0" w:line="240" w:lineRule="auto"/>
              <w:jc w:val="center"/>
              <w:rPr>
                <w:rFonts w:ascii="Times New Roman" w:hAnsi="Times New Roman"/>
                <w:sz w:val="24"/>
                <w:szCs w:val="24"/>
              </w:rPr>
            </w:pPr>
            <w:r w:rsidRPr="00DB3C2B">
              <w:rPr>
                <w:rFonts w:ascii="Times New Roman" w:hAnsi="Times New Roman"/>
                <w:sz w:val="24"/>
                <w:szCs w:val="24"/>
              </w:rPr>
              <w:t>7.64 b</w:t>
            </w:r>
          </w:p>
        </w:tc>
        <w:tc>
          <w:tcPr>
            <w:tcW w:w="2127" w:type="dxa"/>
          </w:tcPr>
          <w:p w:rsidR="0041726B" w:rsidRPr="00DB3C2B" w:rsidRDefault="0041726B" w:rsidP="00C6682E">
            <w:pPr>
              <w:autoSpaceDE w:val="0"/>
              <w:autoSpaceDN w:val="0"/>
              <w:adjustRightInd w:val="0"/>
              <w:spacing w:after="0" w:line="240" w:lineRule="auto"/>
              <w:jc w:val="center"/>
              <w:rPr>
                <w:rFonts w:ascii="Times New Roman" w:hAnsi="Times New Roman"/>
                <w:sz w:val="24"/>
                <w:szCs w:val="24"/>
              </w:rPr>
            </w:pPr>
            <w:r w:rsidRPr="00DB3C2B">
              <w:rPr>
                <w:rFonts w:ascii="Times New Roman" w:hAnsi="Times New Roman"/>
                <w:sz w:val="24"/>
                <w:szCs w:val="24"/>
              </w:rPr>
              <w:t>4.09 b</w:t>
            </w:r>
          </w:p>
        </w:tc>
      </w:tr>
      <w:tr w:rsidR="0041726B" w:rsidRPr="00DB3C2B" w:rsidTr="0041726B">
        <w:trPr>
          <w:trHeight w:val="269"/>
        </w:trPr>
        <w:tc>
          <w:tcPr>
            <w:tcW w:w="1710" w:type="dxa"/>
          </w:tcPr>
          <w:p w:rsidR="0041726B" w:rsidRPr="00DB3C2B" w:rsidRDefault="0041726B" w:rsidP="00C6682E">
            <w:pPr>
              <w:autoSpaceDE w:val="0"/>
              <w:autoSpaceDN w:val="0"/>
              <w:adjustRightInd w:val="0"/>
              <w:spacing w:after="0" w:line="240" w:lineRule="auto"/>
              <w:jc w:val="both"/>
              <w:rPr>
                <w:rFonts w:ascii="Times New Roman" w:hAnsi="Times New Roman"/>
                <w:sz w:val="24"/>
                <w:szCs w:val="24"/>
              </w:rPr>
            </w:pPr>
            <w:r w:rsidRPr="00DB3C2B">
              <w:rPr>
                <w:rFonts w:ascii="Times New Roman" w:hAnsi="Times New Roman"/>
                <w:sz w:val="24"/>
                <w:szCs w:val="24"/>
              </w:rPr>
              <w:t>k2 (50%) KL</w:t>
            </w:r>
          </w:p>
        </w:tc>
        <w:tc>
          <w:tcPr>
            <w:tcW w:w="2520" w:type="dxa"/>
          </w:tcPr>
          <w:p w:rsidR="0041726B" w:rsidRPr="00DB3C2B" w:rsidRDefault="0041726B" w:rsidP="00C6682E">
            <w:pPr>
              <w:autoSpaceDE w:val="0"/>
              <w:autoSpaceDN w:val="0"/>
              <w:adjustRightInd w:val="0"/>
              <w:spacing w:after="0" w:line="240" w:lineRule="auto"/>
              <w:jc w:val="center"/>
              <w:rPr>
                <w:rFonts w:ascii="Times New Roman" w:hAnsi="Times New Roman"/>
                <w:sz w:val="24"/>
                <w:szCs w:val="24"/>
              </w:rPr>
            </w:pPr>
            <w:r w:rsidRPr="00DB3C2B">
              <w:rPr>
                <w:rFonts w:ascii="Times New Roman" w:hAnsi="Times New Roman"/>
                <w:sz w:val="24"/>
                <w:szCs w:val="24"/>
              </w:rPr>
              <w:t>8.41 ab</w:t>
            </w:r>
          </w:p>
        </w:tc>
        <w:tc>
          <w:tcPr>
            <w:tcW w:w="2070" w:type="dxa"/>
          </w:tcPr>
          <w:p w:rsidR="0041726B" w:rsidRPr="00DB3C2B" w:rsidRDefault="0041726B" w:rsidP="00C6682E">
            <w:pPr>
              <w:autoSpaceDE w:val="0"/>
              <w:autoSpaceDN w:val="0"/>
              <w:adjustRightInd w:val="0"/>
              <w:spacing w:after="0" w:line="240" w:lineRule="auto"/>
              <w:jc w:val="center"/>
              <w:rPr>
                <w:rFonts w:ascii="Times New Roman" w:hAnsi="Times New Roman"/>
                <w:sz w:val="24"/>
                <w:szCs w:val="24"/>
              </w:rPr>
            </w:pPr>
            <w:r w:rsidRPr="00DB3C2B">
              <w:rPr>
                <w:rFonts w:ascii="Times New Roman" w:hAnsi="Times New Roman"/>
                <w:sz w:val="24"/>
                <w:szCs w:val="24"/>
              </w:rPr>
              <w:t>7.51 b</w:t>
            </w:r>
          </w:p>
        </w:tc>
        <w:tc>
          <w:tcPr>
            <w:tcW w:w="2127" w:type="dxa"/>
          </w:tcPr>
          <w:p w:rsidR="0041726B" w:rsidRPr="00DB3C2B" w:rsidRDefault="0041726B" w:rsidP="00C6682E">
            <w:pPr>
              <w:autoSpaceDE w:val="0"/>
              <w:autoSpaceDN w:val="0"/>
              <w:adjustRightInd w:val="0"/>
              <w:spacing w:after="0" w:line="240" w:lineRule="auto"/>
              <w:jc w:val="center"/>
              <w:rPr>
                <w:rFonts w:ascii="Times New Roman" w:hAnsi="Times New Roman"/>
                <w:sz w:val="24"/>
                <w:szCs w:val="24"/>
              </w:rPr>
            </w:pPr>
            <w:r w:rsidRPr="00DB3C2B">
              <w:rPr>
                <w:rFonts w:ascii="Times New Roman" w:hAnsi="Times New Roman"/>
                <w:sz w:val="24"/>
                <w:szCs w:val="24"/>
              </w:rPr>
              <w:t>3.76 a</w:t>
            </w:r>
          </w:p>
        </w:tc>
      </w:tr>
      <w:tr w:rsidR="0041726B" w:rsidRPr="00DB3C2B" w:rsidTr="0041726B">
        <w:trPr>
          <w:trHeight w:val="298"/>
        </w:trPr>
        <w:tc>
          <w:tcPr>
            <w:tcW w:w="1710" w:type="dxa"/>
          </w:tcPr>
          <w:p w:rsidR="0041726B" w:rsidRPr="00DB3C2B" w:rsidRDefault="0041726B" w:rsidP="00C6682E">
            <w:pPr>
              <w:autoSpaceDE w:val="0"/>
              <w:autoSpaceDN w:val="0"/>
              <w:adjustRightInd w:val="0"/>
              <w:spacing w:after="0" w:line="240" w:lineRule="auto"/>
              <w:jc w:val="both"/>
              <w:rPr>
                <w:rFonts w:ascii="Times New Roman" w:hAnsi="Times New Roman"/>
                <w:sz w:val="24"/>
                <w:szCs w:val="24"/>
              </w:rPr>
            </w:pPr>
            <w:r w:rsidRPr="00DB3C2B">
              <w:rPr>
                <w:rFonts w:ascii="Times New Roman" w:hAnsi="Times New Roman"/>
                <w:sz w:val="24"/>
                <w:szCs w:val="24"/>
              </w:rPr>
              <w:t>k3 (25%) KL</w:t>
            </w:r>
          </w:p>
        </w:tc>
        <w:tc>
          <w:tcPr>
            <w:tcW w:w="2520" w:type="dxa"/>
          </w:tcPr>
          <w:p w:rsidR="0041726B" w:rsidRPr="00DB3C2B" w:rsidRDefault="0041726B" w:rsidP="00C6682E">
            <w:pPr>
              <w:autoSpaceDE w:val="0"/>
              <w:autoSpaceDN w:val="0"/>
              <w:adjustRightInd w:val="0"/>
              <w:spacing w:after="0" w:line="240" w:lineRule="auto"/>
              <w:jc w:val="center"/>
              <w:rPr>
                <w:rFonts w:ascii="Times New Roman" w:hAnsi="Times New Roman"/>
                <w:sz w:val="24"/>
                <w:szCs w:val="24"/>
              </w:rPr>
            </w:pPr>
            <w:r w:rsidRPr="00DB3C2B">
              <w:rPr>
                <w:rFonts w:ascii="Times New Roman" w:hAnsi="Times New Roman"/>
                <w:sz w:val="24"/>
                <w:szCs w:val="24"/>
              </w:rPr>
              <w:t>7.70 a</w:t>
            </w:r>
          </w:p>
        </w:tc>
        <w:tc>
          <w:tcPr>
            <w:tcW w:w="2070" w:type="dxa"/>
          </w:tcPr>
          <w:p w:rsidR="0041726B" w:rsidRPr="00DB3C2B" w:rsidRDefault="0041726B" w:rsidP="00C6682E">
            <w:pPr>
              <w:autoSpaceDE w:val="0"/>
              <w:autoSpaceDN w:val="0"/>
              <w:adjustRightInd w:val="0"/>
              <w:spacing w:after="0" w:line="240" w:lineRule="auto"/>
              <w:jc w:val="center"/>
              <w:rPr>
                <w:rFonts w:ascii="Times New Roman" w:hAnsi="Times New Roman"/>
                <w:sz w:val="24"/>
                <w:szCs w:val="24"/>
              </w:rPr>
            </w:pPr>
            <w:r w:rsidRPr="00DB3C2B">
              <w:rPr>
                <w:rFonts w:ascii="Times New Roman" w:hAnsi="Times New Roman"/>
                <w:sz w:val="24"/>
                <w:szCs w:val="24"/>
              </w:rPr>
              <w:t>6.86 a</w:t>
            </w:r>
          </w:p>
        </w:tc>
        <w:tc>
          <w:tcPr>
            <w:tcW w:w="2127" w:type="dxa"/>
          </w:tcPr>
          <w:p w:rsidR="0041726B" w:rsidRPr="00DB3C2B" w:rsidRDefault="0041726B" w:rsidP="00C6682E">
            <w:pPr>
              <w:autoSpaceDE w:val="0"/>
              <w:autoSpaceDN w:val="0"/>
              <w:adjustRightInd w:val="0"/>
              <w:spacing w:after="0" w:line="240" w:lineRule="auto"/>
              <w:jc w:val="center"/>
              <w:rPr>
                <w:rFonts w:ascii="Times New Roman" w:hAnsi="Times New Roman"/>
                <w:sz w:val="24"/>
                <w:szCs w:val="24"/>
              </w:rPr>
            </w:pPr>
            <w:r w:rsidRPr="00DB3C2B">
              <w:rPr>
                <w:rFonts w:ascii="Times New Roman" w:hAnsi="Times New Roman"/>
                <w:sz w:val="24"/>
                <w:szCs w:val="24"/>
              </w:rPr>
              <w:t>3.59 a</w:t>
            </w:r>
          </w:p>
        </w:tc>
      </w:tr>
    </w:tbl>
    <w:p w:rsidR="0041726B" w:rsidRPr="00111907" w:rsidRDefault="0041726B" w:rsidP="00111907">
      <w:pPr>
        <w:tabs>
          <w:tab w:val="left" w:pos="600"/>
          <w:tab w:val="left" w:pos="1440"/>
          <w:tab w:val="left" w:leader="dot" w:pos="6840"/>
          <w:tab w:val="left" w:leader="dot" w:pos="7320"/>
          <w:tab w:val="right" w:pos="7560"/>
        </w:tabs>
        <w:spacing w:after="0" w:line="240" w:lineRule="auto"/>
        <w:ind w:left="1354" w:right="547" w:hanging="1354"/>
        <w:jc w:val="both"/>
        <w:rPr>
          <w:rFonts w:ascii="Times New Roman" w:hAnsi="Times New Roman"/>
          <w:color w:val="000000" w:themeColor="text1"/>
          <w:sz w:val="24"/>
          <w:szCs w:val="24"/>
        </w:rPr>
      </w:pPr>
      <w:r w:rsidRPr="00DB3C2B">
        <w:rPr>
          <w:rFonts w:ascii="Times New Roman" w:hAnsi="Times New Roman"/>
          <w:sz w:val="24"/>
          <w:szCs w:val="24"/>
        </w:rPr>
        <w:t xml:space="preserve">Keterangan : Angka yang ditandai dengan huruf berbeda menyatakan berbeda nyata </w:t>
      </w:r>
      <w:r w:rsidRPr="00111907">
        <w:rPr>
          <w:rFonts w:ascii="Times New Roman" w:hAnsi="Times New Roman"/>
          <w:color w:val="000000" w:themeColor="text1"/>
          <w:sz w:val="24"/>
          <w:szCs w:val="24"/>
        </w:rPr>
        <w:t xml:space="preserve">menurut Uji Jarak Berganda </w:t>
      </w:r>
      <w:r w:rsidRPr="00111907">
        <w:rPr>
          <w:rFonts w:ascii="Times New Roman" w:hAnsi="Times New Roman"/>
          <w:i/>
          <w:color w:val="000000" w:themeColor="text1"/>
          <w:sz w:val="24"/>
          <w:szCs w:val="24"/>
        </w:rPr>
        <w:t xml:space="preserve">Duncan </w:t>
      </w:r>
      <w:r w:rsidRPr="00111907">
        <w:rPr>
          <w:rFonts w:ascii="Times New Roman" w:hAnsi="Times New Roman"/>
          <w:color w:val="000000" w:themeColor="text1"/>
          <w:sz w:val="24"/>
          <w:szCs w:val="24"/>
        </w:rPr>
        <w:t>pada taraf 5%.</w:t>
      </w:r>
    </w:p>
    <w:p w:rsidR="0046182A" w:rsidRPr="00111907" w:rsidRDefault="0046182A" w:rsidP="00111907">
      <w:pPr>
        <w:tabs>
          <w:tab w:val="left" w:pos="600"/>
          <w:tab w:val="left" w:pos="1440"/>
          <w:tab w:val="left" w:leader="dot" w:pos="6840"/>
          <w:tab w:val="left" w:leader="dot" w:pos="7320"/>
          <w:tab w:val="right" w:pos="7560"/>
        </w:tabs>
        <w:spacing w:after="0" w:line="360" w:lineRule="auto"/>
        <w:jc w:val="both"/>
        <w:rPr>
          <w:rFonts w:ascii="Times New Roman" w:hAnsi="Times New Roman"/>
          <w:color w:val="000000" w:themeColor="text1"/>
          <w:sz w:val="24"/>
          <w:szCs w:val="24"/>
        </w:rPr>
      </w:pPr>
    </w:p>
    <w:p w:rsidR="0041726B" w:rsidRPr="00111907" w:rsidRDefault="0041726B" w:rsidP="00111907">
      <w:pPr>
        <w:autoSpaceDE w:val="0"/>
        <w:autoSpaceDN w:val="0"/>
        <w:adjustRightInd w:val="0"/>
        <w:spacing w:after="0" w:line="360" w:lineRule="auto"/>
        <w:ind w:firstLine="720"/>
        <w:jc w:val="both"/>
        <w:rPr>
          <w:rFonts w:ascii="Times New Roman" w:hAnsi="Times New Roman"/>
          <w:color w:val="000000" w:themeColor="text1"/>
          <w:sz w:val="24"/>
          <w:szCs w:val="24"/>
        </w:rPr>
      </w:pPr>
      <w:r w:rsidRPr="00111907">
        <w:rPr>
          <w:rFonts w:ascii="Times New Roman" w:hAnsi="Times New Roman"/>
          <w:color w:val="000000" w:themeColor="text1"/>
          <w:sz w:val="24"/>
          <w:szCs w:val="24"/>
        </w:rPr>
        <w:t>Selanjutnya yang terjadi pada jumlah anakan per rumpun 49 HST, indeks klorofil daun, dan NPA terlihat jelas bahwa genotip g1 menunjukkan nilai yang lebih rendah dibandingkan genotip g2 dan g3 (Tabel 10). Hal ini mengindikasikan bahwa genotip g1 lebih peka terhadap kekurangan air, sehingga dalam kondisi kekurangan ai</w:t>
      </w:r>
      <w:r w:rsidR="0059506A" w:rsidRPr="00111907">
        <w:rPr>
          <w:rFonts w:ascii="Times New Roman" w:hAnsi="Times New Roman"/>
          <w:color w:val="000000" w:themeColor="text1"/>
          <w:sz w:val="24"/>
          <w:szCs w:val="24"/>
        </w:rPr>
        <w:t>r yang sama, responnya berbeda.</w:t>
      </w:r>
      <w:r w:rsidR="0059506A" w:rsidRPr="00111907">
        <w:rPr>
          <w:rFonts w:ascii="Times New Roman" w:hAnsi="Times New Roman"/>
          <w:color w:val="000000" w:themeColor="text1"/>
          <w:sz w:val="24"/>
          <w:szCs w:val="24"/>
          <w:lang w:val="en-US"/>
        </w:rPr>
        <w:t xml:space="preserve"> </w:t>
      </w:r>
      <w:r w:rsidRPr="00111907">
        <w:rPr>
          <w:rFonts w:ascii="Times New Roman" w:hAnsi="Times New Roman"/>
          <w:color w:val="000000" w:themeColor="text1"/>
          <w:sz w:val="24"/>
          <w:szCs w:val="24"/>
        </w:rPr>
        <w:t xml:space="preserve">Pada pemberian air k3 (25% KL) jumlah anakan pada tiap genotip sangat rendah. Hal ini disebabkan karena KAT pada k3 berada pada </w:t>
      </w:r>
      <w:r w:rsidR="00007DE1" w:rsidRPr="00111907">
        <w:rPr>
          <w:rFonts w:ascii="Times New Roman" w:hAnsi="Times New Roman"/>
          <w:color w:val="000000" w:themeColor="text1"/>
          <w:sz w:val="24"/>
          <w:szCs w:val="24"/>
        </w:rPr>
        <w:t>kisaran 27.44 – 38.15 % (Tabel 1</w:t>
      </w:r>
      <w:r w:rsidRPr="00111907">
        <w:rPr>
          <w:rFonts w:ascii="Times New Roman" w:hAnsi="Times New Roman"/>
          <w:color w:val="000000" w:themeColor="text1"/>
          <w:sz w:val="24"/>
          <w:szCs w:val="24"/>
        </w:rPr>
        <w:t>) artinya pada fase vegetatif KAT sudah berada di bawah kapasitas lapang dan mulai memasuki titik layu permanen.</w:t>
      </w:r>
      <w:r w:rsidRPr="00111907">
        <w:rPr>
          <w:rFonts w:ascii="Times New Roman" w:hAnsi="Times New Roman"/>
          <w:color w:val="000000" w:themeColor="text1"/>
          <w:sz w:val="24"/>
          <w:szCs w:val="24"/>
          <w:lang w:val="en-US"/>
        </w:rPr>
        <w:t xml:space="preserve"> </w:t>
      </w:r>
      <w:r w:rsidRPr="00111907">
        <w:rPr>
          <w:rFonts w:ascii="Times New Roman" w:hAnsi="Times New Roman"/>
          <w:color w:val="000000" w:themeColor="text1"/>
          <w:sz w:val="24"/>
          <w:szCs w:val="24"/>
        </w:rPr>
        <w:t xml:space="preserve">Jumlah anakan sangat dipengaruhi oleh ketersediaan air yang cukup. Proses pembentukan anakan sangat dipengaruhi oleh adanya ketersediaan air yang cukup. Air yang cukup dapat melarutkan unsur hara yang dibutuhkan tanaman untuk membentuk anakan dan membuat turgiditas sel menjadi tinggi, sehingga pembelahan sel dapat terjadi. </w:t>
      </w:r>
    </w:p>
    <w:p w:rsidR="0041726B" w:rsidRPr="00111907" w:rsidRDefault="0041726B" w:rsidP="00111907">
      <w:pPr>
        <w:spacing w:after="0" w:line="360" w:lineRule="auto"/>
        <w:ind w:firstLine="720"/>
        <w:jc w:val="both"/>
        <w:rPr>
          <w:rFonts w:ascii="Times New Roman" w:eastAsiaTheme="minorHAnsi" w:hAnsi="Times New Roman"/>
          <w:color w:val="000000" w:themeColor="text1"/>
          <w:sz w:val="24"/>
          <w:szCs w:val="24"/>
        </w:rPr>
      </w:pPr>
      <w:r w:rsidRPr="00111907">
        <w:rPr>
          <w:rFonts w:ascii="Times New Roman" w:hAnsi="Times New Roman"/>
          <w:color w:val="000000" w:themeColor="text1"/>
          <w:sz w:val="24"/>
          <w:szCs w:val="24"/>
        </w:rPr>
        <w:t>Selain itu, faktor genetik juga sangat memengaruhi jumlah anakan. Menurut data deskripsi jawawut diketahui bahwa genotip g1 (genotip 44) memiliki jumlah anakan 8.67 sedangkan genotip g2 (genotip 46) dan g3 (genotip 48) memiliki jumlah anakan 13.40 dan 13.80</w:t>
      </w:r>
      <w:r w:rsidRPr="00111907">
        <w:rPr>
          <w:rFonts w:ascii="Times New Roman" w:hAnsi="Times New Roman"/>
          <w:color w:val="000000" w:themeColor="text1"/>
          <w:sz w:val="24"/>
          <w:szCs w:val="24"/>
          <w:lang w:val="en-US"/>
        </w:rPr>
        <w:t xml:space="preserve"> (Miswarti, 2014)</w:t>
      </w:r>
      <w:r w:rsidRPr="00111907">
        <w:rPr>
          <w:rFonts w:ascii="Times New Roman" w:hAnsi="Times New Roman"/>
          <w:color w:val="000000" w:themeColor="text1"/>
          <w:sz w:val="24"/>
          <w:szCs w:val="24"/>
        </w:rPr>
        <w:t xml:space="preserve">. Hasil Penelitian Effendi (2008) </w:t>
      </w:r>
      <w:r w:rsidRPr="00111907">
        <w:rPr>
          <w:rFonts w:ascii="Times New Roman" w:eastAsiaTheme="minorHAnsi" w:hAnsi="Times New Roman"/>
          <w:color w:val="000000" w:themeColor="text1"/>
          <w:sz w:val="24"/>
          <w:szCs w:val="24"/>
        </w:rPr>
        <w:t xml:space="preserve">terjadi penurunan jumlah </w:t>
      </w:r>
      <w:r w:rsidRPr="00111907">
        <w:rPr>
          <w:rFonts w:ascii="Times New Roman" w:eastAsiaTheme="minorHAnsi" w:hAnsi="Times New Roman"/>
          <w:color w:val="000000" w:themeColor="text1"/>
          <w:sz w:val="24"/>
          <w:szCs w:val="24"/>
        </w:rPr>
        <w:lastRenderedPageBreak/>
        <w:t>anakan seiring meningkatnya intensitas cekaman kekeringan. Penurunan jumlah anakan secara nyata terjadi mulai pada kadar len</w:t>
      </w:r>
      <w:r w:rsidR="00651067" w:rsidRPr="00111907">
        <w:rPr>
          <w:rFonts w:ascii="Times New Roman" w:eastAsiaTheme="minorHAnsi" w:hAnsi="Times New Roman"/>
          <w:color w:val="000000" w:themeColor="text1"/>
          <w:sz w:val="24"/>
          <w:szCs w:val="24"/>
        </w:rPr>
        <w:t>gas tanah 50% kapasitas lapang.</w:t>
      </w:r>
    </w:p>
    <w:p w:rsidR="00C6682E" w:rsidRPr="00111907" w:rsidRDefault="00651067" w:rsidP="00111907">
      <w:pPr>
        <w:autoSpaceDE w:val="0"/>
        <w:autoSpaceDN w:val="0"/>
        <w:adjustRightInd w:val="0"/>
        <w:spacing w:after="0" w:line="360" w:lineRule="auto"/>
        <w:ind w:firstLine="720"/>
        <w:jc w:val="both"/>
        <w:rPr>
          <w:rFonts w:ascii="Times New Roman" w:hAnsi="Times New Roman"/>
          <w:color w:val="000000" w:themeColor="text1"/>
          <w:sz w:val="24"/>
          <w:szCs w:val="24"/>
        </w:rPr>
      </w:pPr>
      <w:r w:rsidRPr="00111907">
        <w:rPr>
          <w:rFonts w:ascii="Times New Roman" w:hAnsi="Times New Roman"/>
          <w:color w:val="000000" w:themeColor="text1"/>
          <w:sz w:val="24"/>
          <w:szCs w:val="24"/>
        </w:rPr>
        <w:t>Selanjutnya p</w:t>
      </w:r>
      <w:r w:rsidR="0046182A" w:rsidRPr="00111907">
        <w:rPr>
          <w:rFonts w:ascii="Times New Roman" w:hAnsi="Times New Roman"/>
          <w:color w:val="000000" w:themeColor="text1"/>
          <w:sz w:val="24"/>
          <w:szCs w:val="24"/>
        </w:rPr>
        <w:t>erlakuan genotip g1, g2, g3 terhadap indeks klorofil daun menun</w:t>
      </w:r>
      <w:r w:rsidR="00E072A9" w:rsidRPr="00111907">
        <w:rPr>
          <w:rFonts w:ascii="Times New Roman" w:hAnsi="Times New Roman"/>
          <w:color w:val="000000" w:themeColor="text1"/>
          <w:sz w:val="24"/>
          <w:szCs w:val="24"/>
        </w:rPr>
        <w:t>jukkan berbeda nyata. M</w:t>
      </w:r>
      <w:r w:rsidR="00C6682E" w:rsidRPr="00111907">
        <w:rPr>
          <w:rFonts w:ascii="Times New Roman" w:hAnsi="Times New Roman"/>
          <w:color w:val="000000" w:themeColor="text1"/>
          <w:sz w:val="24"/>
          <w:szCs w:val="24"/>
        </w:rPr>
        <w:t>asing-masing genotip jawawut memiliki karakter yang berbed</w:t>
      </w:r>
      <w:r w:rsidR="00E072A9" w:rsidRPr="00111907">
        <w:rPr>
          <w:rFonts w:ascii="Times New Roman" w:hAnsi="Times New Roman"/>
          <w:color w:val="000000" w:themeColor="text1"/>
          <w:sz w:val="24"/>
          <w:szCs w:val="24"/>
        </w:rPr>
        <w:t>a berdasarkan sifat genotipnya. K</w:t>
      </w:r>
      <w:r w:rsidR="00C6682E" w:rsidRPr="00111907">
        <w:rPr>
          <w:rFonts w:ascii="Times New Roman" w:hAnsi="Times New Roman"/>
          <w:color w:val="000000" w:themeColor="text1"/>
          <w:sz w:val="24"/>
          <w:szCs w:val="24"/>
        </w:rPr>
        <w:t>andungan klorofil yang tinggi akan berpengaruh terhadap besarnya hasil fotosintesis yang terjadi dan memiliki pengaruh positif terhadap hasil panen tanaman.</w:t>
      </w:r>
    </w:p>
    <w:p w:rsidR="00C6682E" w:rsidRPr="00111907" w:rsidRDefault="00C6682E" w:rsidP="00111907">
      <w:pPr>
        <w:autoSpaceDE w:val="0"/>
        <w:autoSpaceDN w:val="0"/>
        <w:adjustRightInd w:val="0"/>
        <w:spacing w:after="0" w:line="360" w:lineRule="auto"/>
        <w:ind w:firstLine="720"/>
        <w:jc w:val="both"/>
        <w:rPr>
          <w:rFonts w:ascii="Times New Roman" w:hAnsi="Times New Roman"/>
          <w:color w:val="000000" w:themeColor="text1"/>
          <w:sz w:val="24"/>
          <w:szCs w:val="24"/>
        </w:rPr>
      </w:pPr>
      <w:r w:rsidRPr="00111907">
        <w:rPr>
          <w:rFonts w:ascii="Times New Roman" w:hAnsi="Times New Roman"/>
          <w:color w:val="000000" w:themeColor="text1"/>
          <w:sz w:val="24"/>
          <w:szCs w:val="24"/>
        </w:rPr>
        <w:t xml:space="preserve">Selanjutnya pengaruh perlakuan pemberian air, k1 (75% KL) dan k2 (50% KL) berbeda nyata dengan pemberian air k3 (25% KL). Hal ini disebabkan karena KAT pada k3 berada pada </w:t>
      </w:r>
      <w:r w:rsidR="00007DE1" w:rsidRPr="00111907">
        <w:rPr>
          <w:rFonts w:ascii="Times New Roman" w:hAnsi="Times New Roman"/>
          <w:color w:val="000000" w:themeColor="text1"/>
          <w:sz w:val="24"/>
          <w:szCs w:val="24"/>
        </w:rPr>
        <w:t>kisaran 27.44 – 38.15 % (Tabel 1</w:t>
      </w:r>
      <w:r w:rsidRPr="00111907">
        <w:rPr>
          <w:rFonts w:ascii="Times New Roman" w:hAnsi="Times New Roman"/>
          <w:color w:val="000000" w:themeColor="text1"/>
          <w:sz w:val="24"/>
          <w:szCs w:val="24"/>
        </w:rPr>
        <w:t>) artinya pada fase vegetatif KAT sudah berada di bawah kapasitas lapang dan mulai memasuki titik layu permanen.</w:t>
      </w:r>
    </w:p>
    <w:p w:rsidR="00C6682E" w:rsidRPr="00111907" w:rsidRDefault="00C6682E" w:rsidP="00111907">
      <w:pPr>
        <w:autoSpaceDE w:val="0"/>
        <w:autoSpaceDN w:val="0"/>
        <w:adjustRightInd w:val="0"/>
        <w:spacing w:after="0" w:line="360" w:lineRule="auto"/>
        <w:ind w:firstLine="720"/>
        <w:jc w:val="both"/>
        <w:rPr>
          <w:rFonts w:ascii="Times New Roman" w:hAnsi="Times New Roman"/>
          <w:color w:val="000000" w:themeColor="text1"/>
          <w:sz w:val="24"/>
          <w:szCs w:val="24"/>
        </w:rPr>
      </w:pPr>
      <w:r w:rsidRPr="00111907">
        <w:rPr>
          <w:rFonts w:ascii="Times New Roman" w:hAnsi="Times New Roman"/>
          <w:color w:val="000000" w:themeColor="text1"/>
          <w:sz w:val="24"/>
          <w:szCs w:val="24"/>
        </w:rPr>
        <w:t xml:space="preserve">Hal ini sejalan dengan pendapat Song, </w:t>
      </w:r>
      <w:r w:rsidRPr="00111907">
        <w:rPr>
          <w:rFonts w:ascii="Times New Roman" w:hAnsi="Times New Roman"/>
          <w:i/>
          <w:color w:val="000000" w:themeColor="text1"/>
          <w:sz w:val="24"/>
          <w:szCs w:val="24"/>
        </w:rPr>
        <w:t>et al.,</w:t>
      </w:r>
      <w:r w:rsidRPr="00111907">
        <w:rPr>
          <w:rFonts w:ascii="Times New Roman" w:hAnsi="Times New Roman"/>
          <w:color w:val="000000" w:themeColor="text1"/>
          <w:sz w:val="24"/>
          <w:szCs w:val="24"/>
        </w:rPr>
        <w:t xml:space="preserve"> (2011) bahwa respons tanaman terhadap kekurangan air pada umumnya ditunjukkan dengan penurunan konsentrasi klorofil daun. Penurunan kandungan klorofil pada saat tanaman kekurangan air berkaitan dengan akitivitas perangkat fotosintesis dan menurunkan laju fotosintesis tanaman. Kekurangan air akan mempengaruhi kandungan dan organisasi klorofil </w:t>
      </w:r>
      <w:r w:rsidR="0059506A" w:rsidRPr="00111907">
        <w:rPr>
          <w:rFonts w:ascii="Times New Roman" w:hAnsi="Times New Roman"/>
          <w:color w:val="000000" w:themeColor="text1"/>
          <w:sz w:val="24"/>
          <w:szCs w:val="24"/>
        </w:rPr>
        <w:t xml:space="preserve">dalam kloroplas pada jaringan. </w:t>
      </w:r>
      <w:r w:rsidRPr="00111907">
        <w:rPr>
          <w:rFonts w:ascii="Times New Roman" w:eastAsiaTheme="minorHAnsi" w:hAnsi="Times New Roman"/>
          <w:color w:val="000000" w:themeColor="text1"/>
          <w:sz w:val="24"/>
          <w:szCs w:val="24"/>
        </w:rPr>
        <w:t>Hasil penelitian</w:t>
      </w:r>
      <w:r w:rsidR="00E072A9" w:rsidRPr="00111907">
        <w:rPr>
          <w:rFonts w:ascii="Times New Roman" w:eastAsiaTheme="minorHAnsi" w:hAnsi="Times New Roman"/>
          <w:color w:val="000000" w:themeColor="text1"/>
          <w:sz w:val="24"/>
          <w:szCs w:val="24"/>
          <w:lang w:val="en-US"/>
        </w:rPr>
        <w:t xml:space="preserve"> </w:t>
      </w:r>
      <w:r w:rsidR="00E072A9" w:rsidRPr="00111907">
        <w:rPr>
          <w:rFonts w:ascii="Times New Roman" w:hAnsi="Times New Roman"/>
          <w:color w:val="000000" w:themeColor="text1"/>
          <w:sz w:val="24"/>
          <w:szCs w:val="24"/>
        </w:rPr>
        <w:t xml:space="preserve">Gomes </w:t>
      </w:r>
      <w:r w:rsidR="00E072A9" w:rsidRPr="00111907">
        <w:rPr>
          <w:rFonts w:ascii="Times New Roman" w:hAnsi="Times New Roman"/>
          <w:i/>
          <w:color w:val="000000" w:themeColor="text1"/>
          <w:sz w:val="24"/>
          <w:szCs w:val="24"/>
        </w:rPr>
        <w:t>et al</w:t>
      </w:r>
      <w:r w:rsidR="00E072A9" w:rsidRPr="00111907">
        <w:rPr>
          <w:rFonts w:ascii="Times New Roman" w:hAnsi="Times New Roman"/>
          <w:color w:val="000000" w:themeColor="text1"/>
          <w:sz w:val="24"/>
          <w:szCs w:val="24"/>
        </w:rPr>
        <w:t xml:space="preserve">. </w:t>
      </w:r>
      <w:r w:rsidR="00E072A9" w:rsidRPr="00111907">
        <w:rPr>
          <w:rFonts w:ascii="Times New Roman" w:hAnsi="Times New Roman"/>
          <w:color w:val="000000" w:themeColor="text1"/>
          <w:sz w:val="24"/>
          <w:szCs w:val="24"/>
          <w:lang w:val="en-US"/>
        </w:rPr>
        <w:t>(</w:t>
      </w:r>
      <w:r w:rsidR="00E072A9" w:rsidRPr="00111907">
        <w:rPr>
          <w:rFonts w:ascii="Times New Roman" w:hAnsi="Times New Roman"/>
          <w:color w:val="000000" w:themeColor="text1"/>
          <w:sz w:val="24"/>
          <w:szCs w:val="24"/>
        </w:rPr>
        <w:t>2008)</w:t>
      </w:r>
      <w:r w:rsidRPr="00111907">
        <w:rPr>
          <w:rFonts w:ascii="Times New Roman" w:eastAsiaTheme="minorHAnsi" w:hAnsi="Times New Roman"/>
          <w:color w:val="000000" w:themeColor="text1"/>
          <w:sz w:val="24"/>
          <w:szCs w:val="24"/>
        </w:rPr>
        <w:t xml:space="preserve"> </w:t>
      </w:r>
      <w:r w:rsidR="00E072A9" w:rsidRPr="00111907">
        <w:rPr>
          <w:rFonts w:ascii="Times New Roman" w:hAnsi="Times New Roman"/>
          <w:color w:val="000000" w:themeColor="text1"/>
          <w:sz w:val="24"/>
          <w:szCs w:val="24"/>
        </w:rPr>
        <w:t>k</w:t>
      </w:r>
      <w:r w:rsidRPr="00111907">
        <w:rPr>
          <w:rFonts w:ascii="Times New Roman" w:hAnsi="Times New Roman"/>
          <w:color w:val="000000" w:themeColor="text1"/>
          <w:sz w:val="24"/>
          <w:szCs w:val="24"/>
        </w:rPr>
        <w:t>ekurangan air pada kelapa kerdil hijau Brazilia (</w:t>
      </w:r>
      <w:r w:rsidRPr="00111907">
        <w:rPr>
          <w:rFonts w:ascii="Times New Roman" w:hAnsi="Times New Roman"/>
          <w:i/>
          <w:color w:val="000000" w:themeColor="text1"/>
          <w:sz w:val="24"/>
          <w:szCs w:val="24"/>
        </w:rPr>
        <w:t>Cocos nucifera</w:t>
      </w:r>
      <w:r w:rsidRPr="00111907">
        <w:rPr>
          <w:rFonts w:ascii="Times New Roman" w:hAnsi="Times New Roman"/>
          <w:color w:val="000000" w:themeColor="text1"/>
          <w:sz w:val="24"/>
          <w:szCs w:val="24"/>
        </w:rPr>
        <w:t xml:space="preserve"> L. nana) mengakibatkan penurunan konsentrasi kl</w:t>
      </w:r>
      <w:r w:rsidR="00E072A9" w:rsidRPr="00111907">
        <w:rPr>
          <w:rFonts w:ascii="Times New Roman" w:hAnsi="Times New Roman"/>
          <w:color w:val="000000" w:themeColor="text1"/>
          <w:sz w:val="24"/>
          <w:szCs w:val="24"/>
        </w:rPr>
        <w:t>orofil daun tiap unit luas daun.</w:t>
      </w:r>
    </w:p>
    <w:p w:rsidR="00E03D7E" w:rsidRDefault="0046182A" w:rsidP="00111907">
      <w:pPr>
        <w:spacing w:after="0" w:line="360" w:lineRule="auto"/>
        <w:ind w:firstLine="720"/>
        <w:jc w:val="both"/>
        <w:rPr>
          <w:rFonts w:ascii="Times New Roman" w:hAnsi="Times New Roman"/>
          <w:color w:val="000000" w:themeColor="text1"/>
          <w:sz w:val="24"/>
          <w:szCs w:val="24"/>
        </w:rPr>
      </w:pPr>
      <w:r w:rsidRPr="00111907">
        <w:rPr>
          <w:rFonts w:ascii="Times New Roman" w:hAnsi="Times New Roman"/>
          <w:color w:val="000000" w:themeColor="text1"/>
          <w:sz w:val="24"/>
          <w:szCs w:val="24"/>
        </w:rPr>
        <w:t>Untuk ketiga genotip, NPA tertinggi dicapai oleh k1 (75% KL), berbeda nyata dengan k2 (50% KL) dan k3 (25% KL)</w:t>
      </w:r>
      <w:r w:rsidRPr="00111907">
        <w:rPr>
          <w:rFonts w:ascii="Times New Roman" w:hAnsi="Times New Roman"/>
          <w:color w:val="000000" w:themeColor="text1"/>
          <w:sz w:val="24"/>
          <w:szCs w:val="24"/>
          <w:lang w:val="en-US"/>
        </w:rPr>
        <w:t xml:space="preserve">. </w:t>
      </w:r>
      <w:r w:rsidR="00E03D7E" w:rsidRPr="00111907">
        <w:rPr>
          <w:rFonts w:ascii="Times New Roman" w:hAnsi="Times New Roman"/>
          <w:color w:val="000000" w:themeColor="text1"/>
          <w:sz w:val="24"/>
          <w:szCs w:val="24"/>
        </w:rPr>
        <w:t>NPA pada genotip g1 lebih kecil nyata dibandingkan dengan ke</w:t>
      </w:r>
      <w:r w:rsidR="00E072A9" w:rsidRPr="00111907">
        <w:rPr>
          <w:rFonts w:ascii="Times New Roman" w:hAnsi="Times New Roman"/>
          <w:color w:val="000000" w:themeColor="text1"/>
          <w:sz w:val="24"/>
          <w:szCs w:val="24"/>
        </w:rPr>
        <w:t>dua genotip lainnya (g2 dan g3). H</w:t>
      </w:r>
      <w:r w:rsidR="00E03D7E" w:rsidRPr="00111907">
        <w:rPr>
          <w:rFonts w:ascii="Times New Roman" w:hAnsi="Times New Roman"/>
          <w:color w:val="000000" w:themeColor="text1"/>
          <w:sz w:val="24"/>
          <w:szCs w:val="24"/>
        </w:rPr>
        <w:t>al ini menunjukkan bahwa g2 dan g3 merupakan  genotip yang lebih tahan dibandingkan dengan g1, sehingga pertumbuhan dan perkembangan pupus akar berada dalam keadaan separuh lebih besar.</w:t>
      </w:r>
      <w:r w:rsidR="00E072A9" w:rsidRPr="00111907">
        <w:rPr>
          <w:rFonts w:ascii="Times New Roman" w:hAnsi="Times New Roman"/>
          <w:color w:val="000000" w:themeColor="text1"/>
          <w:sz w:val="24"/>
          <w:szCs w:val="24"/>
          <w:lang w:val="en-US"/>
        </w:rPr>
        <w:t xml:space="preserve"> </w:t>
      </w:r>
      <w:r w:rsidR="00E03D7E" w:rsidRPr="00111907">
        <w:rPr>
          <w:rFonts w:ascii="Times New Roman" w:hAnsi="Times New Roman"/>
          <w:color w:val="000000" w:themeColor="text1"/>
          <w:sz w:val="24"/>
          <w:szCs w:val="24"/>
        </w:rPr>
        <w:t xml:space="preserve">Palupi dan Dediwiryanto (2008) </w:t>
      </w:r>
      <w:r w:rsidR="00E072A9" w:rsidRPr="00111907">
        <w:rPr>
          <w:rFonts w:ascii="Times New Roman" w:hAnsi="Times New Roman"/>
          <w:color w:val="000000" w:themeColor="text1"/>
          <w:sz w:val="24"/>
          <w:szCs w:val="24"/>
          <w:lang w:val="en-US"/>
        </w:rPr>
        <w:t>menyatakan</w:t>
      </w:r>
      <w:r w:rsidR="00E03D7E" w:rsidRPr="00111907">
        <w:rPr>
          <w:rFonts w:ascii="Times New Roman" w:hAnsi="Times New Roman"/>
          <w:color w:val="000000" w:themeColor="text1"/>
          <w:sz w:val="24"/>
          <w:szCs w:val="24"/>
        </w:rPr>
        <w:t xml:space="preserve"> besarnya NPA berkaitan dengan tanaman mengabsorbsi air untuk mempertahankan potensial air tetap tinggi pada saat ta</w:t>
      </w:r>
      <w:r w:rsidR="00E072A9" w:rsidRPr="00111907">
        <w:rPr>
          <w:rFonts w:ascii="Times New Roman" w:hAnsi="Times New Roman"/>
          <w:color w:val="000000" w:themeColor="text1"/>
          <w:sz w:val="24"/>
          <w:szCs w:val="24"/>
        </w:rPr>
        <w:t>naman mengalami kekurangan air.</w:t>
      </w:r>
      <w:r w:rsidR="00E072A9" w:rsidRPr="00111907">
        <w:rPr>
          <w:rFonts w:ascii="Times New Roman" w:hAnsi="Times New Roman"/>
          <w:color w:val="000000" w:themeColor="text1"/>
          <w:sz w:val="24"/>
          <w:szCs w:val="24"/>
          <w:lang w:val="en-US"/>
        </w:rPr>
        <w:t xml:space="preserve"> </w:t>
      </w:r>
      <w:r w:rsidR="00E03D7E" w:rsidRPr="00111907">
        <w:rPr>
          <w:rFonts w:ascii="Times New Roman" w:hAnsi="Times New Roman"/>
          <w:color w:val="000000" w:themeColor="text1"/>
          <w:sz w:val="24"/>
          <w:szCs w:val="24"/>
        </w:rPr>
        <w:t xml:space="preserve">Selanjutnya penelitian Hanum </w:t>
      </w:r>
      <w:r w:rsidR="00E03D7E" w:rsidRPr="00111907">
        <w:rPr>
          <w:rFonts w:ascii="Times New Roman" w:hAnsi="Times New Roman"/>
          <w:i/>
          <w:color w:val="000000" w:themeColor="text1"/>
          <w:sz w:val="24"/>
          <w:szCs w:val="24"/>
        </w:rPr>
        <w:t>et al.,</w:t>
      </w:r>
      <w:r w:rsidR="00E03D7E" w:rsidRPr="00111907">
        <w:rPr>
          <w:rFonts w:ascii="Times New Roman" w:hAnsi="Times New Roman"/>
          <w:color w:val="000000" w:themeColor="text1"/>
          <w:sz w:val="24"/>
          <w:szCs w:val="24"/>
        </w:rPr>
        <w:t xml:space="preserve"> (2007) bahwa pada tanaman kedelai kekeringan menurunkan berat kering akar dan tajuk pada pemberian air 80% kapasitas lapang menjadi 40% kapasitas lapang.</w:t>
      </w:r>
    </w:p>
    <w:p w:rsidR="00111907" w:rsidRPr="00111907" w:rsidRDefault="00111907" w:rsidP="00111907">
      <w:pPr>
        <w:spacing w:after="0" w:line="360" w:lineRule="auto"/>
        <w:ind w:firstLine="720"/>
        <w:jc w:val="both"/>
        <w:rPr>
          <w:rFonts w:ascii="Times New Roman" w:hAnsi="Times New Roman"/>
          <w:color w:val="000000" w:themeColor="text1"/>
          <w:sz w:val="24"/>
          <w:szCs w:val="24"/>
        </w:rPr>
      </w:pPr>
    </w:p>
    <w:p w:rsidR="00E03D7E" w:rsidRDefault="00E03D7E" w:rsidP="00DB3C2B">
      <w:pPr>
        <w:tabs>
          <w:tab w:val="left" w:pos="600"/>
          <w:tab w:val="left" w:pos="1440"/>
          <w:tab w:val="left" w:leader="dot" w:pos="6840"/>
          <w:tab w:val="left" w:leader="dot" w:pos="7320"/>
          <w:tab w:val="right" w:pos="7560"/>
        </w:tabs>
        <w:spacing w:after="0" w:line="240" w:lineRule="auto"/>
        <w:jc w:val="both"/>
        <w:rPr>
          <w:rFonts w:ascii="Times New Roman" w:hAnsi="Times New Roman"/>
          <w:sz w:val="24"/>
          <w:szCs w:val="24"/>
          <w:lang w:val="en-US"/>
        </w:rPr>
      </w:pPr>
    </w:p>
    <w:p w:rsidR="00E03D7E" w:rsidRPr="003C585B" w:rsidRDefault="00E03D7E" w:rsidP="00111907">
      <w:pPr>
        <w:tabs>
          <w:tab w:val="left" w:pos="8010"/>
          <w:tab w:val="left" w:pos="8370"/>
        </w:tabs>
        <w:autoSpaceDE w:val="0"/>
        <w:autoSpaceDN w:val="0"/>
        <w:adjustRightInd w:val="0"/>
        <w:spacing w:after="0" w:line="240" w:lineRule="auto"/>
        <w:ind w:left="907" w:hanging="907"/>
        <w:jc w:val="both"/>
        <w:rPr>
          <w:rFonts w:ascii="Times New Roman" w:hAnsi="Times New Roman"/>
          <w:color w:val="000000" w:themeColor="text1"/>
          <w:sz w:val="24"/>
          <w:szCs w:val="24"/>
        </w:rPr>
      </w:pPr>
      <w:r w:rsidRPr="003C585B">
        <w:rPr>
          <w:rFonts w:ascii="Times New Roman" w:hAnsi="Times New Roman"/>
          <w:color w:val="000000" w:themeColor="text1"/>
          <w:sz w:val="24"/>
          <w:szCs w:val="24"/>
        </w:rPr>
        <w:lastRenderedPageBreak/>
        <w:t>Tabel</w:t>
      </w:r>
      <w:r w:rsidR="00054E3D">
        <w:rPr>
          <w:rFonts w:ascii="Times New Roman" w:hAnsi="Times New Roman"/>
          <w:color w:val="000000" w:themeColor="text1"/>
          <w:sz w:val="24"/>
          <w:szCs w:val="24"/>
        </w:rPr>
        <w:t xml:space="preserve"> 3</w:t>
      </w:r>
      <w:r w:rsidRPr="003C585B">
        <w:rPr>
          <w:rFonts w:ascii="Times New Roman" w:hAnsi="Times New Roman"/>
          <w:color w:val="000000" w:themeColor="text1"/>
          <w:sz w:val="24"/>
          <w:szCs w:val="24"/>
        </w:rPr>
        <w:t>. Nilai rata-rata pengaruh genotip jawawut dan kada</w:t>
      </w:r>
      <w:r>
        <w:rPr>
          <w:rFonts w:ascii="Times New Roman" w:hAnsi="Times New Roman"/>
          <w:color w:val="000000" w:themeColor="text1"/>
          <w:sz w:val="24"/>
          <w:szCs w:val="24"/>
        </w:rPr>
        <w:t>r air tanah terhadap konduktan</w:t>
      </w:r>
      <w:r w:rsidRPr="003C585B">
        <w:rPr>
          <w:rFonts w:ascii="Times New Roman" w:hAnsi="Times New Roman"/>
          <w:color w:val="000000" w:themeColor="text1"/>
          <w:sz w:val="24"/>
          <w:szCs w:val="24"/>
        </w:rPr>
        <w:t xml:space="preserve"> stomata pada 49 hst</w:t>
      </w:r>
    </w:p>
    <w:tbl>
      <w:tblPr>
        <w:tblStyle w:val="TableGrid"/>
        <w:tblW w:w="846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2117"/>
        <w:gridCol w:w="2240"/>
        <w:gridCol w:w="2241"/>
      </w:tblGrid>
      <w:tr w:rsidR="00E03D7E" w:rsidRPr="005700DE" w:rsidTr="00111907">
        <w:trPr>
          <w:trHeight w:val="251"/>
        </w:trPr>
        <w:tc>
          <w:tcPr>
            <w:tcW w:w="1870" w:type="dxa"/>
            <w:vMerge w:val="restart"/>
            <w:tcBorders>
              <w:top w:val="single" w:sz="4" w:space="0" w:color="auto"/>
              <w:bottom w:val="nil"/>
            </w:tcBorders>
          </w:tcPr>
          <w:p w:rsidR="00E03D7E" w:rsidRPr="002A207E" w:rsidRDefault="00E03D7E" w:rsidP="005C237A">
            <w:pPr>
              <w:spacing w:after="0" w:line="240" w:lineRule="auto"/>
              <w:jc w:val="center"/>
              <w:rPr>
                <w:rFonts w:ascii="Times New Roman" w:hAnsi="Times New Roman"/>
                <w:color w:val="000000" w:themeColor="text1"/>
                <w:sz w:val="24"/>
                <w:szCs w:val="24"/>
              </w:rPr>
            </w:pPr>
            <w:r w:rsidRPr="002A207E">
              <w:rPr>
                <w:rFonts w:ascii="Times New Roman" w:hAnsi="Times New Roman"/>
                <w:color w:val="000000" w:themeColor="text1"/>
                <w:sz w:val="24"/>
                <w:szCs w:val="24"/>
              </w:rPr>
              <w:t>Genotip</w:t>
            </w:r>
          </w:p>
          <w:p w:rsidR="00E03D7E" w:rsidRPr="005700DE" w:rsidRDefault="00E03D7E" w:rsidP="005C237A">
            <w:pPr>
              <w:spacing w:after="0" w:line="240" w:lineRule="auto"/>
              <w:jc w:val="center"/>
              <w:rPr>
                <w:rFonts w:ascii="Times New Roman" w:hAnsi="Times New Roman"/>
                <w:color w:val="000000" w:themeColor="text1"/>
                <w:sz w:val="24"/>
                <w:szCs w:val="24"/>
              </w:rPr>
            </w:pPr>
            <w:r w:rsidRPr="002A207E">
              <w:rPr>
                <w:rFonts w:ascii="Times New Roman" w:hAnsi="Times New Roman"/>
                <w:color w:val="000000" w:themeColor="text1"/>
                <w:sz w:val="24"/>
                <w:szCs w:val="24"/>
              </w:rPr>
              <w:t>(G)</w:t>
            </w:r>
          </w:p>
        </w:tc>
        <w:tc>
          <w:tcPr>
            <w:tcW w:w="6598" w:type="dxa"/>
            <w:gridSpan w:val="3"/>
            <w:tcBorders>
              <w:top w:val="single" w:sz="4" w:space="0" w:color="auto"/>
              <w:bottom w:val="single" w:sz="4" w:space="0" w:color="auto"/>
            </w:tcBorders>
          </w:tcPr>
          <w:p w:rsidR="00E03D7E" w:rsidRPr="00A676C1" w:rsidRDefault="00E03D7E" w:rsidP="005C237A">
            <w:pPr>
              <w:spacing w:after="0" w:line="240" w:lineRule="auto"/>
              <w:jc w:val="center"/>
              <w:rPr>
                <w:rFonts w:ascii="Times New Roman" w:hAnsi="Times New Roman"/>
                <w:color w:val="000000" w:themeColor="text1"/>
                <w:sz w:val="24"/>
                <w:szCs w:val="24"/>
              </w:rPr>
            </w:pPr>
            <w:r>
              <w:rPr>
                <w:rFonts w:ascii="Times New Roman" w:hAnsi="Times New Roman"/>
                <w:sz w:val="24"/>
                <w:szCs w:val="24"/>
              </w:rPr>
              <w:t>Pemberian Air</w:t>
            </w:r>
            <w:r w:rsidRPr="00A676C1">
              <w:rPr>
                <w:rFonts w:ascii="Times New Roman" w:hAnsi="Times New Roman"/>
                <w:sz w:val="24"/>
                <w:szCs w:val="24"/>
              </w:rPr>
              <w:t xml:space="preserve"> </w:t>
            </w:r>
            <w:r>
              <w:rPr>
                <w:rFonts w:ascii="Times New Roman" w:hAnsi="Times New Roman"/>
                <w:sz w:val="24"/>
                <w:szCs w:val="24"/>
              </w:rPr>
              <w:t xml:space="preserve">(K) </w:t>
            </w:r>
            <w:r>
              <w:rPr>
                <w:rFonts w:ascii="Times New Roman" w:hAnsi="Times New Roman"/>
                <w:color w:val="000000" w:themeColor="text1"/>
                <w:sz w:val="24"/>
                <w:szCs w:val="24"/>
              </w:rPr>
              <w:t>(%</w:t>
            </w:r>
            <w:r w:rsidRPr="00A676C1">
              <w:rPr>
                <w:rFonts w:ascii="Times New Roman" w:hAnsi="Times New Roman"/>
                <w:color w:val="000000" w:themeColor="text1"/>
                <w:sz w:val="24"/>
                <w:szCs w:val="24"/>
              </w:rPr>
              <w:t>)</w:t>
            </w:r>
          </w:p>
        </w:tc>
      </w:tr>
      <w:tr w:rsidR="00E03D7E" w:rsidRPr="005700DE" w:rsidTr="00111907">
        <w:trPr>
          <w:trHeight w:val="285"/>
        </w:trPr>
        <w:tc>
          <w:tcPr>
            <w:tcW w:w="1870" w:type="dxa"/>
            <w:vMerge/>
            <w:tcBorders>
              <w:top w:val="nil"/>
              <w:bottom w:val="single" w:sz="4" w:space="0" w:color="auto"/>
            </w:tcBorders>
          </w:tcPr>
          <w:p w:rsidR="00E03D7E" w:rsidRPr="005700DE" w:rsidRDefault="00E03D7E" w:rsidP="005C237A">
            <w:pPr>
              <w:spacing w:after="0" w:line="240" w:lineRule="auto"/>
              <w:jc w:val="center"/>
              <w:rPr>
                <w:rFonts w:ascii="Times New Roman" w:hAnsi="Times New Roman"/>
                <w:color w:val="000000" w:themeColor="text1"/>
                <w:sz w:val="24"/>
                <w:szCs w:val="24"/>
              </w:rPr>
            </w:pPr>
          </w:p>
        </w:tc>
        <w:tc>
          <w:tcPr>
            <w:tcW w:w="2117" w:type="dxa"/>
            <w:tcBorders>
              <w:top w:val="single" w:sz="4" w:space="0" w:color="auto"/>
              <w:bottom w:val="single" w:sz="4" w:space="0" w:color="auto"/>
            </w:tcBorders>
          </w:tcPr>
          <w:p w:rsidR="00E03D7E" w:rsidRPr="001670C7" w:rsidRDefault="00E03D7E" w:rsidP="005C237A">
            <w:pPr>
              <w:spacing w:after="0" w:line="240" w:lineRule="auto"/>
              <w:jc w:val="center"/>
              <w:rPr>
                <w:rFonts w:ascii="Times New Roman" w:hAnsi="Times New Roman"/>
                <w:color w:val="000000" w:themeColor="text1"/>
                <w:sz w:val="24"/>
                <w:szCs w:val="24"/>
              </w:rPr>
            </w:pPr>
            <w:r w:rsidRPr="001670C7">
              <w:rPr>
                <w:rFonts w:ascii="Times New Roman" w:hAnsi="Times New Roman"/>
                <w:color w:val="000000" w:themeColor="text1"/>
                <w:sz w:val="24"/>
                <w:szCs w:val="24"/>
              </w:rPr>
              <w:t>k1</w:t>
            </w:r>
            <w:r>
              <w:rPr>
                <w:rFonts w:ascii="Times New Roman" w:hAnsi="Times New Roman"/>
                <w:color w:val="000000" w:themeColor="text1"/>
                <w:sz w:val="24"/>
                <w:szCs w:val="24"/>
              </w:rPr>
              <w:t xml:space="preserve"> (75% KL)</w:t>
            </w:r>
          </w:p>
        </w:tc>
        <w:tc>
          <w:tcPr>
            <w:tcW w:w="2240" w:type="dxa"/>
            <w:tcBorders>
              <w:top w:val="single" w:sz="4" w:space="0" w:color="auto"/>
              <w:bottom w:val="single" w:sz="4" w:space="0" w:color="auto"/>
            </w:tcBorders>
          </w:tcPr>
          <w:p w:rsidR="00E03D7E" w:rsidRPr="001670C7" w:rsidRDefault="00E03D7E" w:rsidP="005C237A">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k2 (50% KL)</w:t>
            </w:r>
          </w:p>
        </w:tc>
        <w:tc>
          <w:tcPr>
            <w:tcW w:w="2240" w:type="dxa"/>
            <w:tcBorders>
              <w:top w:val="single" w:sz="4" w:space="0" w:color="auto"/>
              <w:bottom w:val="single" w:sz="4" w:space="0" w:color="auto"/>
            </w:tcBorders>
          </w:tcPr>
          <w:p w:rsidR="00E03D7E" w:rsidRPr="001670C7" w:rsidRDefault="00E03D7E" w:rsidP="005C237A">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k3 (25% KL)</w:t>
            </w:r>
          </w:p>
        </w:tc>
      </w:tr>
      <w:tr w:rsidR="00E03D7E" w:rsidRPr="005700DE" w:rsidTr="00111907">
        <w:trPr>
          <w:trHeight w:val="521"/>
        </w:trPr>
        <w:tc>
          <w:tcPr>
            <w:tcW w:w="1870" w:type="dxa"/>
            <w:tcBorders>
              <w:top w:val="single" w:sz="4" w:space="0" w:color="auto"/>
            </w:tcBorders>
          </w:tcPr>
          <w:p w:rsidR="00E03D7E" w:rsidRPr="005700DE" w:rsidRDefault="00E03D7E" w:rsidP="005C237A">
            <w:pPr>
              <w:spacing w:after="0" w:line="240" w:lineRule="auto"/>
              <w:jc w:val="center"/>
              <w:rPr>
                <w:rFonts w:ascii="Times New Roman" w:hAnsi="Times New Roman"/>
                <w:color w:val="000000" w:themeColor="text1"/>
                <w:sz w:val="24"/>
                <w:szCs w:val="24"/>
              </w:rPr>
            </w:pPr>
            <w:r w:rsidRPr="005700DE">
              <w:rPr>
                <w:rFonts w:ascii="Times New Roman" w:hAnsi="Times New Roman"/>
                <w:color w:val="000000" w:themeColor="text1"/>
                <w:sz w:val="24"/>
                <w:szCs w:val="24"/>
              </w:rPr>
              <w:t>g1</w:t>
            </w:r>
            <w:r>
              <w:rPr>
                <w:rFonts w:ascii="Times New Roman" w:hAnsi="Times New Roman"/>
                <w:color w:val="000000" w:themeColor="text1"/>
                <w:sz w:val="24"/>
                <w:szCs w:val="24"/>
              </w:rPr>
              <w:t xml:space="preserve"> (genotip 44)</w:t>
            </w:r>
          </w:p>
        </w:tc>
        <w:tc>
          <w:tcPr>
            <w:tcW w:w="2117" w:type="dxa"/>
            <w:tcBorders>
              <w:top w:val="single" w:sz="4" w:space="0" w:color="auto"/>
            </w:tcBorders>
          </w:tcPr>
          <w:p w:rsidR="00E03D7E" w:rsidRPr="005700DE" w:rsidRDefault="00E03D7E" w:rsidP="005C237A">
            <w:pPr>
              <w:spacing w:after="0" w:line="240" w:lineRule="auto"/>
              <w:jc w:val="center"/>
              <w:rPr>
                <w:rFonts w:ascii="Times New Roman" w:hAnsi="Times New Roman"/>
                <w:color w:val="000000" w:themeColor="text1"/>
                <w:sz w:val="24"/>
                <w:szCs w:val="24"/>
              </w:rPr>
            </w:pPr>
            <w:r w:rsidRPr="005700DE">
              <w:rPr>
                <w:rFonts w:ascii="Times New Roman" w:hAnsi="Times New Roman"/>
                <w:color w:val="000000" w:themeColor="text1"/>
                <w:sz w:val="24"/>
                <w:szCs w:val="24"/>
              </w:rPr>
              <w:t>118.03 c</w:t>
            </w:r>
          </w:p>
          <w:p w:rsidR="00E03D7E" w:rsidRPr="005700DE" w:rsidRDefault="00E03D7E" w:rsidP="005C237A">
            <w:pPr>
              <w:spacing w:after="0" w:line="240" w:lineRule="auto"/>
              <w:jc w:val="center"/>
              <w:rPr>
                <w:rFonts w:ascii="Times New Roman" w:hAnsi="Times New Roman"/>
                <w:color w:val="000000" w:themeColor="text1"/>
                <w:sz w:val="24"/>
                <w:szCs w:val="24"/>
              </w:rPr>
            </w:pPr>
            <w:r w:rsidRPr="005700DE">
              <w:rPr>
                <w:rFonts w:ascii="Times New Roman" w:hAnsi="Times New Roman"/>
                <w:color w:val="000000" w:themeColor="text1"/>
                <w:sz w:val="24"/>
                <w:szCs w:val="24"/>
              </w:rPr>
              <w:t>A</w:t>
            </w:r>
          </w:p>
        </w:tc>
        <w:tc>
          <w:tcPr>
            <w:tcW w:w="2240" w:type="dxa"/>
            <w:tcBorders>
              <w:top w:val="single" w:sz="4" w:space="0" w:color="auto"/>
            </w:tcBorders>
          </w:tcPr>
          <w:p w:rsidR="00E03D7E" w:rsidRPr="005700DE" w:rsidRDefault="00E03D7E" w:rsidP="005C237A">
            <w:pPr>
              <w:spacing w:after="0" w:line="240" w:lineRule="auto"/>
              <w:jc w:val="center"/>
              <w:rPr>
                <w:rFonts w:ascii="Times New Roman" w:hAnsi="Times New Roman"/>
                <w:color w:val="000000" w:themeColor="text1"/>
                <w:sz w:val="24"/>
                <w:szCs w:val="24"/>
              </w:rPr>
            </w:pPr>
            <w:r w:rsidRPr="005700DE">
              <w:rPr>
                <w:rFonts w:ascii="Times New Roman" w:hAnsi="Times New Roman"/>
                <w:color w:val="000000" w:themeColor="text1"/>
                <w:sz w:val="24"/>
                <w:szCs w:val="24"/>
              </w:rPr>
              <w:t>98.53 b</w:t>
            </w:r>
          </w:p>
          <w:p w:rsidR="00E03D7E" w:rsidRPr="005700DE" w:rsidRDefault="00E03D7E" w:rsidP="005C237A">
            <w:pPr>
              <w:spacing w:after="0" w:line="240" w:lineRule="auto"/>
              <w:jc w:val="center"/>
              <w:rPr>
                <w:rFonts w:ascii="Times New Roman" w:hAnsi="Times New Roman"/>
                <w:color w:val="000000" w:themeColor="text1"/>
                <w:sz w:val="24"/>
                <w:szCs w:val="24"/>
              </w:rPr>
            </w:pPr>
            <w:r w:rsidRPr="005700DE">
              <w:rPr>
                <w:rFonts w:ascii="Times New Roman" w:hAnsi="Times New Roman"/>
                <w:color w:val="000000" w:themeColor="text1"/>
                <w:sz w:val="24"/>
                <w:szCs w:val="24"/>
              </w:rPr>
              <w:t>A</w:t>
            </w:r>
          </w:p>
        </w:tc>
        <w:tc>
          <w:tcPr>
            <w:tcW w:w="2240" w:type="dxa"/>
            <w:tcBorders>
              <w:top w:val="single" w:sz="4" w:space="0" w:color="auto"/>
            </w:tcBorders>
          </w:tcPr>
          <w:p w:rsidR="00E03D7E" w:rsidRPr="005700DE" w:rsidRDefault="00E03D7E" w:rsidP="005C237A">
            <w:pPr>
              <w:spacing w:after="0" w:line="240" w:lineRule="auto"/>
              <w:jc w:val="center"/>
              <w:rPr>
                <w:rFonts w:ascii="Times New Roman" w:hAnsi="Times New Roman"/>
                <w:color w:val="000000" w:themeColor="text1"/>
                <w:sz w:val="24"/>
                <w:szCs w:val="24"/>
              </w:rPr>
            </w:pPr>
            <w:r w:rsidRPr="005700DE">
              <w:rPr>
                <w:rFonts w:ascii="Times New Roman" w:hAnsi="Times New Roman"/>
                <w:color w:val="000000" w:themeColor="text1"/>
                <w:sz w:val="24"/>
                <w:szCs w:val="24"/>
              </w:rPr>
              <w:t>37.51 a</w:t>
            </w:r>
          </w:p>
          <w:p w:rsidR="00E03D7E" w:rsidRPr="005700DE" w:rsidRDefault="00E03D7E" w:rsidP="005C237A">
            <w:pPr>
              <w:spacing w:after="0" w:line="240" w:lineRule="auto"/>
              <w:jc w:val="center"/>
              <w:rPr>
                <w:rFonts w:ascii="Times New Roman" w:hAnsi="Times New Roman"/>
                <w:color w:val="000000" w:themeColor="text1"/>
                <w:sz w:val="24"/>
                <w:szCs w:val="24"/>
              </w:rPr>
            </w:pPr>
            <w:r w:rsidRPr="005700DE">
              <w:rPr>
                <w:rFonts w:ascii="Times New Roman" w:hAnsi="Times New Roman"/>
                <w:color w:val="000000" w:themeColor="text1"/>
                <w:sz w:val="24"/>
                <w:szCs w:val="24"/>
              </w:rPr>
              <w:t>A</w:t>
            </w:r>
          </w:p>
        </w:tc>
      </w:tr>
      <w:tr w:rsidR="00E03D7E" w:rsidRPr="005700DE" w:rsidTr="00111907">
        <w:trPr>
          <w:trHeight w:val="537"/>
        </w:trPr>
        <w:tc>
          <w:tcPr>
            <w:tcW w:w="1870" w:type="dxa"/>
          </w:tcPr>
          <w:p w:rsidR="00E03D7E" w:rsidRPr="005700DE" w:rsidRDefault="00E03D7E" w:rsidP="005C237A">
            <w:pPr>
              <w:spacing w:after="0" w:line="240" w:lineRule="auto"/>
              <w:jc w:val="center"/>
              <w:rPr>
                <w:rFonts w:ascii="Times New Roman" w:hAnsi="Times New Roman"/>
                <w:color w:val="000000" w:themeColor="text1"/>
                <w:sz w:val="24"/>
                <w:szCs w:val="24"/>
              </w:rPr>
            </w:pPr>
            <w:r w:rsidRPr="005700DE">
              <w:rPr>
                <w:rFonts w:ascii="Times New Roman" w:hAnsi="Times New Roman"/>
                <w:color w:val="000000" w:themeColor="text1"/>
                <w:sz w:val="24"/>
                <w:szCs w:val="24"/>
              </w:rPr>
              <w:t>g2</w:t>
            </w:r>
            <w:r>
              <w:rPr>
                <w:rFonts w:ascii="Times New Roman" w:hAnsi="Times New Roman"/>
                <w:color w:val="000000" w:themeColor="text1"/>
                <w:sz w:val="24"/>
                <w:szCs w:val="24"/>
              </w:rPr>
              <w:t xml:space="preserve"> (genotip 46)</w:t>
            </w:r>
          </w:p>
        </w:tc>
        <w:tc>
          <w:tcPr>
            <w:tcW w:w="2117" w:type="dxa"/>
          </w:tcPr>
          <w:p w:rsidR="00E03D7E" w:rsidRPr="005700DE" w:rsidRDefault="00E03D7E" w:rsidP="005C237A">
            <w:pPr>
              <w:spacing w:after="0" w:line="240" w:lineRule="auto"/>
              <w:jc w:val="center"/>
              <w:rPr>
                <w:rFonts w:ascii="Times New Roman" w:hAnsi="Times New Roman"/>
                <w:color w:val="000000" w:themeColor="text1"/>
                <w:sz w:val="24"/>
                <w:szCs w:val="24"/>
              </w:rPr>
            </w:pPr>
            <w:r w:rsidRPr="005700DE">
              <w:rPr>
                <w:rFonts w:ascii="Times New Roman" w:hAnsi="Times New Roman"/>
                <w:color w:val="000000" w:themeColor="text1"/>
                <w:sz w:val="24"/>
                <w:szCs w:val="24"/>
              </w:rPr>
              <w:t>131.86 c</w:t>
            </w:r>
          </w:p>
          <w:p w:rsidR="00E03D7E" w:rsidRPr="005700DE" w:rsidRDefault="00E03D7E" w:rsidP="005C237A">
            <w:pPr>
              <w:spacing w:after="0" w:line="240" w:lineRule="auto"/>
              <w:jc w:val="center"/>
              <w:rPr>
                <w:rFonts w:ascii="Times New Roman" w:hAnsi="Times New Roman"/>
                <w:color w:val="000000" w:themeColor="text1"/>
                <w:sz w:val="24"/>
                <w:szCs w:val="24"/>
              </w:rPr>
            </w:pPr>
            <w:r w:rsidRPr="005700DE">
              <w:rPr>
                <w:rFonts w:ascii="Times New Roman" w:hAnsi="Times New Roman"/>
                <w:color w:val="000000" w:themeColor="text1"/>
                <w:sz w:val="24"/>
                <w:szCs w:val="24"/>
              </w:rPr>
              <w:t>B</w:t>
            </w:r>
          </w:p>
        </w:tc>
        <w:tc>
          <w:tcPr>
            <w:tcW w:w="2240" w:type="dxa"/>
          </w:tcPr>
          <w:p w:rsidR="00E03D7E" w:rsidRPr="005700DE" w:rsidRDefault="00E03D7E" w:rsidP="005C237A">
            <w:pPr>
              <w:spacing w:after="0" w:line="240" w:lineRule="auto"/>
              <w:jc w:val="center"/>
              <w:rPr>
                <w:rFonts w:ascii="Times New Roman" w:hAnsi="Times New Roman"/>
                <w:color w:val="000000" w:themeColor="text1"/>
                <w:sz w:val="24"/>
                <w:szCs w:val="24"/>
              </w:rPr>
            </w:pPr>
            <w:r w:rsidRPr="005700DE">
              <w:rPr>
                <w:rFonts w:ascii="Times New Roman" w:hAnsi="Times New Roman"/>
                <w:color w:val="000000" w:themeColor="text1"/>
                <w:sz w:val="24"/>
                <w:szCs w:val="24"/>
              </w:rPr>
              <w:t>116.26 b</w:t>
            </w:r>
          </w:p>
          <w:p w:rsidR="00E03D7E" w:rsidRPr="005700DE" w:rsidRDefault="00E03D7E" w:rsidP="005C237A">
            <w:pPr>
              <w:spacing w:after="0" w:line="240" w:lineRule="auto"/>
              <w:jc w:val="center"/>
              <w:rPr>
                <w:rFonts w:ascii="Times New Roman" w:hAnsi="Times New Roman"/>
                <w:color w:val="000000" w:themeColor="text1"/>
                <w:sz w:val="24"/>
                <w:szCs w:val="24"/>
              </w:rPr>
            </w:pPr>
            <w:r w:rsidRPr="005700DE">
              <w:rPr>
                <w:rFonts w:ascii="Times New Roman" w:hAnsi="Times New Roman"/>
                <w:color w:val="000000" w:themeColor="text1"/>
                <w:sz w:val="24"/>
                <w:szCs w:val="24"/>
              </w:rPr>
              <w:t>B</w:t>
            </w:r>
          </w:p>
        </w:tc>
        <w:tc>
          <w:tcPr>
            <w:tcW w:w="2240" w:type="dxa"/>
          </w:tcPr>
          <w:p w:rsidR="00E03D7E" w:rsidRPr="005700DE" w:rsidRDefault="00E03D7E" w:rsidP="005C237A">
            <w:pPr>
              <w:spacing w:after="0" w:line="240" w:lineRule="auto"/>
              <w:jc w:val="center"/>
              <w:rPr>
                <w:rFonts w:ascii="Times New Roman" w:hAnsi="Times New Roman"/>
                <w:color w:val="000000" w:themeColor="text1"/>
                <w:sz w:val="24"/>
                <w:szCs w:val="24"/>
              </w:rPr>
            </w:pPr>
            <w:r w:rsidRPr="005700DE">
              <w:rPr>
                <w:rFonts w:ascii="Times New Roman" w:hAnsi="Times New Roman"/>
                <w:color w:val="000000" w:themeColor="text1"/>
                <w:sz w:val="24"/>
                <w:szCs w:val="24"/>
              </w:rPr>
              <w:t>43.03 a</w:t>
            </w:r>
          </w:p>
          <w:p w:rsidR="00E03D7E" w:rsidRPr="005700DE" w:rsidRDefault="00E03D7E" w:rsidP="005C237A">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A</w:t>
            </w:r>
          </w:p>
        </w:tc>
      </w:tr>
      <w:tr w:rsidR="00E03D7E" w:rsidRPr="005700DE" w:rsidTr="00111907">
        <w:trPr>
          <w:trHeight w:val="537"/>
        </w:trPr>
        <w:tc>
          <w:tcPr>
            <w:tcW w:w="1870" w:type="dxa"/>
          </w:tcPr>
          <w:p w:rsidR="00E03D7E" w:rsidRPr="005700DE" w:rsidRDefault="00E03D7E" w:rsidP="005C237A">
            <w:pPr>
              <w:spacing w:after="0" w:line="240" w:lineRule="auto"/>
              <w:jc w:val="center"/>
              <w:rPr>
                <w:rFonts w:ascii="Times New Roman" w:hAnsi="Times New Roman"/>
                <w:color w:val="000000" w:themeColor="text1"/>
                <w:sz w:val="24"/>
                <w:szCs w:val="24"/>
              </w:rPr>
            </w:pPr>
            <w:r w:rsidRPr="005700DE">
              <w:rPr>
                <w:rFonts w:ascii="Times New Roman" w:hAnsi="Times New Roman"/>
                <w:color w:val="000000" w:themeColor="text1"/>
                <w:sz w:val="24"/>
                <w:szCs w:val="24"/>
              </w:rPr>
              <w:t>g3</w:t>
            </w:r>
            <w:r>
              <w:rPr>
                <w:rFonts w:ascii="Times New Roman" w:hAnsi="Times New Roman"/>
                <w:color w:val="000000" w:themeColor="text1"/>
                <w:sz w:val="24"/>
                <w:szCs w:val="24"/>
              </w:rPr>
              <w:t xml:space="preserve"> (genotip 48)</w:t>
            </w:r>
          </w:p>
        </w:tc>
        <w:tc>
          <w:tcPr>
            <w:tcW w:w="2117" w:type="dxa"/>
          </w:tcPr>
          <w:p w:rsidR="00E03D7E" w:rsidRPr="005700DE" w:rsidRDefault="00E03D7E" w:rsidP="005C237A">
            <w:pPr>
              <w:spacing w:after="0" w:line="240" w:lineRule="auto"/>
              <w:jc w:val="center"/>
              <w:rPr>
                <w:rFonts w:ascii="Times New Roman" w:hAnsi="Times New Roman"/>
                <w:color w:val="000000" w:themeColor="text1"/>
                <w:sz w:val="24"/>
                <w:szCs w:val="24"/>
              </w:rPr>
            </w:pPr>
            <w:r w:rsidRPr="005700DE">
              <w:rPr>
                <w:rFonts w:ascii="Times New Roman" w:hAnsi="Times New Roman"/>
                <w:color w:val="000000" w:themeColor="text1"/>
                <w:sz w:val="24"/>
                <w:szCs w:val="24"/>
              </w:rPr>
              <w:t>136.28 c</w:t>
            </w:r>
          </w:p>
          <w:p w:rsidR="00E03D7E" w:rsidRPr="005700DE" w:rsidRDefault="00E03D7E" w:rsidP="005C237A">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B</w:t>
            </w:r>
          </w:p>
        </w:tc>
        <w:tc>
          <w:tcPr>
            <w:tcW w:w="2240" w:type="dxa"/>
          </w:tcPr>
          <w:p w:rsidR="00E03D7E" w:rsidRPr="005700DE" w:rsidRDefault="00E03D7E" w:rsidP="005C237A">
            <w:pPr>
              <w:spacing w:after="0" w:line="240" w:lineRule="auto"/>
              <w:jc w:val="center"/>
              <w:rPr>
                <w:rFonts w:ascii="Times New Roman" w:hAnsi="Times New Roman"/>
                <w:color w:val="000000" w:themeColor="text1"/>
                <w:sz w:val="24"/>
                <w:szCs w:val="24"/>
              </w:rPr>
            </w:pPr>
            <w:r w:rsidRPr="005700DE">
              <w:rPr>
                <w:rFonts w:ascii="Times New Roman" w:hAnsi="Times New Roman"/>
                <w:color w:val="000000" w:themeColor="text1"/>
                <w:sz w:val="24"/>
                <w:szCs w:val="24"/>
              </w:rPr>
              <w:t>125.93 b</w:t>
            </w:r>
          </w:p>
          <w:p w:rsidR="00E03D7E" w:rsidRPr="005700DE" w:rsidRDefault="00E03D7E" w:rsidP="005C237A">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B</w:t>
            </w:r>
          </w:p>
        </w:tc>
        <w:tc>
          <w:tcPr>
            <w:tcW w:w="2240" w:type="dxa"/>
          </w:tcPr>
          <w:p w:rsidR="00E03D7E" w:rsidRPr="005700DE" w:rsidRDefault="00E03D7E" w:rsidP="005C237A">
            <w:pPr>
              <w:spacing w:after="0" w:line="240" w:lineRule="auto"/>
              <w:jc w:val="center"/>
              <w:rPr>
                <w:rFonts w:ascii="Times New Roman" w:hAnsi="Times New Roman"/>
                <w:color w:val="000000" w:themeColor="text1"/>
                <w:sz w:val="24"/>
                <w:szCs w:val="24"/>
              </w:rPr>
            </w:pPr>
            <w:r w:rsidRPr="005700DE">
              <w:rPr>
                <w:rFonts w:ascii="Times New Roman" w:hAnsi="Times New Roman"/>
                <w:color w:val="000000" w:themeColor="text1"/>
                <w:sz w:val="24"/>
                <w:szCs w:val="24"/>
              </w:rPr>
              <w:t>49.82 a</w:t>
            </w:r>
          </w:p>
          <w:p w:rsidR="00E03D7E" w:rsidRPr="005700DE" w:rsidRDefault="00E03D7E" w:rsidP="005C237A">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A</w:t>
            </w:r>
          </w:p>
        </w:tc>
      </w:tr>
    </w:tbl>
    <w:p w:rsidR="00E03D7E" w:rsidRPr="003C585B" w:rsidRDefault="00E03D7E" w:rsidP="00E03D7E">
      <w:pPr>
        <w:tabs>
          <w:tab w:val="left" w:pos="600"/>
          <w:tab w:val="left" w:pos="1440"/>
          <w:tab w:val="left" w:leader="dot" w:pos="6840"/>
          <w:tab w:val="left" w:leader="dot" w:pos="7320"/>
          <w:tab w:val="right" w:pos="7560"/>
        </w:tabs>
        <w:ind w:left="1350" w:right="630" w:hanging="1350"/>
        <w:jc w:val="both"/>
        <w:rPr>
          <w:rFonts w:ascii="Times New Roman" w:hAnsi="Times New Roman"/>
          <w:color w:val="000000" w:themeColor="text1"/>
          <w:sz w:val="24"/>
          <w:szCs w:val="24"/>
        </w:rPr>
      </w:pPr>
      <w:r w:rsidRPr="003C585B">
        <w:rPr>
          <w:rFonts w:ascii="Times New Roman" w:hAnsi="Times New Roman"/>
          <w:color w:val="000000" w:themeColor="text1"/>
          <w:sz w:val="24"/>
          <w:szCs w:val="24"/>
        </w:rPr>
        <w:t>Keterangan: Nilai rata-rata yang ditandai huruf kecil yang sama (vertikal) dan huruf kapital yang sama (horizontal) tidak berbeda nyata menurut uji Duncan pada taraf 5%.</w:t>
      </w:r>
    </w:p>
    <w:p w:rsidR="00E03D7E" w:rsidRPr="00DB3C2B" w:rsidRDefault="00E03D7E" w:rsidP="00111907">
      <w:pPr>
        <w:autoSpaceDE w:val="0"/>
        <w:autoSpaceDN w:val="0"/>
        <w:adjustRightInd w:val="0"/>
        <w:spacing w:after="0" w:line="360" w:lineRule="auto"/>
        <w:ind w:firstLine="720"/>
        <w:jc w:val="both"/>
        <w:rPr>
          <w:rFonts w:ascii="Times New Roman" w:hAnsi="Times New Roman"/>
          <w:color w:val="000000" w:themeColor="text1"/>
          <w:sz w:val="24"/>
          <w:szCs w:val="24"/>
        </w:rPr>
      </w:pPr>
      <w:r w:rsidRPr="00DB3C2B">
        <w:rPr>
          <w:rFonts w:ascii="Times New Roman" w:hAnsi="Times New Roman"/>
          <w:color w:val="000000" w:themeColor="text1"/>
          <w:sz w:val="24"/>
          <w:szCs w:val="24"/>
        </w:rPr>
        <w:t>Pada pengamatan ju</w:t>
      </w:r>
      <w:r w:rsidR="00054E3D">
        <w:rPr>
          <w:rFonts w:ascii="Times New Roman" w:hAnsi="Times New Roman"/>
          <w:color w:val="000000" w:themeColor="text1"/>
          <w:sz w:val="24"/>
          <w:szCs w:val="24"/>
        </w:rPr>
        <w:t>mlah konduktan stomata (Tabel 3</w:t>
      </w:r>
      <w:r w:rsidRPr="00DB3C2B">
        <w:rPr>
          <w:rFonts w:ascii="Times New Roman" w:hAnsi="Times New Roman"/>
          <w:color w:val="000000" w:themeColor="text1"/>
          <w:sz w:val="24"/>
          <w:szCs w:val="24"/>
          <w:lang w:val="en-US"/>
        </w:rPr>
        <w:t>)</w:t>
      </w:r>
      <w:r w:rsidRPr="00DB3C2B">
        <w:rPr>
          <w:rFonts w:ascii="Times New Roman" w:hAnsi="Times New Roman"/>
          <w:color w:val="000000" w:themeColor="text1"/>
          <w:sz w:val="24"/>
          <w:szCs w:val="24"/>
        </w:rPr>
        <w:t xml:space="preserve"> menunjukkan</w:t>
      </w:r>
      <w:r w:rsidRPr="00DB3C2B">
        <w:rPr>
          <w:rFonts w:ascii="Times New Roman" w:hAnsi="Times New Roman"/>
          <w:color w:val="000000" w:themeColor="text1"/>
          <w:sz w:val="24"/>
          <w:szCs w:val="24"/>
          <w:lang w:val="en-US"/>
        </w:rPr>
        <w:t>,</w:t>
      </w:r>
      <w:r w:rsidRPr="00DB3C2B">
        <w:rPr>
          <w:rFonts w:ascii="Times New Roman" w:hAnsi="Times New Roman"/>
          <w:color w:val="000000" w:themeColor="text1"/>
          <w:sz w:val="24"/>
          <w:szCs w:val="24"/>
        </w:rPr>
        <w:t xml:space="preserve"> untuk ketiga genotip pada masing-masing pemberian air k1, k2 dan k3 (75%, 50% dan 25% KL) tidak menunjukkan perbedaan nyata terhadap konduktan stomata.</w:t>
      </w:r>
      <w:r>
        <w:rPr>
          <w:rFonts w:ascii="Times New Roman" w:hAnsi="Times New Roman"/>
          <w:color w:val="000000" w:themeColor="text1"/>
          <w:sz w:val="24"/>
          <w:szCs w:val="24"/>
          <w:lang w:val="en-US"/>
        </w:rPr>
        <w:t xml:space="preserve"> </w:t>
      </w:r>
      <w:r w:rsidRPr="00DB3C2B">
        <w:rPr>
          <w:rFonts w:ascii="Times New Roman" w:hAnsi="Times New Roman"/>
          <w:color w:val="000000" w:themeColor="text1"/>
          <w:sz w:val="24"/>
          <w:szCs w:val="24"/>
        </w:rPr>
        <w:t>Pada pengamatan jumlah konduktan stomata pada setiap genotip, genotip g1, g2 dan g3 pada pemberian air k1 dan k2 (75% dan 50% KL) menghasilkan nilai konduktan stomata lebih tinggi dibandingkan pemberian air k3 (25% KL).</w:t>
      </w:r>
      <w:r w:rsidRPr="00DB3C2B">
        <w:rPr>
          <w:rFonts w:ascii="Times New Roman" w:hAnsi="Times New Roman"/>
          <w:color w:val="000000" w:themeColor="text1"/>
          <w:sz w:val="24"/>
          <w:szCs w:val="24"/>
          <w:lang w:val="en-US"/>
        </w:rPr>
        <w:t xml:space="preserve"> </w:t>
      </w:r>
      <w:r w:rsidRPr="00DB3C2B">
        <w:rPr>
          <w:rFonts w:ascii="Times New Roman" w:hAnsi="Times New Roman"/>
          <w:sz w:val="24"/>
          <w:szCs w:val="24"/>
        </w:rPr>
        <w:t>Pemberian air k3 (25% KL) pada ketiga genotip menghasilkan nilai konduktan stomata lebih rendah dikarenakan pada pemberian air k3 (25% KL) KAT berkisar 27.44 – 38.15% artinya pada fase vegetatif KAT berada di bawah kapasitas lapang sampai mendek</w:t>
      </w:r>
      <w:r w:rsidR="00054E3D">
        <w:rPr>
          <w:rFonts w:ascii="Times New Roman" w:hAnsi="Times New Roman"/>
          <w:sz w:val="24"/>
          <w:szCs w:val="24"/>
        </w:rPr>
        <w:t>ati titik layu permanen (Tabel 1</w:t>
      </w:r>
      <w:r w:rsidRPr="00DB3C2B">
        <w:rPr>
          <w:rFonts w:ascii="Times New Roman" w:hAnsi="Times New Roman"/>
          <w:sz w:val="24"/>
          <w:szCs w:val="24"/>
        </w:rPr>
        <w:t xml:space="preserve">) sehingga  tanaman mengalami kekurangan air yang ekstrim. </w:t>
      </w:r>
    </w:p>
    <w:p w:rsidR="00E03D7E" w:rsidRPr="004D60FC" w:rsidRDefault="00E03D7E" w:rsidP="00111907">
      <w:pPr>
        <w:autoSpaceDE w:val="0"/>
        <w:autoSpaceDN w:val="0"/>
        <w:adjustRightInd w:val="0"/>
        <w:spacing w:after="0" w:line="360" w:lineRule="auto"/>
        <w:ind w:firstLine="720"/>
        <w:jc w:val="both"/>
        <w:rPr>
          <w:rFonts w:ascii="Times New Roman" w:hAnsi="Times New Roman"/>
          <w:sz w:val="24"/>
          <w:szCs w:val="24"/>
        </w:rPr>
      </w:pPr>
      <w:r w:rsidRPr="00DB3C2B">
        <w:rPr>
          <w:rFonts w:ascii="Times New Roman" w:hAnsi="Times New Roman"/>
          <w:sz w:val="24"/>
          <w:szCs w:val="24"/>
        </w:rPr>
        <w:t xml:space="preserve">Respon pertama tanaman dalam menanggapi kondisi defisit air yang parah ialah dengan cara menutup stomata. </w:t>
      </w:r>
      <w:r w:rsidRPr="00DB3C2B">
        <w:rPr>
          <w:rFonts w:ascii="Times New Roman" w:hAnsi="Times New Roman"/>
          <w:color w:val="000000" w:themeColor="text1"/>
          <w:sz w:val="24"/>
          <w:szCs w:val="24"/>
        </w:rPr>
        <w:t xml:space="preserve">Hirayama </w:t>
      </w:r>
      <w:r w:rsidRPr="00DB3C2B">
        <w:rPr>
          <w:rFonts w:ascii="Times New Roman" w:hAnsi="Times New Roman"/>
          <w:i/>
          <w:color w:val="000000" w:themeColor="text1"/>
          <w:sz w:val="24"/>
          <w:szCs w:val="24"/>
        </w:rPr>
        <w:t>et al</w:t>
      </w:r>
      <w:r w:rsidRPr="00DB3C2B">
        <w:rPr>
          <w:rFonts w:ascii="Times New Roman" w:hAnsi="Times New Roman"/>
          <w:color w:val="000000" w:themeColor="text1"/>
          <w:sz w:val="24"/>
          <w:szCs w:val="24"/>
        </w:rPr>
        <w:t>., (2006)</w:t>
      </w:r>
      <w:r w:rsidRPr="00DB3C2B">
        <w:rPr>
          <w:rFonts w:ascii="Times New Roman" w:hAnsi="Times New Roman"/>
          <w:sz w:val="24"/>
          <w:szCs w:val="24"/>
        </w:rPr>
        <w:t xml:space="preserve"> menyatakan bahwa tanaman harus mempertahankan potensial air dengan mekanisme penutupan stomata atau daun menggulung untuk melangsungkan pertumbuhannya</w:t>
      </w:r>
      <w:r w:rsidRPr="00DB3C2B">
        <w:rPr>
          <w:rFonts w:ascii="Times New Roman" w:hAnsi="Times New Roman"/>
          <w:color w:val="FF0000"/>
          <w:sz w:val="24"/>
          <w:szCs w:val="24"/>
        </w:rPr>
        <w:t xml:space="preserve">. </w:t>
      </w:r>
      <w:r w:rsidRPr="00DB3C2B">
        <w:rPr>
          <w:rFonts w:ascii="Times New Roman" w:hAnsi="Times New Roman"/>
          <w:color w:val="000000" w:themeColor="text1"/>
          <w:sz w:val="24"/>
          <w:szCs w:val="24"/>
        </w:rPr>
        <w:t>Lakitan (2013)</w:t>
      </w:r>
      <w:r w:rsidRPr="00DB3C2B">
        <w:rPr>
          <w:rFonts w:ascii="Times New Roman" w:hAnsi="Times New Roman"/>
          <w:sz w:val="24"/>
          <w:szCs w:val="24"/>
        </w:rPr>
        <w:t xml:space="preserve"> juga menambahkan bahwa pembukaan dan penutupan stomata ditentukan oleh tekanan turgor dari kedua sel penjaga, sementara itu tekanan turgor dipengaruhi oleh banyaknya air yang masuk ke sel penjaga. Tezara </w:t>
      </w:r>
      <w:r w:rsidRPr="00DB3C2B">
        <w:rPr>
          <w:rFonts w:ascii="Times New Roman" w:hAnsi="Times New Roman"/>
          <w:i/>
          <w:sz w:val="24"/>
          <w:szCs w:val="24"/>
        </w:rPr>
        <w:t>et al</w:t>
      </w:r>
      <w:r w:rsidRPr="00DB3C2B">
        <w:rPr>
          <w:rFonts w:ascii="Times New Roman" w:hAnsi="Times New Roman"/>
          <w:sz w:val="24"/>
          <w:szCs w:val="24"/>
        </w:rPr>
        <w:t>., (2002) menyebutkan penurunan konduktan stomata ini terjadi pada tumbuhan untuk mengurangi kehilangan air yang berlebihan a</w:t>
      </w:r>
      <w:r>
        <w:rPr>
          <w:rFonts w:ascii="Times New Roman" w:hAnsi="Times New Roman"/>
          <w:sz w:val="24"/>
          <w:szCs w:val="24"/>
        </w:rPr>
        <w:t>kibat cekaman air yang terjadi.</w:t>
      </w:r>
      <w:r>
        <w:rPr>
          <w:rFonts w:ascii="Times New Roman" w:hAnsi="Times New Roman"/>
          <w:sz w:val="24"/>
          <w:szCs w:val="24"/>
          <w:lang w:val="en-US"/>
        </w:rPr>
        <w:t xml:space="preserve"> </w:t>
      </w:r>
      <w:r w:rsidRPr="00DB3C2B">
        <w:rPr>
          <w:rFonts w:ascii="Times New Roman" w:eastAsiaTheme="minorHAnsi" w:hAnsi="Times New Roman"/>
          <w:color w:val="000000" w:themeColor="text1"/>
          <w:sz w:val="24"/>
          <w:szCs w:val="24"/>
        </w:rPr>
        <w:t xml:space="preserve">Hasil penelitian Anggraini </w:t>
      </w:r>
      <w:r w:rsidRPr="00DB3C2B">
        <w:rPr>
          <w:rFonts w:ascii="Times New Roman" w:eastAsiaTheme="minorHAnsi" w:hAnsi="Times New Roman"/>
          <w:i/>
          <w:color w:val="000000" w:themeColor="text1"/>
          <w:sz w:val="24"/>
          <w:szCs w:val="24"/>
        </w:rPr>
        <w:t>et al.,</w:t>
      </w:r>
      <w:r w:rsidRPr="00DB3C2B">
        <w:rPr>
          <w:rFonts w:ascii="Times New Roman" w:eastAsiaTheme="minorHAnsi" w:hAnsi="Times New Roman"/>
          <w:color w:val="000000" w:themeColor="text1"/>
          <w:sz w:val="24"/>
          <w:szCs w:val="24"/>
        </w:rPr>
        <w:t xml:space="preserve"> (2015) konduktan stomata pada tanaman black locust (</w:t>
      </w:r>
      <w:r w:rsidRPr="00DB3C2B">
        <w:rPr>
          <w:rFonts w:ascii="Times New Roman" w:eastAsiaTheme="minorHAnsi" w:hAnsi="Times New Roman"/>
          <w:i/>
          <w:color w:val="000000" w:themeColor="text1"/>
          <w:sz w:val="24"/>
          <w:szCs w:val="24"/>
        </w:rPr>
        <w:t>Robinia pseudoacacia</w:t>
      </w:r>
      <w:r w:rsidRPr="00DB3C2B">
        <w:rPr>
          <w:rFonts w:ascii="Times New Roman" w:eastAsiaTheme="minorHAnsi" w:hAnsi="Times New Roman"/>
          <w:color w:val="000000" w:themeColor="text1"/>
          <w:sz w:val="24"/>
          <w:szCs w:val="24"/>
        </w:rPr>
        <w:t xml:space="preserve">) dengan kondisi kekeringan (30-40% KL) tercatat lebih rendah dibandingkan dengan kondisi cukup air (70-80% KL). </w:t>
      </w:r>
    </w:p>
    <w:p w:rsidR="00E03D7E" w:rsidRPr="00E03D7E" w:rsidRDefault="00E03D7E" w:rsidP="00E03D7E">
      <w:pPr>
        <w:tabs>
          <w:tab w:val="left" w:pos="600"/>
          <w:tab w:val="left" w:pos="1440"/>
          <w:tab w:val="left" w:leader="dot" w:pos="6840"/>
          <w:tab w:val="left" w:leader="dot" w:pos="7320"/>
          <w:tab w:val="right" w:pos="7560"/>
        </w:tabs>
        <w:spacing w:after="0" w:line="240" w:lineRule="auto"/>
        <w:jc w:val="both"/>
        <w:rPr>
          <w:rFonts w:ascii="Times New Roman" w:hAnsi="Times New Roman"/>
          <w:sz w:val="24"/>
          <w:szCs w:val="24"/>
          <w:lang w:val="en-US"/>
        </w:rPr>
      </w:pPr>
    </w:p>
    <w:p w:rsidR="00385B90" w:rsidRPr="00DB3C2B" w:rsidRDefault="00385B90" w:rsidP="00385B90">
      <w:pPr>
        <w:tabs>
          <w:tab w:val="left" w:pos="600"/>
          <w:tab w:val="left" w:pos="1440"/>
          <w:tab w:val="left" w:leader="dot" w:pos="6840"/>
          <w:tab w:val="left" w:leader="dot" w:pos="7320"/>
          <w:tab w:val="right" w:pos="7560"/>
        </w:tabs>
        <w:spacing w:after="0" w:line="240" w:lineRule="auto"/>
        <w:ind w:left="1350" w:right="540" w:hanging="1350"/>
        <w:jc w:val="both"/>
        <w:rPr>
          <w:rFonts w:ascii="Times New Roman" w:hAnsi="Times New Roman"/>
          <w:sz w:val="24"/>
          <w:szCs w:val="24"/>
        </w:rPr>
      </w:pPr>
    </w:p>
    <w:p w:rsidR="00385B90" w:rsidRPr="00DB3C2B" w:rsidRDefault="00385B90" w:rsidP="00385B90">
      <w:pPr>
        <w:tabs>
          <w:tab w:val="left" w:pos="600"/>
          <w:tab w:val="left" w:pos="1440"/>
          <w:tab w:val="left" w:leader="dot" w:pos="6840"/>
          <w:tab w:val="left" w:leader="dot" w:pos="7320"/>
          <w:tab w:val="right" w:pos="7560"/>
        </w:tabs>
        <w:spacing w:after="0" w:line="240" w:lineRule="auto"/>
        <w:jc w:val="both"/>
        <w:rPr>
          <w:rFonts w:ascii="Times New Roman" w:hAnsi="Times New Roman"/>
          <w:color w:val="FF0000"/>
          <w:sz w:val="24"/>
          <w:szCs w:val="24"/>
        </w:rPr>
      </w:pPr>
      <w:r>
        <w:rPr>
          <w:noProof/>
          <w:lang w:val="en-US"/>
        </w:rPr>
        <w:drawing>
          <wp:inline distT="0" distB="0" distL="0" distR="0" wp14:anchorId="130D7B4E" wp14:editId="407A8319">
            <wp:extent cx="5320665" cy="2324559"/>
            <wp:effectExtent l="0" t="0" r="1333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85B90" w:rsidRDefault="00054E3D" w:rsidP="00385B90">
      <w:pPr>
        <w:spacing w:after="0" w:line="240" w:lineRule="auto"/>
        <w:ind w:left="1170" w:hanging="1170"/>
        <w:jc w:val="center"/>
        <w:rPr>
          <w:rFonts w:ascii="Times New Roman" w:hAnsi="Times New Roman"/>
          <w:sz w:val="24"/>
          <w:szCs w:val="24"/>
        </w:rPr>
      </w:pPr>
      <w:r>
        <w:rPr>
          <w:rFonts w:ascii="Times New Roman" w:hAnsi="Times New Roman"/>
          <w:sz w:val="24"/>
          <w:szCs w:val="24"/>
        </w:rPr>
        <w:t>Gambar 2</w:t>
      </w:r>
      <w:r w:rsidR="00385B90" w:rsidRPr="00DB3C2B">
        <w:rPr>
          <w:rFonts w:ascii="Times New Roman" w:hAnsi="Times New Roman"/>
          <w:sz w:val="24"/>
          <w:szCs w:val="24"/>
        </w:rPr>
        <w:t>. Kurva  respons laju asimilasi bersih tiga genotip jawawut</w:t>
      </w:r>
      <w:r w:rsidR="00385B90">
        <w:rPr>
          <w:rFonts w:ascii="Times New Roman" w:hAnsi="Times New Roman"/>
          <w:sz w:val="24"/>
          <w:szCs w:val="24"/>
          <w:lang w:val="en-US"/>
        </w:rPr>
        <w:t xml:space="preserve"> </w:t>
      </w:r>
      <w:r w:rsidR="00385B90" w:rsidRPr="00DB3C2B">
        <w:rPr>
          <w:rFonts w:ascii="Times New Roman" w:hAnsi="Times New Roman"/>
          <w:sz w:val="24"/>
          <w:szCs w:val="24"/>
        </w:rPr>
        <w:t>terhadap pemberian air</w:t>
      </w:r>
    </w:p>
    <w:p w:rsidR="00385B90" w:rsidRPr="00385B90" w:rsidRDefault="00385B90" w:rsidP="00385B90">
      <w:pPr>
        <w:spacing w:after="0" w:line="240" w:lineRule="auto"/>
        <w:ind w:left="1170" w:hanging="1170"/>
        <w:jc w:val="center"/>
        <w:rPr>
          <w:rFonts w:ascii="Times New Roman" w:hAnsi="Times New Roman"/>
          <w:sz w:val="24"/>
          <w:szCs w:val="24"/>
          <w:lang w:val="en-US"/>
        </w:rPr>
      </w:pPr>
    </w:p>
    <w:p w:rsidR="00E03D7E" w:rsidRDefault="00E03D7E" w:rsidP="00DB3C2B">
      <w:pPr>
        <w:tabs>
          <w:tab w:val="left" w:pos="600"/>
          <w:tab w:val="left" w:pos="1440"/>
          <w:tab w:val="left" w:leader="dot" w:pos="6840"/>
          <w:tab w:val="left" w:leader="dot" w:pos="7320"/>
          <w:tab w:val="right" w:pos="7560"/>
        </w:tabs>
        <w:spacing w:after="0" w:line="240" w:lineRule="auto"/>
        <w:jc w:val="both"/>
        <w:rPr>
          <w:rFonts w:ascii="Times New Roman" w:hAnsi="Times New Roman"/>
          <w:sz w:val="24"/>
          <w:szCs w:val="24"/>
          <w:lang w:val="en-US"/>
        </w:rPr>
      </w:pPr>
    </w:p>
    <w:p w:rsidR="00385B90" w:rsidRPr="00DB3C2B" w:rsidRDefault="00385B90" w:rsidP="00111907">
      <w:pPr>
        <w:autoSpaceDE w:val="0"/>
        <w:autoSpaceDN w:val="0"/>
        <w:adjustRightInd w:val="0"/>
        <w:spacing w:after="0" w:line="360" w:lineRule="auto"/>
        <w:ind w:firstLine="720"/>
        <w:jc w:val="both"/>
        <w:rPr>
          <w:rFonts w:ascii="Times New Roman" w:eastAsiaTheme="minorHAnsi" w:hAnsi="Times New Roman"/>
          <w:sz w:val="24"/>
          <w:szCs w:val="24"/>
        </w:rPr>
      </w:pPr>
      <w:r w:rsidRPr="00DB3C2B">
        <w:rPr>
          <w:rFonts w:ascii="Times New Roman" w:eastAsiaTheme="minorHAnsi" w:hAnsi="Times New Roman"/>
          <w:sz w:val="24"/>
          <w:szCs w:val="24"/>
        </w:rPr>
        <w:t>Selanjutnya grafik LAB pada ketiga genotip semakin naik sampai mencapai titik maksimal pada umur 30 hst. Pada umur 28-42 hst, genotip g3 dan g2 juga memiliki nilai LAB yang tinggi dibandingkan dengan genotip g1, namun pada periode ini terjadi penurunan nilai LAB. Penurunan semakin tajam ketika berumur 56 hst dan nilai LAB yang tinggi pada periode ini dimiliki oleh genotip g3 dan g2 sedangkan genotip g1 memiliki nilai LAB yang rendah. Penurunan terjadi karena tanaman sedang memasuki fase generatif sehingga nilai LAB semakin menurun.</w:t>
      </w:r>
    </w:p>
    <w:p w:rsidR="00B50F17" w:rsidRPr="00111907" w:rsidRDefault="00385B90" w:rsidP="00111907">
      <w:pPr>
        <w:autoSpaceDE w:val="0"/>
        <w:autoSpaceDN w:val="0"/>
        <w:adjustRightInd w:val="0"/>
        <w:spacing w:after="0" w:line="360" w:lineRule="auto"/>
        <w:ind w:firstLine="720"/>
        <w:jc w:val="both"/>
        <w:rPr>
          <w:rFonts w:ascii="Times New Roman" w:hAnsi="Times New Roman"/>
          <w:color w:val="000000" w:themeColor="text1"/>
          <w:sz w:val="24"/>
          <w:szCs w:val="24"/>
        </w:rPr>
      </w:pPr>
      <w:r w:rsidRPr="00DB3C2B">
        <w:rPr>
          <w:rFonts w:ascii="Times New Roman" w:eastAsiaTheme="minorHAnsi" w:hAnsi="Times New Roman"/>
          <w:sz w:val="24"/>
          <w:szCs w:val="24"/>
        </w:rPr>
        <w:t xml:space="preserve">Grafik LAB pada ketiga pemberian air semakin naik sampai mencapai titik maksimal pada umur 30 hst. Pada umur 28-42 hst, </w:t>
      </w:r>
      <w:r w:rsidRPr="00DB3C2B">
        <w:rPr>
          <w:rFonts w:ascii="Times New Roman" w:hAnsi="Times New Roman"/>
          <w:sz w:val="24"/>
          <w:szCs w:val="24"/>
        </w:rPr>
        <w:t xml:space="preserve">pemberian air k1 dan k2 (75% dan 50% KL) </w:t>
      </w:r>
      <w:r w:rsidRPr="00DB3C2B">
        <w:rPr>
          <w:rFonts w:ascii="Times New Roman" w:eastAsiaTheme="minorHAnsi" w:hAnsi="Times New Roman"/>
          <w:sz w:val="24"/>
          <w:szCs w:val="24"/>
        </w:rPr>
        <w:t xml:space="preserve">juga memiliki nilai LAB yang tinggi dibandingkan dengan pemberian air k3 (25% KL), namun pada periode ini terjadi penurunan nilai LAB. Penurunan semakin tajam ketika berumur 56 hst dan nilai LAB yang tinggi pada periode ini dimiliki oleh </w:t>
      </w:r>
      <w:r w:rsidRPr="00DB3C2B">
        <w:rPr>
          <w:rFonts w:ascii="Times New Roman" w:hAnsi="Times New Roman"/>
          <w:sz w:val="24"/>
          <w:szCs w:val="24"/>
        </w:rPr>
        <w:t xml:space="preserve">k1 dan k2 (75% dan 50% KL) </w:t>
      </w:r>
      <w:r w:rsidRPr="00DB3C2B">
        <w:rPr>
          <w:rFonts w:ascii="Times New Roman" w:eastAsiaTheme="minorHAnsi" w:hAnsi="Times New Roman"/>
          <w:sz w:val="24"/>
          <w:szCs w:val="24"/>
        </w:rPr>
        <w:t>sedangkan pemberian air k3 (25% KL) memiliki nilai LAB yang rendah. Penurunan terjadi karena tanaman kekurangan air akibat penurunan kadar air tanah</w:t>
      </w:r>
      <w:r w:rsidRPr="00DB3C2B">
        <w:rPr>
          <w:rFonts w:ascii="Times New Roman" w:hAnsi="Times New Roman"/>
          <w:sz w:val="24"/>
          <w:szCs w:val="24"/>
        </w:rPr>
        <w:t xml:space="preserve"> </w:t>
      </w:r>
      <w:r w:rsidRPr="00DB3C2B">
        <w:rPr>
          <w:rFonts w:ascii="Times New Roman" w:eastAsiaTheme="minorHAnsi" w:hAnsi="Times New Roman"/>
          <w:sz w:val="24"/>
          <w:szCs w:val="24"/>
        </w:rPr>
        <w:t xml:space="preserve">yang berlangsung selama pertumbuhan sehingga nilai LAB semakin menurun. </w:t>
      </w:r>
      <w:r w:rsidRPr="00DB3C2B">
        <w:rPr>
          <w:rFonts w:ascii="Times New Roman" w:hAnsi="Times New Roman"/>
          <w:color w:val="000000" w:themeColor="text1"/>
          <w:sz w:val="24"/>
          <w:szCs w:val="24"/>
        </w:rPr>
        <w:t xml:space="preserve">Hal ini dikarenakan KAT pada pemberian air k3 (25% KL) berkisar pada (27.44 – 35.18) % </w:t>
      </w:r>
      <w:r w:rsidR="00054E3D">
        <w:rPr>
          <w:rFonts w:ascii="Times New Roman" w:eastAsiaTheme="minorHAnsi" w:hAnsi="Times New Roman"/>
          <w:sz w:val="24"/>
          <w:szCs w:val="24"/>
        </w:rPr>
        <w:t>(Tabel 1</w:t>
      </w:r>
      <w:r w:rsidRPr="00DB3C2B">
        <w:rPr>
          <w:rFonts w:ascii="Times New Roman" w:eastAsiaTheme="minorHAnsi" w:hAnsi="Times New Roman"/>
          <w:sz w:val="24"/>
          <w:szCs w:val="24"/>
        </w:rPr>
        <w:t xml:space="preserve">), </w:t>
      </w:r>
      <w:r w:rsidRPr="00DB3C2B">
        <w:rPr>
          <w:rFonts w:ascii="Times New Roman" w:hAnsi="Times New Roman"/>
          <w:color w:val="000000" w:themeColor="text1"/>
          <w:sz w:val="24"/>
          <w:szCs w:val="24"/>
        </w:rPr>
        <w:t xml:space="preserve">artinya pada fase vegetatif sampai fase pengisian biji, KAT berada di bawah kapasitas lapang dan mulai memasuki titik layu permanen, sehingga mengakibatkan pertumbuhan yang tidak maksimal dan tanaman mengalami cekaman kekeringan. Hal ini </w:t>
      </w:r>
      <w:r w:rsidRPr="00DB3C2B">
        <w:rPr>
          <w:rFonts w:ascii="Times New Roman" w:hAnsi="Times New Roman"/>
          <w:color w:val="000000" w:themeColor="text1"/>
          <w:sz w:val="24"/>
          <w:szCs w:val="24"/>
        </w:rPr>
        <w:lastRenderedPageBreak/>
        <w:t>mengindikasikan bahwa cekaman kekeringan dapat menurunkan nilai  LAB. Salisbury dan Ross, (1997) menyebutkan rendahnya laju asimilasi bersih disebabkan karena perlakuan cekaman kekeringan, karena berkurangnya serapan air oleh akar yang ditranslokasikan ke seluruh bagian tanaman (pucuk) melalui aliran transpirasi, sehingga potensial di dalam daun menjadi berkurang dan berdampak terhadap penurunan fotosintesis.</w:t>
      </w:r>
      <w:r w:rsidRPr="00DB3C2B">
        <w:rPr>
          <w:rFonts w:ascii="Times New Roman" w:hAnsi="Times New Roman"/>
          <w:sz w:val="24"/>
          <w:szCs w:val="24"/>
        </w:rPr>
        <w:t xml:space="preserve"> Hasil penelitian Suryaningrum </w:t>
      </w:r>
      <w:r w:rsidRPr="00DB3C2B">
        <w:rPr>
          <w:rFonts w:ascii="Times New Roman" w:hAnsi="Times New Roman"/>
          <w:i/>
          <w:sz w:val="24"/>
          <w:szCs w:val="24"/>
        </w:rPr>
        <w:t>et al.,</w:t>
      </w:r>
      <w:r w:rsidRPr="00DB3C2B">
        <w:rPr>
          <w:rFonts w:ascii="Times New Roman" w:hAnsi="Times New Roman"/>
          <w:sz w:val="24"/>
          <w:szCs w:val="24"/>
        </w:rPr>
        <w:t xml:space="preserve"> (2016) menyebutkan cekaman kekeringan berpengaruh nyata terhadap LAB, dimana semakin tinggi tingkat cekaman maka akan menurunkan pertumbuhan kedelai. </w:t>
      </w:r>
    </w:p>
    <w:p w:rsidR="003C585B" w:rsidRPr="00DB3C2B" w:rsidRDefault="003C585B" w:rsidP="00B93A46">
      <w:pPr>
        <w:tabs>
          <w:tab w:val="left" w:pos="600"/>
          <w:tab w:val="left" w:pos="1440"/>
          <w:tab w:val="left" w:leader="dot" w:pos="6840"/>
          <w:tab w:val="left" w:leader="dot" w:pos="7320"/>
          <w:tab w:val="right" w:pos="7560"/>
        </w:tabs>
        <w:spacing w:after="0" w:line="240" w:lineRule="auto"/>
        <w:ind w:right="540"/>
        <w:jc w:val="both"/>
        <w:rPr>
          <w:rFonts w:ascii="Times New Roman" w:hAnsi="Times New Roman"/>
          <w:sz w:val="24"/>
          <w:szCs w:val="24"/>
        </w:rPr>
      </w:pPr>
    </w:p>
    <w:p w:rsidR="00375BA5" w:rsidRPr="00DB3C2B" w:rsidRDefault="00D858F2" w:rsidP="00DB3C2B">
      <w:pPr>
        <w:autoSpaceDE w:val="0"/>
        <w:autoSpaceDN w:val="0"/>
        <w:adjustRightInd w:val="0"/>
        <w:spacing w:after="0" w:line="240" w:lineRule="auto"/>
        <w:jc w:val="both"/>
        <w:rPr>
          <w:rFonts w:ascii="Times New Roman" w:eastAsiaTheme="minorHAnsi" w:hAnsi="Times New Roman"/>
          <w:sz w:val="24"/>
          <w:szCs w:val="24"/>
        </w:rPr>
      </w:pPr>
      <w:r>
        <w:rPr>
          <w:noProof/>
          <w:lang w:val="en-US"/>
        </w:rPr>
        <w:drawing>
          <wp:inline distT="0" distB="0" distL="0" distR="0" wp14:anchorId="0F668361" wp14:editId="01097217">
            <wp:extent cx="5309870" cy="2170323"/>
            <wp:effectExtent l="0" t="0" r="5080" b="190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75BA5" w:rsidRPr="00D858F2" w:rsidRDefault="00054E3D" w:rsidP="00DB3C2B">
      <w:pPr>
        <w:spacing w:after="0" w:line="240" w:lineRule="auto"/>
        <w:jc w:val="center"/>
        <w:rPr>
          <w:rFonts w:ascii="Times New Roman" w:hAnsi="Times New Roman"/>
          <w:sz w:val="24"/>
          <w:szCs w:val="24"/>
          <w:lang w:val="en-US"/>
        </w:rPr>
      </w:pPr>
      <w:r>
        <w:rPr>
          <w:rFonts w:ascii="Times New Roman" w:hAnsi="Times New Roman"/>
          <w:sz w:val="24"/>
          <w:szCs w:val="24"/>
        </w:rPr>
        <w:t>Gambar 3</w:t>
      </w:r>
      <w:r w:rsidR="00375BA5" w:rsidRPr="00DB3C2B">
        <w:rPr>
          <w:rFonts w:ascii="Times New Roman" w:hAnsi="Times New Roman"/>
          <w:sz w:val="24"/>
          <w:szCs w:val="24"/>
        </w:rPr>
        <w:t>. Kurva  respons laju tumbuh relatif tiga genotip jawawut</w:t>
      </w:r>
      <w:r w:rsidR="00D858F2">
        <w:rPr>
          <w:rFonts w:ascii="Times New Roman" w:hAnsi="Times New Roman"/>
          <w:sz w:val="24"/>
          <w:szCs w:val="24"/>
          <w:lang w:val="en-US"/>
        </w:rPr>
        <w:t xml:space="preserve"> </w:t>
      </w:r>
      <w:r w:rsidR="00D858F2" w:rsidRPr="00DB3C2B">
        <w:rPr>
          <w:rFonts w:ascii="Times New Roman" w:hAnsi="Times New Roman"/>
          <w:sz w:val="24"/>
          <w:szCs w:val="24"/>
        </w:rPr>
        <w:t>terhadap pemberian air</w:t>
      </w:r>
    </w:p>
    <w:p w:rsidR="00B50F17" w:rsidRPr="00DB3C2B" w:rsidRDefault="00B50F17" w:rsidP="00DB3C2B">
      <w:pPr>
        <w:spacing w:after="0" w:line="240" w:lineRule="auto"/>
        <w:rPr>
          <w:rFonts w:ascii="Times New Roman" w:hAnsi="Times New Roman"/>
          <w:sz w:val="24"/>
          <w:szCs w:val="24"/>
        </w:rPr>
      </w:pPr>
    </w:p>
    <w:p w:rsidR="00DA3B5A" w:rsidRPr="00DB3C2B" w:rsidRDefault="00775AD3" w:rsidP="00111907">
      <w:pPr>
        <w:autoSpaceDE w:val="0"/>
        <w:autoSpaceDN w:val="0"/>
        <w:adjustRightInd w:val="0"/>
        <w:spacing w:after="0" w:line="360" w:lineRule="auto"/>
        <w:ind w:firstLine="720"/>
        <w:jc w:val="both"/>
        <w:rPr>
          <w:rFonts w:ascii="Times New Roman" w:eastAsiaTheme="minorHAnsi" w:hAnsi="Times New Roman"/>
          <w:sz w:val="24"/>
          <w:szCs w:val="24"/>
        </w:rPr>
      </w:pPr>
      <w:r>
        <w:rPr>
          <w:rFonts w:ascii="Times New Roman" w:eastAsiaTheme="minorHAnsi" w:hAnsi="Times New Roman"/>
          <w:sz w:val="24"/>
          <w:szCs w:val="24"/>
        </w:rPr>
        <w:t>G</w:t>
      </w:r>
      <w:r w:rsidR="00DA3B5A" w:rsidRPr="00DB3C2B">
        <w:rPr>
          <w:rFonts w:ascii="Times New Roman" w:eastAsiaTheme="minorHAnsi" w:hAnsi="Times New Roman"/>
          <w:sz w:val="24"/>
          <w:szCs w:val="24"/>
        </w:rPr>
        <w:t>rafik LTR pada ketiga genotip semakin naik sampai mencapai titik maksimal pada umur 30 hst. Pada umur 28-42 hst, genotip g3 dan g2 juga memiliki nilai LTR yang tinggi dibandingkan dengan genotip g1, namun pada periode ini terjadi penurunan nilai LTR. Penurunan semakin tajam ketika berumur 56 hst dan nilai LTR yang tinggi pada periode ini dimiliki oleh genotip g3 dan g2 sedangkan genotip g1 memiliki nilai LTR yang rendah. Penurunan terjadi karena tanaman sedang memasuki fase generatif sehingga nilai LTR semakin menurun.</w:t>
      </w:r>
    </w:p>
    <w:p w:rsidR="00DA3B5A" w:rsidRPr="00DB3C2B" w:rsidRDefault="00DA3B5A" w:rsidP="00111907">
      <w:pPr>
        <w:autoSpaceDE w:val="0"/>
        <w:autoSpaceDN w:val="0"/>
        <w:adjustRightInd w:val="0"/>
        <w:spacing w:after="0" w:line="360" w:lineRule="auto"/>
        <w:ind w:firstLine="720"/>
        <w:jc w:val="both"/>
        <w:rPr>
          <w:rFonts w:ascii="Times New Roman" w:hAnsi="Times New Roman"/>
          <w:color w:val="000000" w:themeColor="text1"/>
          <w:sz w:val="24"/>
          <w:szCs w:val="24"/>
        </w:rPr>
      </w:pPr>
      <w:r w:rsidRPr="00DB3C2B">
        <w:rPr>
          <w:rFonts w:ascii="Times New Roman" w:hAnsi="Times New Roman"/>
          <w:sz w:val="24"/>
          <w:szCs w:val="24"/>
        </w:rPr>
        <w:t xml:space="preserve">Selanjutnya pemberian air k1 dan k2 (75% dan 50% KL) pada umur 14-28 hst, </w:t>
      </w:r>
      <w:r w:rsidRPr="00DB3C2B">
        <w:rPr>
          <w:rFonts w:ascii="Times New Roman" w:eastAsiaTheme="minorHAnsi" w:hAnsi="Times New Roman"/>
          <w:sz w:val="24"/>
          <w:szCs w:val="24"/>
        </w:rPr>
        <w:t>memili</w:t>
      </w:r>
      <w:r w:rsidR="00775AD3">
        <w:rPr>
          <w:rFonts w:ascii="Times New Roman" w:eastAsiaTheme="minorHAnsi" w:hAnsi="Times New Roman"/>
          <w:sz w:val="24"/>
          <w:szCs w:val="24"/>
          <w:lang w:val="en-US"/>
        </w:rPr>
        <w:t xml:space="preserve">ki </w:t>
      </w:r>
      <w:r w:rsidR="00775AD3">
        <w:rPr>
          <w:rFonts w:ascii="Times New Roman" w:eastAsiaTheme="minorHAnsi" w:hAnsi="Times New Roman"/>
          <w:sz w:val="24"/>
          <w:szCs w:val="24"/>
        </w:rPr>
        <w:t>g</w:t>
      </w:r>
      <w:r w:rsidRPr="00DB3C2B">
        <w:rPr>
          <w:rFonts w:ascii="Times New Roman" w:eastAsiaTheme="minorHAnsi" w:hAnsi="Times New Roman"/>
          <w:sz w:val="24"/>
          <w:szCs w:val="24"/>
        </w:rPr>
        <w:t xml:space="preserve">rafik LTR pada ketiga pemberian air semakin naik sampai mencapai titik maksimal pada umur 30 hst. Pada umur 28-42 hst, </w:t>
      </w:r>
      <w:r w:rsidRPr="00DB3C2B">
        <w:rPr>
          <w:rFonts w:ascii="Times New Roman" w:hAnsi="Times New Roman"/>
          <w:sz w:val="24"/>
          <w:szCs w:val="24"/>
        </w:rPr>
        <w:t xml:space="preserve">pemberian air k1 dan k2 (75% dan 50% KL) </w:t>
      </w:r>
      <w:r w:rsidRPr="00DB3C2B">
        <w:rPr>
          <w:rFonts w:ascii="Times New Roman" w:eastAsiaTheme="minorHAnsi" w:hAnsi="Times New Roman"/>
          <w:sz w:val="24"/>
          <w:szCs w:val="24"/>
        </w:rPr>
        <w:t xml:space="preserve">juga memiliki nilai LTR yang tinggi dibandingkan dengan pemberian air k3 (25% KL), namun pada periode ini terjadi penurunan nilai LTR. Penurunan semakin </w:t>
      </w:r>
      <w:r w:rsidRPr="00DB3C2B">
        <w:rPr>
          <w:rFonts w:ascii="Times New Roman" w:eastAsiaTheme="minorHAnsi" w:hAnsi="Times New Roman"/>
          <w:sz w:val="24"/>
          <w:szCs w:val="24"/>
        </w:rPr>
        <w:lastRenderedPageBreak/>
        <w:t xml:space="preserve">tajam ketika berumur 56 hst dan nilai LTR yang tinggi pada periode ini dimiliki oleh </w:t>
      </w:r>
      <w:r w:rsidRPr="00DB3C2B">
        <w:rPr>
          <w:rFonts w:ascii="Times New Roman" w:hAnsi="Times New Roman"/>
          <w:sz w:val="24"/>
          <w:szCs w:val="24"/>
        </w:rPr>
        <w:t xml:space="preserve">k1 dan k2 (75% dan 50% KL) </w:t>
      </w:r>
      <w:r w:rsidRPr="00DB3C2B">
        <w:rPr>
          <w:rFonts w:ascii="Times New Roman" w:eastAsiaTheme="minorHAnsi" w:hAnsi="Times New Roman"/>
          <w:sz w:val="24"/>
          <w:szCs w:val="24"/>
        </w:rPr>
        <w:t>sedangkan pemberian air k3 (25% KL) memiliki nilai LTR yang rendah. Penurunan terjadi karena tanaman kekurangan air akibat penurunan kadar air tanah</w:t>
      </w:r>
      <w:r w:rsidRPr="00DB3C2B">
        <w:rPr>
          <w:rFonts w:ascii="Times New Roman" w:hAnsi="Times New Roman"/>
          <w:sz w:val="24"/>
          <w:szCs w:val="24"/>
        </w:rPr>
        <w:t xml:space="preserve"> </w:t>
      </w:r>
      <w:r w:rsidRPr="00DB3C2B">
        <w:rPr>
          <w:rFonts w:ascii="Times New Roman" w:eastAsiaTheme="minorHAnsi" w:hAnsi="Times New Roman"/>
          <w:sz w:val="24"/>
          <w:szCs w:val="24"/>
        </w:rPr>
        <w:t xml:space="preserve">yang berlangsung selama pertumbuhan sehingga nilai LAB semakin menurun. </w:t>
      </w:r>
      <w:r w:rsidRPr="00DB3C2B">
        <w:rPr>
          <w:rFonts w:ascii="Times New Roman" w:hAnsi="Times New Roman"/>
          <w:color w:val="000000" w:themeColor="text1"/>
          <w:sz w:val="24"/>
          <w:szCs w:val="24"/>
        </w:rPr>
        <w:t xml:space="preserve">Hal ini dikarenakan KAT pada pemberian air k3 (25% KL) berkisar pada (27.44 – 35.18) % </w:t>
      </w:r>
      <w:r w:rsidR="00054E3D">
        <w:rPr>
          <w:rFonts w:ascii="Times New Roman" w:eastAsiaTheme="minorHAnsi" w:hAnsi="Times New Roman"/>
          <w:sz w:val="24"/>
          <w:szCs w:val="24"/>
        </w:rPr>
        <w:t>(Tabel 1</w:t>
      </w:r>
      <w:r w:rsidRPr="00DB3C2B">
        <w:rPr>
          <w:rFonts w:ascii="Times New Roman" w:eastAsiaTheme="minorHAnsi" w:hAnsi="Times New Roman"/>
          <w:sz w:val="24"/>
          <w:szCs w:val="24"/>
        </w:rPr>
        <w:t xml:space="preserve">), </w:t>
      </w:r>
      <w:r w:rsidRPr="00DB3C2B">
        <w:rPr>
          <w:rFonts w:ascii="Times New Roman" w:hAnsi="Times New Roman"/>
          <w:color w:val="000000" w:themeColor="text1"/>
          <w:sz w:val="24"/>
          <w:szCs w:val="24"/>
        </w:rPr>
        <w:t xml:space="preserve">artinya pada fase vegetatif sampai fase pengisian biji, KAT berada di bawah kapasitas lapang dan mulai memasuki titik layu permanen, sehingga mengakibatkan pertumbuhan yang tidak maksimal dan tanaman mengalami cekaman kekeringan. Hal ini mengindikasikan bahwa cekaman kekeringan dapat menurunkan nilai  LTR. </w:t>
      </w:r>
    </w:p>
    <w:p w:rsidR="00DA3B5A" w:rsidRPr="00DB3C2B" w:rsidRDefault="00DA3B5A" w:rsidP="00111907">
      <w:pPr>
        <w:spacing w:after="0" w:line="360" w:lineRule="auto"/>
        <w:ind w:firstLine="720"/>
        <w:jc w:val="both"/>
        <w:rPr>
          <w:rFonts w:ascii="Times New Roman" w:hAnsi="Times New Roman"/>
          <w:sz w:val="24"/>
          <w:szCs w:val="24"/>
        </w:rPr>
      </w:pPr>
      <w:r w:rsidRPr="00DB3C2B">
        <w:rPr>
          <w:rFonts w:ascii="Times New Roman" w:hAnsi="Times New Roman"/>
          <w:sz w:val="24"/>
          <w:szCs w:val="24"/>
        </w:rPr>
        <w:t xml:space="preserve">Nilai LTR semakin menurun seiring dengan bertambah tingginya tingkat perlakuan dan umur tanaman tersebut. Hal ini sesuai dengan </w:t>
      </w:r>
      <w:r w:rsidRPr="00DB3C2B">
        <w:rPr>
          <w:rFonts w:ascii="Times New Roman" w:hAnsi="Times New Roman"/>
          <w:color w:val="000000" w:themeColor="text1"/>
          <w:sz w:val="24"/>
          <w:szCs w:val="24"/>
        </w:rPr>
        <w:t>pernyataan Islami dan Utomo (1995) bahwa tertekannya pertumbuhan tanaman sebagai akibat</w:t>
      </w:r>
      <w:r w:rsidRPr="00DB3C2B">
        <w:rPr>
          <w:rFonts w:ascii="Times New Roman" w:hAnsi="Times New Roman"/>
          <w:sz w:val="24"/>
          <w:szCs w:val="24"/>
        </w:rPr>
        <w:t xml:space="preserve"> kekurangan air terlihat dari menurunnya laju pertumbuhan tanaman dan laju pertumbuhan relatif sebagai akibat dari menu</w:t>
      </w:r>
      <w:r w:rsidR="00775AD3">
        <w:rPr>
          <w:rFonts w:ascii="Times New Roman" w:hAnsi="Times New Roman"/>
          <w:sz w:val="24"/>
          <w:szCs w:val="24"/>
        </w:rPr>
        <w:t xml:space="preserve">runnya efisiensi fotosintesis. </w:t>
      </w:r>
      <w:r w:rsidRPr="00DB3C2B">
        <w:rPr>
          <w:rFonts w:ascii="Times New Roman" w:hAnsi="Times New Roman"/>
          <w:sz w:val="24"/>
          <w:szCs w:val="24"/>
        </w:rPr>
        <w:t xml:space="preserve">Hal ini sejalan dengan penelitian yang </w:t>
      </w:r>
      <w:r w:rsidRPr="00DB3C2B">
        <w:rPr>
          <w:rFonts w:ascii="Times New Roman" w:hAnsi="Times New Roman"/>
          <w:color w:val="000000" w:themeColor="text1"/>
          <w:sz w:val="24"/>
          <w:szCs w:val="24"/>
        </w:rPr>
        <w:t>dilakukan Totok dan Rahayu (2004)</w:t>
      </w:r>
      <w:r w:rsidRPr="00DB3C2B">
        <w:rPr>
          <w:rFonts w:ascii="Times New Roman" w:hAnsi="Times New Roman"/>
          <w:sz w:val="24"/>
          <w:szCs w:val="24"/>
        </w:rPr>
        <w:t xml:space="preserve"> yang menyebutkan bahwa cekaman kekeringan 50% KL mampu menurunkan laju pertumbuhan tanaman, laju pertumbuhan relatif dan efisiensi serapan hara.</w:t>
      </w:r>
    </w:p>
    <w:p w:rsidR="00B50F17" w:rsidRPr="00DB3C2B" w:rsidRDefault="00B50F17" w:rsidP="00DB3C2B">
      <w:pPr>
        <w:tabs>
          <w:tab w:val="left" w:pos="600"/>
          <w:tab w:val="left" w:pos="1440"/>
          <w:tab w:val="left" w:leader="dot" w:pos="6840"/>
          <w:tab w:val="left" w:leader="dot" w:pos="7320"/>
          <w:tab w:val="right" w:pos="7560"/>
        </w:tabs>
        <w:spacing w:after="0" w:line="240" w:lineRule="auto"/>
        <w:jc w:val="both"/>
        <w:rPr>
          <w:rFonts w:ascii="Times New Roman" w:hAnsi="Times New Roman"/>
          <w:sz w:val="24"/>
          <w:szCs w:val="24"/>
        </w:rPr>
      </w:pPr>
    </w:p>
    <w:p w:rsidR="00775AD3" w:rsidRDefault="0046182A" w:rsidP="0056102B">
      <w:pPr>
        <w:autoSpaceDE w:val="0"/>
        <w:autoSpaceDN w:val="0"/>
        <w:adjustRightInd w:val="0"/>
        <w:spacing w:after="0" w:line="240" w:lineRule="auto"/>
        <w:jc w:val="both"/>
        <w:rPr>
          <w:rFonts w:ascii="Times New Roman" w:hAnsi="Times New Roman"/>
          <w:b/>
          <w:sz w:val="24"/>
          <w:szCs w:val="24"/>
        </w:rPr>
      </w:pPr>
      <w:r w:rsidRPr="00DB3C2B">
        <w:rPr>
          <w:rFonts w:ascii="Times New Roman" w:hAnsi="Times New Roman"/>
          <w:b/>
          <w:sz w:val="24"/>
          <w:szCs w:val="24"/>
        </w:rPr>
        <w:t>Bobot Malai Per</w:t>
      </w:r>
      <w:r w:rsidR="00DA3B5A">
        <w:rPr>
          <w:rFonts w:ascii="Times New Roman" w:hAnsi="Times New Roman"/>
          <w:b/>
          <w:sz w:val="24"/>
          <w:szCs w:val="24"/>
        </w:rPr>
        <w:t xml:space="preserve"> Rumpun, Bobot Biji Per Rumpun dan </w:t>
      </w:r>
      <w:r w:rsidRPr="00DB3C2B">
        <w:rPr>
          <w:rFonts w:ascii="Times New Roman" w:hAnsi="Times New Roman"/>
          <w:b/>
          <w:sz w:val="24"/>
          <w:szCs w:val="24"/>
        </w:rPr>
        <w:t xml:space="preserve">Bobot 1000 Butir </w:t>
      </w:r>
    </w:p>
    <w:p w:rsidR="00E6295A" w:rsidRPr="00775AD3" w:rsidRDefault="00E6295A" w:rsidP="0056102B">
      <w:pPr>
        <w:autoSpaceDE w:val="0"/>
        <w:autoSpaceDN w:val="0"/>
        <w:adjustRightInd w:val="0"/>
        <w:spacing w:after="0" w:line="240" w:lineRule="auto"/>
        <w:jc w:val="both"/>
        <w:rPr>
          <w:rFonts w:ascii="Times New Roman" w:hAnsi="Times New Roman"/>
          <w:b/>
          <w:sz w:val="24"/>
          <w:szCs w:val="24"/>
        </w:rPr>
      </w:pPr>
    </w:p>
    <w:p w:rsidR="0010523E" w:rsidRPr="00DB3C2B" w:rsidRDefault="00BD4CFA" w:rsidP="00DB3C2B">
      <w:pPr>
        <w:pStyle w:val="Default"/>
        <w:ind w:left="994" w:hanging="994"/>
        <w:jc w:val="both"/>
        <w:rPr>
          <w:color w:val="000000" w:themeColor="text1"/>
        </w:rPr>
      </w:pPr>
      <w:r>
        <w:rPr>
          <w:color w:val="000000" w:themeColor="text1"/>
        </w:rPr>
        <w:t>Tabel 4</w:t>
      </w:r>
      <w:r w:rsidR="0010523E" w:rsidRPr="00DB3C2B">
        <w:rPr>
          <w:color w:val="000000" w:themeColor="text1"/>
        </w:rPr>
        <w:t>. Pengaruh genotip dan pemberian air terhadap bobot malai per rumpun, bobot biji per rumpun, bobot 1000 butir dan indeks panen</w:t>
      </w:r>
    </w:p>
    <w:tbl>
      <w:tblPr>
        <w:tblStyle w:val="TableGrid"/>
        <w:tblW w:w="829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620"/>
        <w:gridCol w:w="1530"/>
        <w:gridCol w:w="1440"/>
        <w:gridCol w:w="1350"/>
      </w:tblGrid>
      <w:tr w:rsidR="0010523E" w:rsidRPr="00DB3C2B" w:rsidTr="0056102B">
        <w:trPr>
          <w:trHeight w:val="854"/>
        </w:trPr>
        <w:tc>
          <w:tcPr>
            <w:tcW w:w="2358" w:type="dxa"/>
            <w:tcBorders>
              <w:top w:val="single" w:sz="4" w:space="0" w:color="auto"/>
              <w:bottom w:val="single" w:sz="4" w:space="0" w:color="auto"/>
            </w:tcBorders>
          </w:tcPr>
          <w:p w:rsidR="0010523E" w:rsidRPr="00DB3C2B" w:rsidRDefault="0010523E" w:rsidP="00DB3C2B">
            <w:pPr>
              <w:pStyle w:val="Default"/>
              <w:jc w:val="both"/>
              <w:rPr>
                <w:color w:val="000000" w:themeColor="text1"/>
              </w:rPr>
            </w:pPr>
            <w:r w:rsidRPr="00DB3C2B">
              <w:rPr>
                <w:color w:val="000000" w:themeColor="text1"/>
              </w:rPr>
              <w:t>Perlakuan</w:t>
            </w:r>
          </w:p>
          <w:p w:rsidR="0010523E" w:rsidRPr="00DB3C2B" w:rsidRDefault="0010523E" w:rsidP="00DB3C2B">
            <w:pPr>
              <w:pStyle w:val="Default"/>
              <w:jc w:val="both"/>
              <w:rPr>
                <w:color w:val="000000" w:themeColor="text1"/>
              </w:rPr>
            </w:pPr>
            <w:r w:rsidRPr="00DB3C2B">
              <w:rPr>
                <w:color w:val="000000" w:themeColor="text1"/>
              </w:rPr>
              <w:t>Genotip (G) dan</w:t>
            </w:r>
          </w:p>
          <w:p w:rsidR="0010523E" w:rsidRPr="00DB3C2B" w:rsidRDefault="0010523E" w:rsidP="00DB3C2B">
            <w:pPr>
              <w:pStyle w:val="Default"/>
              <w:jc w:val="both"/>
              <w:rPr>
                <w:color w:val="000000" w:themeColor="text1"/>
              </w:rPr>
            </w:pPr>
            <w:r w:rsidRPr="00DB3C2B">
              <w:rPr>
                <w:color w:val="000000" w:themeColor="text1"/>
              </w:rPr>
              <w:t>Pemberian air (K)</w:t>
            </w:r>
          </w:p>
        </w:tc>
        <w:tc>
          <w:tcPr>
            <w:tcW w:w="1620" w:type="dxa"/>
            <w:tcBorders>
              <w:top w:val="single" w:sz="4" w:space="0" w:color="auto"/>
              <w:bottom w:val="single" w:sz="4" w:space="0" w:color="auto"/>
            </w:tcBorders>
          </w:tcPr>
          <w:p w:rsidR="0010523E" w:rsidRPr="00DB3C2B" w:rsidRDefault="0010523E" w:rsidP="00DB3C2B">
            <w:pPr>
              <w:pStyle w:val="Default"/>
              <w:jc w:val="center"/>
              <w:rPr>
                <w:color w:val="000000" w:themeColor="text1"/>
              </w:rPr>
            </w:pPr>
            <w:r w:rsidRPr="00DB3C2B">
              <w:rPr>
                <w:color w:val="000000" w:themeColor="text1"/>
              </w:rPr>
              <w:t>Bobot malai</w:t>
            </w:r>
          </w:p>
          <w:p w:rsidR="0010523E" w:rsidRPr="00DB3C2B" w:rsidRDefault="0010523E" w:rsidP="00DB3C2B">
            <w:pPr>
              <w:pStyle w:val="Default"/>
              <w:jc w:val="center"/>
              <w:rPr>
                <w:color w:val="000000" w:themeColor="text1"/>
              </w:rPr>
            </w:pPr>
            <w:r w:rsidRPr="00DB3C2B">
              <w:rPr>
                <w:color w:val="000000" w:themeColor="text1"/>
              </w:rPr>
              <w:t>per rumpun</w:t>
            </w:r>
          </w:p>
          <w:p w:rsidR="0010523E" w:rsidRPr="00DB3C2B" w:rsidRDefault="0010523E" w:rsidP="00DB3C2B">
            <w:pPr>
              <w:pStyle w:val="Default"/>
              <w:jc w:val="center"/>
              <w:rPr>
                <w:color w:val="000000" w:themeColor="text1"/>
              </w:rPr>
            </w:pPr>
            <w:r w:rsidRPr="00DB3C2B">
              <w:rPr>
                <w:color w:val="000000" w:themeColor="text1"/>
              </w:rPr>
              <w:t>(g)</w:t>
            </w:r>
          </w:p>
        </w:tc>
        <w:tc>
          <w:tcPr>
            <w:tcW w:w="1530" w:type="dxa"/>
            <w:tcBorders>
              <w:top w:val="single" w:sz="4" w:space="0" w:color="auto"/>
              <w:bottom w:val="single" w:sz="4" w:space="0" w:color="auto"/>
            </w:tcBorders>
          </w:tcPr>
          <w:p w:rsidR="0010523E" w:rsidRPr="00DB3C2B" w:rsidRDefault="0010523E" w:rsidP="00DB3C2B">
            <w:pPr>
              <w:pStyle w:val="Default"/>
              <w:jc w:val="center"/>
              <w:rPr>
                <w:color w:val="000000" w:themeColor="text1"/>
              </w:rPr>
            </w:pPr>
            <w:r w:rsidRPr="00DB3C2B">
              <w:rPr>
                <w:color w:val="000000" w:themeColor="text1"/>
              </w:rPr>
              <w:t>Bobot biji</w:t>
            </w:r>
          </w:p>
          <w:p w:rsidR="0010523E" w:rsidRPr="00DB3C2B" w:rsidRDefault="0010523E" w:rsidP="00DB3C2B">
            <w:pPr>
              <w:pStyle w:val="Default"/>
              <w:jc w:val="center"/>
              <w:rPr>
                <w:color w:val="000000" w:themeColor="text1"/>
              </w:rPr>
            </w:pPr>
            <w:r w:rsidRPr="00DB3C2B">
              <w:rPr>
                <w:color w:val="000000" w:themeColor="text1"/>
              </w:rPr>
              <w:t>per rumpun</w:t>
            </w:r>
          </w:p>
          <w:p w:rsidR="0010523E" w:rsidRPr="00DB3C2B" w:rsidRDefault="0010523E" w:rsidP="00DB3C2B">
            <w:pPr>
              <w:pStyle w:val="Default"/>
              <w:jc w:val="center"/>
              <w:rPr>
                <w:color w:val="000000" w:themeColor="text1"/>
              </w:rPr>
            </w:pPr>
            <w:r w:rsidRPr="00DB3C2B">
              <w:rPr>
                <w:color w:val="000000" w:themeColor="text1"/>
              </w:rPr>
              <w:t>(g)</w:t>
            </w:r>
          </w:p>
        </w:tc>
        <w:tc>
          <w:tcPr>
            <w:tcW w:w="1440" w:type="dxa"/>
            <w:tcBorders>
              <w:top w:val="single" w:sz="4" w:space="0" w:color="auto"/>
              <w:bottom w:val="single" w:sz="4" w:space="0" w:color="auto"/>
            </w:tcBorders>
          </w:tcPr>
          <w:p w:rsidR="0010523E" w:rsidRPr="00DB3C2B" w:rsidRDefault="0010523E" w:rsidP="00DB3C2B">
            <w:pPr>
              <w:pStyle w:val="Default"/>
              <w:jc w:val="center"/>
              <w:rPr>
                <w:color w:val="000000" w:themeColor="text1"/>
              </w:rPr>
            </w:pPr>
            <w:r w:rsidRPr="00DB3C2B">
              <w:rPr>
                <w:color w:val="000000" w:themeColor="text1"/>
              </w:rPr>
              <w:t>Bobot 1000 butir</w:t>
            </w:r>
          </w:p>
          <w:p w:rsidR="0010523E" w:rsidRPr="00DB3C2B" w:rsidRDefault="0010523E" w:rsidP="00DB3C2B">
            <w:pPr>
              <w:pStyle w:val="Default"/>
              <w:jc w:val="center"/>
              <w:rPr>
                <w:color w:val="000000" w:themeColor="text1"/>
              </w:rPr>
            </w:pPr>
            <w:r w:rsidRPr="00DB3C2B">
              <w:rPr>
                <w:color w:val="000000" w:themeColor="text1"/>
              </w:rPr>
              <w:t>(g)</w:t>
            </w:r>
          </w:p>
        </w:tc>
        <w:tc>
          <w:tcPr>
            <w:tcW w:w="1350" w:type="dxa"/>
            <w:tcBorders>
              <w:top w:val="single" w:sz="4" w:space="0" w:color="auto"/>
              <w:bottom w:val="single" w:sz="4" w:space="0" w:color="auto"/>
            </w:tcBorders>
          </w:tcPr>
          <w:p w:rsidR="0010523E" w:rsidRPr="00DB3C2B" w:rsidRDefault="0010523E" w:rsidP="00DB3C2B">
            <w:pPr>
              <w:pStyle w:val="Default"/>
              <w:jc w:val="center"/>
              <w:rPr>
                <w:color w:val="000000" w:themeColor="text1"/>
              </w:rPr>
            </w:pPr>
            <w:r w:rsidRPr="00DB3C2B">
              <w:rPr>
                <w:color w:val="000000" w:themeColor="text1"/>
              </w:rPr>
              <w:t>Indeks panen</w:t>
            </w:r>
          </w:p>
        </w:tc>
      </w:tr>
      <w:tr w:rsidR="0010523E" w:rsidRPr="00DB3C2B" w:rsidTr="0056102B">
        <w:tc>
          <w:tcPr>
            <w:tcW w:w="2358" w:type="dxa"/>
            <w:tcBorders>
              <w:top w:val="single" w:sz="4" w:space="0" w:color="auto"/>
            </w:tcBorders>
          </w:tcPr>
          <w:p w:rsidR="0010523E" w:rsidRPr="00DB3C2B" w:rsidRDefault="0010523E" w:rsidP="00DB3C2B">
            <w:pPr>
              <w:pStyle w:val="Default"/>
              <w:jc w:val="both"/>
              <w:rPr>
                <w:color w:val="000000" w:themeColor="text1"/>
              </w:rPr>
            </w:pPr>
            <w:r w:rsidRPr="00DB3C2B">
              <w:rPr>
                <w:color w:val="000000" w:themeColor="text1"/>
              </w:rPr>
              <w:t>Genotip (G)</w:t>
            </w:r>
          </w:p>
        </w:tc>
        <w:tc>
          <w:tcPr>
            <w:tcW w:w="1620" w:type="dxa"/>
            <w:tcBorders>
              <w:top w:val="single" w:sz="4" w:space="0" w:color="auto"/>
            </w:tcBorders>
          </w:tcPr>
          <w:p w:rsidR="0010523E" w:rsidRPr="00DB3C2B" w:rsidRDefault="0010523E" w:rsidP="00DB3C2B">
            <w:pPr>
              <w:pStyle w:val="Default"/>
              <w:jc w:val="both"/>
              <w:rPr>
                <w:color w:val="000000" w:themeColor="text1"/>
              </w:rPr>
            </w:pPr>
          </w:p>
        </w:tc>
        <w:tc>
          <w:tcPr>
            <w:tcW w:w="1530" w:type="dxa"/>
            <w:tcBorders>
              <w:top w:val="single" w:sz="4" w:space="0" w:color="auto"/>
            </w:tcBorders>
          </w:tcPr>
          <w:p w:rsidR="0010523E" w:rsidRPr="00DB3C2B" w:rsidRDefault="0010523E" w:rsidP="00DB3C2B">
            <w:pPr>
              <w:pStyle w:val="Default"/>
              <w:jc w:val="both"/>
              <w:rPr>
                <w:color w:val="000000" w:themeColor="text1"/>
              </w:rPr>
            </w:pPr>
          </w:p>
        </w:tc>
        <w:tc>
          <w:tcPr>
            <w:tcW w:w="1440" w:type="dxa"/>
            <w:tcBorders>
              <w:top w:val="single" w:sz="4" w:space="0" w:color="auto"/>
            </w:tcBorders>
          </w:tcPr>
          <w:p w:rsidR="0010523E" w:rsidRPr="00DB3C2B" w:rsidRDefault="0010523E" w:rsidP="00DB3C2B">
            <w:pPr>
              <w:pStyle w:val="Default"/>
              <w:jc w:val="both"/>
              <w:rPr>
                <w:color w:val="000000" w:themeColor="text1"/>
              </w:rPr>
            </w:pPr>
          </w:p>
        </w:tc>
        <w:tc>
          <w:tcPr>
            <w:tcW w:w="1350" w:type="dxa"/>
            <w:tcBorders>
              <w:top w:val="single" w:sz="4" w:space="0" w:color="auto"/>
            </w:tcBorders>
          </w:tcPr>
          <w:p w:rsidR="0010523E" w:rsidRPr="00DB3C2B" w:rsidRDefault="0010523E" w:rsidP="00DB3C2B">
            <w:pPr>
              <w:pStyle w:val="Default"/>
              <w:jc w:val="both"/>
              <w:rPr>
                <w:color w:val="000000" w:themeColor="text1"/>
              </w:rPr>
            </w:pPr>
          </w:p>
        </w:tc>
      </w:tr>
      <w:tr w:rsidR="0010523E" w:rsidRPr="00DB3C2B" w:rsidTr="0056102B">
        <w:tc>
          <w:tcPr>
            <w:tcW w:w="2358" w:type="dxa"/>
          </w:tcPr>
          <w:p w:rsidR="0010523E" w:rsidRPr="00DB3C2B" w:rsidRDefault="0010523E" w:rsidP="00DB3C2B">
            <w:pPr>
              <w:pStyle w:val="Default"/>
              <w:jc w:val="both"/>
              <w:rPr>
                <w:color w:val="000000" w:themeColor="text1"/>
              </w:rPr>
            </w:pPr>
            <w:r w:rsidRPr="00DB3C2B">
              <w:rPr>
                <w:color w:val="000000" w:themeColor="text1"/>
              </w:rPr>
              <w:t>g1 (genotip 44)</w:t>
            </w:r>
          </w:p>
        </w:tc>
        <w:tc>
          <w:tcPr>
            <w:tcW w:w="1620" w:type="dxa"/>
          </w:tcPr>
          <w:p w:rsidR="0010523E" w:rsidRPr="00DB3C2B" w:rsidRDefault="0010523E" w:rsidP="00DB3C2B">
            <w:pPr>
              <w:pStyle w:val="Default"/>
              <w:jc w:val="center"/>
              <w:rPr>
                <w:color w:val="000000" w:themeColor="text1"/>
              </w:rPr>
            </w:pPr>
            <w:r w:rsidRPr="00DB3C2B">
              <w:rPr>
                <w:color w:val="000000" w:themeColor="text1"/>
              </w:rPr>
              <w:t>43.80 a</w:t>
            </w:r>
          </w:p>
        </w:tc>
        <w:tc>
          <w:tcPr>
            <w:tcW w:w="1530" w:type="dxa"/>
          </w:tcPr>
          <w:p w:rsidR="0010523E" w:rsidRPr="00DB3C2B" w:rsidRDefault="0010523E" w:rsidP="00DB3C2B">
            <w:pPr>
              <w:pStyle w:val="Default"/>
              <w:jc w:val="center"/>
              <w:rPr>
                <w:color w:val="000000" w:themeColor="text1"/>
              </w:rPr>
            </w:pPr>
            <w:r w:rsidRPr="00DB3C2B">
              <w:rPr>
                <w:color w:val="000000" w:themeColor="text1"/>
              </w:rPr>
              <w:t>25.81 a</w:t>
            </w:r>
          </w:p>
        </w:tc>
        <w:tc>
          <w:tcPr>
            <w:tcW w:w="1440" w:type="dxa"/>
          </w:tcPr>
          <w:p w:rsidR="0010523E" w:rsidRPr="00DB3C2B" w:rsidRDefault="0010523E" w:rsidP="00DB3C2B">
            <w:pPr>
              <w:pStyle w:val="Default"/>
              <w:jc w:val="center"/>
              <w:rPr>
                <w:color w:val="000000" w:themeColor="text1"/>
              </w:rPr>
            </w:pPr>
            <w:r w:rsidRPr="00DB3C2B">
              <w:rPr>
                <w:color w:val="000000" w:themeColor="text1"/>
              </w:rPr>
              <w:t>5.78 a</w:t>
            </w:r>
          </w:p>
        </w:tc>
        <w:tc>
          <w:tcPr>
            <w:tcW w:w="1350" w:type="dxa"/>
          </w:tcPr>
          <w:p w:rsidR="0010523E" w:rsidRPr="00DB3C2B" w:rsidRDefault="0010523E" w:rsidP="00DB3C2B">
            <w:pPr>
              <w:pStyle w:val="Default"/>
              <w:jc w:val="center"/>
              <w:rPr>
                <w:color w:val="000000" w:themeColor="text1"/>
              </w:rPr>
            </w:pPr>
            <w:r w:rsidRPr="00DB3C2B">
              <w:rPr>
                <w:color w:val="000000" w:themeColor="text1"/>
              </w:rPr>
              <w:t>0.27 a</w:t>
            </w:r>
          </w:p>
        </w:tc>
      </w:tr>
      <w:tr w:rsidR="0010523E" w:rsidRPr="00DB3C2B" w:rsidTr="0056102B">
        <w:tc>
          <w:tcPr>
            <w:tcW w:w="2358" w:type="dxa"/>
          </w:tcPr>
          <w:p w:rsidR="0010523E" w:rsidRPr="00DB3C2B" w:rsidRDefault="0010523E" w:rsidP="00DB3C2B">
            <w:pPr>
              <w:pStyle w:val="Default"/>
              <w:jc w:val="both"/>
              <w:rPr>
                <w:color w:val="000000" w:themeColor="text1"/>
              </w:rPr>
            </w:pPr>
            <w:r w:rsidRPr="00DB3C2B">
              <w:rPr>
                <w:color w:val="000000" w:themeColor="text1"/>
              </w:rPr>
              <w:t>g2 (genotip 46)</w:t>
            </w:r>
          </w:p>
        </w:tc>
        <w:tc>
          <w:tcPr>
            <w:tcW w:w="1620" w:type="dxa"/>
          </w:tcPr>
          <w:p w:rsidR="0010523E" w:rsidRPr="00DB3C2B" w:rsidRDefault="0010523E" w:rsidP="00DB3C2B">
            <w:pPr>
              <w:pStyle w:val="Default"/>
              <w:jc w:val="center"/>
              <w:rPr>
                <w:color w:val="000000" w:themeColor="text1"/>
              </w:rPr>
            </w:pPr>
            <w:r w:rsidRPr="00DB3C2B">
              <w:rPr>
                <w:color w:val="000000" w:themeColor="text1"/>
              </w:rPr>
              <w:t>45.59 a</w:t>
            </w:r>
          </w:p>
        </w:tc>
        <w:tc>
          <w:tcPr>
            <w:tcW w:w="1530" w:type="dxa"/>
          </w:tcPr>
          <w:p w:rsidR="0010523E" w:rsidRPr="00DB3C2B" w:rsidRDefault="0010523E" w:rsidP="00DB3C2B">
            <w:pPr>
              <w:pStyle w:val="Default"/>
              <w:jc w:val="center"/>
              <w:rPr>
                <w:color w:val="000000" w:themeColor="text1"/>
              </w:rPr>
            </w:pPr>
            <w:r w:rsidRPr="00DB3C2B">
              <w:rPr>
                <w:color w:val="000000" w:themeColor="text1"/>
              </w:rPr>
              <w:t>32.50 b</w:t>
            </w:r>
          </w:p>
        </w:tc>
        <w:tc>
          <w:tcPr>
            <w:tcW w:w="1440" w:type="dxa"/>
          </w:tcPr>
          <w:p w:rsidR="0010523E" w:rsidRPr="00DB3C2B" w:rsidRDefault="0010523E" w:rsidP="00DB3C2B">
            <w:pPr>
              <w:pStyle w:val="Default"/>
              <w:jc w:val="center"/>
              <w:rPr>
                <w:color w:val="000000" w:themeColor="text1"/>
              </w:rPr>
            </w:pPr>
            <w:r w:rsidRPr="00DB3C2B">
              <w:rPr>
                <w:color w:val="000000" w:themeColor="text1"/>
              </w:rPr>
              <w:t>5.81 a</w:t>
            </w:r>
          </w:p>
        </w:tc>
        <w:tc>
          <w:tcPr>
            <w:tcW w:w="1350" w:type="dxa"/>
          </w:tcPr>
          <w:p w:rsidR="0010523E" w:rsidRPr="00DB3C2B" w:rsidRDefault="0010523E" w:rsidP="00DB3C2B">
            <w:pPr>
              <w:pStyle w:val="Default"/>
              <w:jc w:val="center"/>
              <w:rPr>
                <w:color w:val="000000" w:themeColor="text1"/>
              </w:rPr>
            </w:pPr>
            <w:r w:rsidRPr="00DB3C2B">
              <w:rPr>
                <w:color w:val="000000" w:themeColor="text1"/>
              </w:rPr>
              <w:t>0.28 a</w:t>
            </w:r>
          </w:p>
        </w:tc>
      </w:tr>
      <w:tr w:rsidR="0010523E" w:rsidRPr="00DB3C2B" w:rsidTr="0056102B">
        <w:tc>
          <w:tcPr>
            <w:tcW w:w="2358" w:type="dxa"/>
            <w:tcBorders>
              <w:bottom w:val="single" w:sz="4" w:space="0" w:color="auto"/>
            </w:tcBorders>
          </w:tcPr>
          <w:p w:rsidR="0010523E" w:rsidRPr="00DB3C2B" w:rsidRDefault="0010523E" w:rsidP="00DB3C2B">
            <w:pPr>
              <w:pStyle w:val="Default"/>
              <w:jc w:val="both"/>
              <w:rPr>
                <w:color w:val="000000" w:themeColor="text1"/>
              </w:rPr>
            </w:pPr>
            <w:r w:rsidRPr="00DB3C2B">
              <w:rPr>
                <w:color w:val="000000" w:themeColor="text1"/>
              </w:rPr>
              <w:t>g3 (genotip 48)</w:t>
            </w:r>
          </w:p>
        </w:tc>
        <w:tc>
          <w:tcPr>
            <w:tcW w:w="1620" w:type="dxa"/>
            <w:tcBorders>
              <w:bottom w:val="single" w:sz="4" w:space="0" w:color="auto"/>
            </w:tcBorders>
          </w:tcPr>
          <w:p w:rsidR="0010523E" w:rsidRPr="00DB3C2B" w:rsidRDefault="0010523E" w:rsidP="00DB3C2B">
            <w:pPr>
              <w:pStyle w:val="Default"/>
              <w:jc w:val="center"/>
              <w:rPr>
                <w:color w:val="000000" w:themeColor="text1"/>
              </w:rPr>
            </w:pPr>
            <w:r w:rsidRPr="00DB3C2B">
              <w:rPr>
                <w:color w:val="000000" w:themeColor="text1"/>
              </w:rPr>
              <w:t>46.59 a</w:t>
            </w:r>
          </w:p>
        </w:tc>
        <w:tc>
          <w:tcPr>
            <w:tcW w:w="1530" w:type="dxa"/>
            <w:tcBorders>
              <w:bottom w:val="single" w:sz="4" w:space="0" w:color="auto"/>
            </w:tcBorders>
          </w:tcPr>
          <w:p w:rsidR="0010523E" w:rsidRPr="00DB3C2B" w:rsidRDefault="0010523E" w:rsidP="00DB3C2B">
            <w:pPr>
              <w:pStyle w:val="Default"/>
              <w:jc w:val="center"/>
              <w:rPr>
                <w:color w:val="000000" w:themeColor="text1"/>
              </w:rPr>
            </w:pPr>
            <w:r w:rsidRPr="00DB3C2B">
              <w:rPr>
                <w:color w:val="000000" w:themeColor="text1"/>
              </w:rPr>
              <w:t>32.57 b</w:t>
            </w:r>
          </w:p>
        </w:tc>
        <w:tc>
          <w:tcPr>
            <w:tcW w:w="1440" w:type="dxa"/>
            <w:tcBorders>
              <w:bottom w:val="single" w:sz="4" w:space="0" w:color="auto"/>
            </w:tcBorders>
          </w:tcPr>
          <w:p w:rsidR="0010523E" w:rsidRPr="00DB3C2B" w:rsidRDefault="0010523E" w:rsidP="00DB3C2B">
            <w:pPr>
              <w:pStyle w:val="Default"/>
              <w:jc w:val="center"/>
              <w:rPr>
                <w:color w:val="000000" w:themeColor="text1"/>
              </w:rPr>
            </w:pPr>
            <w:r w:rsidRPr="00DB3C2B">
              <w:rPr>
                <w:color w:val="000000" w:themeColor="text1"/>
              </w:rPr>
              <w:t>5.89 a</w:t>
            </w:r>
          </w:p>
        </w:tc>
        <w:tc>
          <w:tcPr>
            <w:tcW w:w="1350" w:type="dxa"/>
            <w:tcBorders>
              <w:bottom w:val="single" w:sz="4" w:space="0" w:color="auto"/>
            </w:tcBorders>
          </w:tcPr>
          <w:p w:rsidR="0010523E" w:rsidRPr="00DB3C2B" w:rsidRDefault="0010523E" w:rsidP="00DB3C2B">
            <w:pPr>
              <w:pStyle w:val="Default"/>
              <w:jc w:val="center"/>
              <w:rPr>
                <w:color w:val="000000" w:themeColor="text1"/>
              </w:rPr>
            </w:pPr>
            <w:r w:rsidRPr="00DB3C2B">
              <w:rPr>
                <w:color w:val="000000" w:themeColor="text1"/>
              </w:rPr>
              <w:t>0.31 a</w:t>
            </w:r>
          </w:p>
        </w:tc>
      </w:tr>
      <w:tr w:rsidR="0010523E" w:rsidRPr="00DB3C2B" w:rsidTr="0056102B">
        <w:tc>
          <w:tcPr>
            <w:tcW w:w="2358" w:type="dxa"/>
            <w:tcBorders>
              <w:top w:val="single" w:sz="4" w:space="0" w:color="auto"/>
              <w:bottom w:val="nil"/>
            </w:tcBorders>
          </w:tcPr>
          <w:p w:rsidR="0010523E" w:rsidRPr="00DB3C2B" w:rsidRDefault="0010523E" w:rsidP="00DB3C2B">
            <w:pPr>
              <w:pStyle w:val="Default"/>
              <w:jc w:val="both"/>
              <w:rPr>
                <w:color w:val="000000" w:themeColor="text1"/>
              </w:rPr>
            </w:pPr>
            <w:r w:rsidRPr="00DB3C2B">
              <w:rPr>
                <w:color w:val="000000" w:themeColor="text1"/>
              </w:rPr>
              <w:t>Pemberian air (K)</w:t>
            </w:r>
          </w:p>
        </w:tc>
        <w:tc>
          <w:tcPr>
            <w:tcW w:w="1620" w:type="dxa"/>
            <w:tcBorders>
              <w:top w:val="single" w:sz="4" w:space="0" w:color="auto"/>
              <w:bottom w:val="nil"/>
            </w:tcBorders>
          </w:tcPr>
          <w:p w:rsidR="0010523E" w:rsidRPr="00DB3C2B" w:rsidRDefault="0010523E" w:rsidP="00DB3C2B">
            <w:pPr>
              <w:pStyle w:val="Default"/>
              <w:jc w:val="center"/>
              <w:rPr>
                <w:color w:val="000000" w:themeColor="text1"/>
              </w:rPr>
            </w:pPr>
          </w:p>
        </w:tc>
        <w:tc>
          <w:tcPr>
            <w:tcW w:w="1530" w:type="dxa"/>
            <w:tcBorders>
              <w:top w:val="single" w:sz="4" w:space="0" w:color="auto"/>
              <w:bottom w:val="nil"/>
            </w:tcBorders>
          </w:tcPr>
          <w:p w:rsidR="0010523E" w:rsidRPr="00DB3C2B" w:rsidRDefault="0010523E" w:rsidP="00DB3C2B">
            <w:pPr>
              <w:pStyle w:val="Default"/>
              <w:jc w:val="center"/>
              <w:rPr>
                <w:color w:val="000000" w:themeColor="text1"/>
              </w:rPr>
            </w:pPr>
          </w:p>
        </w:tc>
        <w:tc>
          <w:tcPr>
            <w:tcW w:w="1440" w:type="dxa"/>
            <w:tcBorders>
              <w:top w:val="single" w:sz="4" w:space="0" w:color="auto"/>
              <w:bottom w:val="nil"/>
            </w:tcBorders>
          </w:tcPr>
          <w:p w:rsidR="0010523E" w:rsidRPr="00DB3C2B" w:rsidRDefault="0010523E" w:rsidP="00DB3C2B">
            <w:pPr>
              <w:pStyle w:val="Default"/>
              <w:jc w:val="center"/>
              <w:rPr>
                <w:color w:val="000000" w:themeColor="text1"/>
              </w:rPr>
            </w:pPr>
          </w:p>
        </w:tc>
        <w:tc>
          <w:tcPr>
            <w:tcW w:w="1350" w:type="dxa"/>
            <w:tcBorders>
              <w:top w:val="single" w:sz="4" w:space="0" w:color="auto"/>
              <w:bottom w:val="nil"/>
            </w:tcBorders>
          </w:tcPr>
          <w:p w:rsidR="0010523E" w:rsidRPr="00DB3C2B" w:rsidRDefault="0010523E" w:rsidP="00DB3C2B">
            <w:pPr>
              <w:pStyle w:val="Default"/>
              <w:jc w:val="center"/>
              <w:rPr>
                <w:color w:val="000000" w:themeColor="text1"/>
              </w:rPr>
            </w:pPr>
          </w:p>
        </w:tc>
      </w:tr>
      <w:tr w:rsidR="0010523E" w:rsidRPr="00DB3C2B" w:rsidTr="0056102B">
        <w:tc>
          <w:tcPr>
            <w:tcW w:w="2358" w:type="dxa"/>
            <w:tcBorders>
              <w:top w:val="nil"/>
            </w:tcBorders>
          </w:tcPr>
          <w:p w:rsidR="0010523E" w:rsidRPr="00DB3C2B" w:rsidRDefault="0010523E" w:rsidP="00DB3C2B">
            <w:pPr>
              <w:pStyle w:val="Default"/>
              <w:jc w:val="both"/>
              <w:rPr>
                <w:color w:val="000000" w:themeColor="text1"/>
              </w:rPr>
            </w:pPr>
            <w:r w:rsidRPr="00DB3C2B">
              <w:rPr>
                <w:color w:val="000000" w:themeColor="text1"/>
              </w:rPr>
              <w:t>k1 (75% KL)</w:t>
            </w:r>
          </w:p>
        </w:tc>
        <w:tc>
          <w:tcPr>
            <w:tcW w:w="1620" w:type="dxa"/>
            <w:tcBorders>
              <w:top w:val="nil"/>
            </w:tcBorders>
          </w:tcPr>
          <w:p w:rsidR="0010523E" w:rsidRPr="00DB3C2B" w:rsidRDefault="0010523E" w:rsidP="00DB3C2B">
            <w:pPr>
              <w:pStyle w:val="Default"/>
              <w:jc w:val="center"/>
              <w:rPr>
                <w:color w:val="000000" w:themeColor="text1"/>
              </w:rPr>
            </w:pPr>
            <w:r w:rsidRPr="00DB3C2B">
              <w:rPr>
                <w:color w:val="000000" w:themeColor="text1"/>
              </w:rPr>
              <w:t>61.13 c</w:t>
            </w:r>
          </w:p>
        </w:tc>
        <w:tc>
          <w:tcPr>
            <w:tcW w:w="1530" w:type="dxa"/>
            <w:tcBorders>
              <w:top w:val="nil"/>
            </w:tcBorders>
          </w:tcPr>
          <w:p w:rsidR="0010523E" w:rsidRPr="00DB3C2B" w:rsidRDefault="0010523E" w:rsidP="00DB3C2B">
            <w:pPr>
              <w:pStyle w:val="Default"/>
              <w:jc w:val="center"/>
              <w:rPr>
                <w:color w:val="000000" w:themeColor="text1"/>
              </w:rPr>
            </w:pPr>
            <w:r w:rsidRPr="00DB3C2B">
              <w:rPr>
                <w:color w:val="000000" w:themeColor="text1"/>
              </w:rPr>
              <w:t>39.10 c</w:t>
            </w:r>
          </w:p>
        </w:tc>
        <w:tc>
          <w:tcPr>
            <w:tcW w:w="1440" w:type="dxa"/>
            <w:tcBorders>
              <w:top w:val="nil"/>
            </w:tcBorders>
          </w:tcPr>
          <w:p w:rsidR="0010523E" w:rsidRPr="00DB3C2B" w:rsidRDefault="0010523E" w:rsidP="00DB3C2B">
            <w:pPr>
              <w:pStyle w:val="Default"/>
              <w:jc w:val="center"/>
              <w:rPr>
                <w:color w:val="000000" w:themeColor="text1"/>
              </w:rPr>
            </w:pPr>
            <w:r w:rsidRPr="00DB3C2B">
              <w:rPr>
                <w:color w:val="000000" w:themeColor="text1"/>
              </w:rPr>
              <w:t>6.67 b</w:t>
            </w:r>
          </w:p>
        </w:tc>
        <w:tc>
          <w:tcPr>
            <w:tcW w:w="1350" w:type="dxa"/>
            <w:tcBorders>
              <w:top w:val="nil"/>
            </w:tcBorders>
          </w:tcPr>
          <w:p w:rsidR="0010523E" w:rsidRPr="00DB3C2B" w:rsidRDefault="0010523E" w:rsidP="00DB3C2B">
            <w:pPr>
              <w:pStyle w:val="Default"/>
              <w:jc w:val="center"/>
              <w:rPr>
                <w:color w:val="000000" w:themeColor="text1"/>
              </w:rPr>
            </w:pPr>
            <w:r w:rsidRPr="00DB3C2B">
              <w:rPr>
                <w:color w:val="000000" w:themeColor="text1"/>
              </w:rPr>
              <w:t>0.35 b</w:t>
            </w:r>
          </w:p>
        </w:tc>
      </w:tr>
      <w:tr w:rsidR="0010523E" w:rsidRPr="00DB3C2B" w:rsidTr="0056102B">
        <w:tc>
          <w:tcPr>
            <w:tcW w:w="2358" w:type="dxa"/>
          </w:tcPr>
          <w:p w:rsidR="0010523E" w:rsidRPr="00DB3C2B" w:rsidRDefault="0010523E" w:rsidP="00DB3C2B">
            <w:pPr>
              <w:pStyle w:val="Default"/>
              <w:jc w:val="both"/>
              <w:rPr>
                <w:color w:val="000000" w:themeColor="text1"/>
              </w:rPr>
            </w:pPr>
            <w:r w:rsidRPr="00DB3C2B">
              <w:rPr>
                <w:color w:val="000000" w:themeColor="text1"/>
              </w:rPr>
              <w:t>k2 (50% KL)</w:t>
            </w:r>
          </w:p>
        </w:tc>
        <w:tc>
          <w:tcPr>
            <w:tcW w:w="1620" w:type="dxa"/>
          </w:tcPr>
          <w:p w:rsidR="0010523E" w:rsidRPr="00DB3C2B" w:rsidRDefault="0010523E" w:rsidP="00DB3C2B">
            <w:pPr>
              <w:pStyle w:val="Default"/>
              <w:jc w:val="center"/>
              <w:rPr>
                <w:color w:val="000000" w:themeColor="text1"/>
              </w:rPr>
            </w:pPr>
            <w:r w:rsidRPr="00DB3C2B">
              <w:rPr>
                <w:color w:val="000000" w:themeColor="text1"/>
              </w:rPr>
              <w:t>45.55 b</w:t>
            </w:r>
          </w:p>
        </w:tc>
        <w:tc>
          <w:tcPr>
            <w:tcW w:w="1530" w:type="dxa"/>
          </w:tcPr>
          <w:p w:rsidR="0010523E" w:rsidRPr="00DB3C2B" w:rsidRDefault="0010523E" w:rsidP="00DB3C2B">
            <w:pPr>
              <w:pStyle w:val="Default"/>
              <w:jc w:val="center"/>
              <w:rPr>
                <w:color w:val="000000" w:themeColor="text1"/>
              </w:rPr>
            </w:pPr>
            <w:r w:rsidRPr="00DB3C2B">
              <w:rPr>
                <w:color w:val="000000" w:themeColor="text1"/>
              </w:rPr>
              <w:t>33.89 b</w:t>
            </w:r>
          </w:p>
        </w:tc>
        <w:tc>
          <w:tcPr>
            <w:tcW w:w="1440" w:type="dxa"/>
          </w:tcPr>
          <w:p w:rsidR="0010523E" w:rsidRPr="00DB3C2B" w:rsidRDefault="0010523E" w:rsidP="00DB3C2B">
            <w:pPr>
              <w:pStyle w:val="Default"/>
              <w:jc w:val="center"/>
              <w:rPr>
                <w:color w:val="000000" w:themeColor="text1"/>
              </w:rPr>
            </w:pPr>
            <w:r w:rsidRPr="00DB3C2B">
              <w:rPr>
                <w:color w:val="000000" w:themeColor="text1"/>
              </w:rPr>
              <w:t>6.25 b</w:t>
            </w:r>
          </w:p>
        </w:tc>
        <w:tc>
          <w:tcPr>
            <w:tcW w:w="1350" w:type="dxa"/>
          </w:tcPr>
          <w:p w:rsidR="0010523E" w:rsidRPr="00DB3C2B" w:rsidRDefault="0010523E" w:rsidP="00DB3C2B">
            <w:pPr>
              <w:pStyle w:val="Default"/>
              <w:jc w:val="center"/>
              <w:rPr>
                <w:color w:val="000000" w:themeColor="text1"/>
              </w:rPr>
            </w:pPr>
            <w:r w:rsidRPr="00DB3C2B">
              <w:rPr>
                <w:color w:val="000000" w:themeColor="text1"/>
              </w:rPr>
              <w:t>0.32 b</w:t>
            </w:r>
          </w:p>
        </w:tc>
      </w:tr>
      <w:tr w:rsidR="0010523E" w:rsidRPr="00DB3C2B" w:rsidTr="0056102B">
        <w:tc>
          <w:tcPr>
            <w:tcW w:w="2358" w:type="dxa"/>
          </w:tcPr>
          <w:p w:rsidR="0010523E" w:rsidRPr="00DB3C2B" w:rsidRDefault="0010523E" w:rsidP="00DB3C2B">
            <w:pPr>
              <w:pStyle w:val="Default"/>
              <w:jc w:val="both"/>
              <w:rPr>
                <w:color w:val="000000" w:themeColor="text1"/>
              </w:rPr>
            </w:pPr>
            <w:r w:rsidRPr="00DB3C2B">
              <w:rPr>
                <w:color w:val="000000" w:themeColor="text1"/>
              </w:rPr>
              <w:t>k3 (25% KL)</w:t>
            </w:r>
          </w:p>
        </w:tc>
        <w:tc>
          <w:tcPr>
            <w:tcW w:w="1620" w:type="dxa"/>
          </w:tcPr>
          <w:p w:rsidR="0010523E" w:rsidRPr="00DB3C2B" w:rsidRDefault="0010523E" w:rsidP="00DB3C2B">
            <w:pPr>
              <w:pStyle w:val="Default"/>
              <w:jc w:val="center"/>
              <w:rPr>
                <w:color w:val="000000" w:themeColor="text1"/>
              </w:rPr>
            </w:pPr>
            <w:r w:rsidRPr="00DB3C2B">
              <w:rPr>
                <w:color w:val="000000" w:themeColor="text1"/>
              </w:rPr>
              <w:t>29.19 a</w:t>
            </w:r>
          </w:p>
        </w:tc>
        <w:tc>
          <w:tcPr>
            <w:tcW w:w="1530" w:type="dxa"/>
          </w:tcPr>
          <w:p w:rsidR="0010523E" w:rsidRPr="00DB3C2B" w:rsidRDefault="0010523E" w:rsidP="00DB3C2B">
            <w:pPr>
              <w:pStyle w:val="Default"/>
              <w:jc w:val="center"/>
              <w:rPr>
                <w:color w:val="000000" w:themeColor="text1"/>
              </w:rPr>
            </w:pPr>
            <w:r w:rsidRPr="00DB3C2B">
              <w:rPr>
                <w:color w:val="000000" w:themeColor="text1"/>
              </w:rPr>
              <w:t>17.89 a</w:t>
            </w:r>
          </w:p>
        </w:tc>
        <w:tc>
          <w:tcPr>
            <w:tcW w:w="1440" w:type="dxa"/>
          </w:tcPr>
          <w:p w:rsidR="0010523E" w:rsidRPr="00DB3C2B" w:rsidRDefault="0010523E" w:rsidP="00DB3C2B">
            <w:pPr>
              <w:pStyle w:val="Default"/>
              <w:jc w:val="center"/>
              <w:rPr>
                <w:color w:val="000000" w:themeColor="text1"/>
              </w:rPr>
            </w:pPr>
            <w:r w:rsidRPr="00DB3C2B">
              <w:rPr>
                <w:color w:val="000000" w:themeColor="text1"/>
              </w:rPr>
              <w:t>4.56 a</w:t>
            </w:r>
          </w:p>
        </w:tc>
        <w:tc>
          <w:tcPr>
            <w:tcW w:w="1350" w:type="dxa"/>
          </w:tcPr>
          <w:p w:rsidR="0010523E" w:rsidRPr="00DB3C2B" w:rsidRDefault="0010523E" w:rsidP="00DB3C2B">
            <w:pPr>
              <w:pStyle w:val="Default"/>
              <w:jc w:val="center"/>
              <w:rPr>
                <w:color w:val="000000" w:themeColor="text1"/>
              </w:rPr>
            </w:pPr>
            <w:r w:rsidRPr="00DB3C2B">
              <w:rPr>
                <w:color w:val="000000" w:themeColor="text1"/>
              </w:rPr>
              <w:t>0.20 a</w:t>
            </w:r>
          </w:p>
        </w:tc>
      </w:tr>
    </w:tbl>
    <w:p w:rsidR="00981A59" w:rsidRDefault="00B50F17" w:rsidP="00054E3D">
      <w:pPr>
        <w:tabs>
          <w:tab w:val="left" w:pos="600"/>
          <w:tab w:val="left" w:pos="1440"/>
          <w:tab w:val="left" w:leader="dot" w:pos="6840"/>
          <w:tab w:val="left" w:leader="dot" w:pos="7320"/>
          <w:tab w:val="right" w:pos="7560"/>
        </w:tabs>
        <w:spacing w:after="0" w:line="240" w:lineRule="auto"/>
        <w:ind w:left="1350" w:right="540" w:hanging="1350"/>
        <w:jc w:val="both"/>
        <w:rPr>
          <w:rFonts w:ascii="Times New Roman" w:hAnsi="Times New Roman"/>
          <w:sz w:val="24"/>
          <w:szCs w:val="24"/>
        </w:rPr>
      </w:pPr>
      <w:r w:rsidRPr="00DB3C2B">
        <w:rPr>
          <w:rFonts w:ascii="Times New Roman" w:hAnsi="Times New Roman"/>
          <w:sz w:val="24"/>
          <w:szCs w:val="24"/>
        </w:rPr>
        <w:t xml:space="preserve">Keterangan : Angka yang ditandai dengan huruf berbeda menyatakan berbeda nyata menurut Uji Jarak Berganda </w:t>
      </w:r>
      <w:r w:rsidRPr="00DB3C2B">
        <w:rPr>
          <w:rFonts w:ascii="Times New Roman" w:hAnsi="Times New Roman"/>
          <w:i/>
          <w:sz w:val="24"/>
          <w:szCs w:val="24"/>
        </w:rPr>
        <w:t xml:space="preserve">Duncan </w:t>
      </w:r>
      <w:r w:rsidRPr="00DB3C2B">
        <w:rPr>
          <w:rFonts w:ascii="Times New Roman" w:hAnsi="Times New Roman"/>
          <w:sz w:val="24"/>
          <w:szCs w:val="24"/>
        </w:rPr>
        <w:t>pada taraf 5%.</w:t>
      </w:r>
    </w:p>
    <w:p w:rsidR="00F53F7D" w:rsidRPr="00DB3C2B" w:rsidRDefault="00F53F7D" w:rsidP="00DA3B5A">
      <w:pPr>
        <w:tabs>
          <w:tab w:val="left" w:pos="600"/>
          <w:tab w:val="left" w:pos="1440"/>
          <w:tab w:val="left" w:leader="dot" w:pos="6840"/>
          <w:tab w:val="left" w:leader="dot" w:pos="7320"/>
          <w:tab w:val="right" w:pos="7560"/>
        </w:tabs>
        <w:spacing w:after="0" w:line="240" w:lineRule="auto"/>
        <w:jc w:val="both"/>
        <w:rPr>
          <w:rFonts w:ascii="Times New Roman" w:hAnsi="Times New Roman"/>
          <w:sz w:val="24"/>
          <w:szCs w:val="24"/>
        </w:rPr>
      </w:pPr>
    </w:p>
    <w:p w:rsidR="00F53F7D" w:rsidRDefault="00F53F7D" w:rsidP="00111907">
      <w:pPr>
        <w:spacing w:after="0" w:line="360" w:lineRule="auto"/>
        <w:ind w:firstLine="720"/>
        <w:jc w:val="both"/>
        <w:rPr>
          <w:rFonts w:ascii="Times New Roman" w:hAnsi="Times New Roman"/>
          <w:sz w:val="24"/>
          <w:szCs w:val="24"/>
        </w:rPr>
      </w:pPr>
      <w:r w:rsidRPr="00DB3C2B">
        <w:rPr>
          <w:rFonts w:ascii="Times New Roman" w:hAnsi="Times New Roman"/>
          <w:color w:val="000000" w:themeColor="text1"/>
          <w:sz w:val="24"/>
          <w:szCs w:val="24"/>
        </w:rPr>
        <w:lastRenderedPageBreak/>
        <w:t>B</w:t>
      </w:r>
      <w:r w:rsidR="002F595E">
        <w:rPr>
          <w:rFonts w:ascii="Times New Roman" w:hAnsi="Times New Roman"/>
          <w:color w:val="000000" w:themeColor="text1"/>
          <w:sz w:val="24"/>
          <w:szCs w:val="24"/>
        </w:rPr>
        <w:t>erdasarkan Tabel 4</w:t>
      </w:r>
      <w:r w:rsidRPr="00DB3C2B">
        <w:rPr>
          <w:rFonts w:ascii="Times New Roman" w:hAnsi="Times New Roman"/>
          <w:color w:val="000000" w:themeColor="text1"/>
          <w:sz w:val="24"/>
          <w:szCs w:val="24"/>
        </w:rPr>
        <w:t xml:space="preserve"> di atas terlihat bahwa </w:t>
      </w:r>
      <w:r w:rsidR="004D60FC">
        <w:rPr>
          <w:rFonts w:ascii="Times New Roman" w:hAnsi="Times New Roman"/>
          <w:color w:val="000000" w:themeColor="text1"/>
          <w:sz w:val="24"/>
          <w:szCs w:val="24"/>
        </w:rPr>
        <w:t>p</w:t>
      </w:r>
      <w:r w:rsidRPr="00DB3C2B">
        <w:rPr>
          <w:rFonts w:ascii="Times New Roman" w:hAnsi="Times New Roman"/>
          <w:color w:val="000000" w:themeColor="text1"/>
          <w:sz w:val="24"/>
          <w:szCs w:val="24"/>
        </w:rPr>
        <w:t xml:space="preserve">erbedaan bobot malai per rumpun pada setiap genotip sangat kecil sehingga genotip g1, g2 dan g3 memiliki bobot malai per rumpun yang hampir sama. Pada pemberian air k1, k2 dan k3 (75% , 50% dan 25% KL) terlihat jelas perbedaan bobot malai masing-masing genotip. Pemberian air k3 (25% KL) memiliki bobot malai paling rendah dibandingkan dengan pemberian air k1 (75% KL) dan k2 (50% KL). Hal ini disebabkan karena KAT pada fase pengisian biji pada pemberian air k3 berada pada kisaran </w:t>
      </w:r>
      <w:r w:rsidRPr="00DB3C2B">
        <w:rPr>
          <w:rFonts w:ascii="Times New Roman" w:hAnsi="Times New Roman"/>
          <w:sz w:val="24"/>
          <w:szCs w:val="24"/>
        </w:rPr>
        <w:t xml:space="preserve">27.22 – 35.18 </w:t>
      </w:r>
      <w:r w:rsidR="002F595E">
        <w:rPr>
          <w:rFonts w:ascii="Times New Roman" w:hAnsi="Times New Roman"/>
          <w:color w:val="000000" w:themeColor="text1"/>
          <w:sz w:val="24"/>
          <w:szCs w:val="24"/>
        </w:rPr>
        <w:t>% (Tabel 1</w:t>
      </w:r>
      <w:r w:rsidRPr="00DB3C2B">
        <w:rPr>
          <w:rFonts w:ascii="Times New Roman" w:hAnsi="Times New Roman"/>
          <w:color w:val="000000" w:themeColor="text1"/>
          <w:sz w:val="24"/>
          <w:szCs w:val="24"/>
        </w:rPr>
        <w:t>) artinya KAT sudah berada di bawah kapasitas lapang dan mulai memasuki titik layu permanen.</w:t>
      </w:r>
      <w:r w:rsidRPr="00DB3C2B">
        <w:rPr>
          <w:rFonts w:ascii="Times New Roman" w:hAnsi="Times New Roman"/>
          <w:color w:val="000000" w:themeColor="text1"/>
          <w:sz w:val="24"/>
          <w:szCs w:val="24"/>
          <w:lang w:val="en-US"/>
        </w:rPr>
        <w:t xml:space="preserve"> </w:t>
      </w:r>
      <w:r w:rsidRPr="00DB3C2B">
        <w:rPr>
          <w:rFonts w:ascii="Times New Roman" w:hAnsi="Times New Roman"/>
          <w:color w:val="000000" w:themeColor="text1"/>
          <w:sz w:val="24"/>
          <w:szCs w:val="24"/>
        </w:rPr>
        <w:t>Vergara (1995) menyatakan bahwa dalam kondisi tanaman kekurangan air pada stadia generatif akan menyebabkan jumlah malai yang terbentuk akan berkurang. Perlakuan 75% kapasitas lapang (k1) mengasilkan bobot malai lebih tinggi dibandingkan perlakuan 2</w:t>
      </w:r>
      <w:r w:rsidRPr="00DB3C2B">
        <w:rPr>
          <w:rFonts w:ascii="Times New Roman" w:hAnsi="Times New Roman"/>
          <w:sz w:val="24"/>
          <w:szCs w:val="24"/>
        </w:rPr>
        <w:t>5% kapasitas lapang (k3).</w:t>
      </w:r>
      <w:r w:rsidRPr="00DB3C2B">
        <w:rPr>
          <w:rFonts w:ascii="Times New Roman" w:hAnsi="Times New Roman"/>
          <w:sz w:val="24"/>
          <w:szCs w:val="24"/>
          <w:lang w:val="en-US"/>
        </w:rPr>
        <w:t xml:space="preserve"> </w:t>
      </w:r>
      <w:r w:rsidRPr="00DB3C2B">
        <w:rPr>
          <w:rFonts w:ascii="Times New Roman" w:hAnsi="Times New Roman"/>
          <w:sz w:val="24"/>
          <w:szCs w:val="24"/>
        </w:rPr>
        <w:t xml:space="preserve">Hasil penelitian yang sama terhadap bobot malai per rumpun oleh Brunda </w:t>
      </w:r>
      <w:r w:rsidRPr="00DB3C2B">
        <w:rPr>
          <w:rFonts w:ascii="Times New Roman" w:hAnsi="Times New Roman"/>
          <w:i/>
          <w:sz w:val="24"/>
          <w:szCs w:val="24"/>
        </w:rPr>
        <w:t>et al.,</w:t>
      </w:r>
      <w:r w:rsidRPr="00DB3C2B">
        <w:rPr>
          <w:rFonts w:ascii="Times New Roman" w:hAnsi="Times New Roman"/>
          <w:sz w:val="24"/>
          <w:szCs w:val="24"/>
        </w:rPr>
        <w:t xml:space="preserve"> (2015) menyatakan bobot malai per rumpun jawawut berkisar antara 23 g sampai 177 g. </w:t>
      </w:r>
    </w:p>
    <w:p w:rsidR="00530540" w:rsidRPr="00775AD3" w:rsidRDefault="0056102B" w:rsidP="00111907">
      <w:pPr>
        <w:autoSpaceDE w:val="0"/>
        <w:autoSpaceDN w:val="0"/>
        <w:adjustRightInd w:val="0"/>
        <w:spacing w:after="0" w:line="360" w:lineRule="auto"/>
        <w:ind w:firstLine="720"/>
        <w:jc w:val="both"/>
        <w:rPr>
          <w:rFonts w:ascii="Times New Roman" w:hAnsi="Times New Roman"/>
          <w:sz w:val="24"/>
          <w:szCs w:val="24"/>
        </w:rPr>
      </w:pPr>
      <w:r w:rsidRPr="00DB3C2B">
        <w:rPr>
          <w:rFonts w:ascii="Times New Roman" w:hAnsi="Times New Roman"/>
          <w:sz w:val="24"/>
          <w:szCs w:val="24"/>
          <w:lang w:val="en-US"/>
        </w:rPr>
        <w:t>Pada</w:t>
      </w:r>
      <w:r w:rsidRPr="00DB3C2B">
        <w:rPr>
          <w:rFonts w:ascii="Times New Roman" w:hAnsi="Times New Roman"/>
          <w:sz w:val="24"/>
          <w:szCs w:val="24"/>
        </w:rPr>
        <w:t xml:space="preserve"> bobot biji per rumpun, </w:t>
      </w:r>
      <w:r w:rsidR="00F53F7D" w:rsidRPr="00DB3C2B">
        <w:rPr>
          <w:rFonts w:ascii="Times New Roman" w:hAnsi="Times New Roman"/>
          <w:sz w:val="24"/>
          <w:szCs w:val="24"/>
        </w:rPr>
        <w:t xml:space="preserve">genotip g1 memiliki bobot biji per rumpun paling rendah dibandingkan dengan genotip g2 dan g3. Seperti yang diketahui bahwa </w:t>
      </w:r>
      <w:r w:rsidR="00F53F7D" w:rsidRPr="00DB3C2B">
        <w:rPr>
          <w:rFonts w:ascii="Times New Roman" w:hAnsi="Times New Roman"/>
          <w:color w:val="000000" w:themeColor="text1"/>
          <w:sz w:val="24"/>
          <w:szCs w:val="24"/>
        </w:rPr>
        <w:t xml:space="preserve">masing-masing genotip jawawut memiliki karakter yang berbeda berdasarkan sifat genotipnya. </w:t>
      </w:r>
      <w:r w:rsidR="00FC1ED0" w:rsidRPr="00DB3C2B">
        <w:rPr>
          <w:rFonts w:ascii="Times New Roman" w:hAnsi="Times New Roman"/>
          <w:color w:val="000000" w:themeColor="text1"/>
          <w:sz w:val="24"/>
          <w:szCs w:val="24"/>
        </w:rPr>
        <w:t xml:space="preserve">Pemberian air k3 </w:t>
      </w:r>
      <w:r w:rsidR="00FC1ED0" w:rsidRPr="00DB3C2B">
        <w:rPr>
          <w:rFonts w:ascii="Times New Roman" w:hAnsi="Times New Roman"/>
          <w:sz w:val="24"/>
          <w:szCs w:val="24"/>
        </w:rPr>
        <w:t xml:space="preserve">(25% KL) </w:t>
      </w:r>
      <w:r w:rsidR="00FC1ED0" w:rsidRPr="00DB3C2B">
        <w:rPr>
          <w:rFonts w:ascii="Times New Roman" w:hAnsi="Times New Roman"/>
          <w:color w:val="000000" w:themeColor="text1"/>
          <w:sz w:val="24"/>
          <w:szCs w:val="24"/>
        </w:rPr>
        <w:t xml:space="preserve">menghasilkan bobot biji per rumpun paling rendah dibandingkan dengan pemberian air k1 dan k2. </w:t>
      </w:r>
      <w:r w:rsidR="00FC1ED0" w:rsidRPr="00DB3C2B">
        <w:rPr>
          <w:rFonts w:ascii="Times New Roman" w:hAnsi="Times New Roman"/>
          <w:sz w:val="24"/>
          <w:szCs w:val="24"/>
        </w:rPr>
        <w:t xml:space="preserve">Hal ini disebabkan karena KAT pada fase pengisian biji pada pemberian air k3 (25% KL) berada pada </w:t>
      </w:r>
      <w:r w:rsidR="002F595E">
        <w:rPr>
          <w:rFonts w:ascii="Times New Roman" w:hAnsi="Times New Roman"/>
          <w:sz w:val="24"/>
          <w:szCs w:val="24"/>
        </w:rPr>
        <w:t>kisaran 27.22 – 35.18 % (Tabel 1</w:t>
      </w:r>
      <w:r w:rsidR="00FC1ED0" w:rsidRPr="00DB3C2B">
        <w:rPr>
          <w:rFonts w:ascii="Times New Roman" w:hAnsi="Times New Roman"/>
          <w:sz w:val="24"/>
          <w:szCs w:val="24"/>
        </w:rPr>
        <w:t>) artinya KAT sudah berada di bawah kapasitas lapang dan mulai memasuki titik layu permanen</w:t>
      </w:r>
      <w:r w:rsidR="00FC1ED0" w:rsidRPr="00DB3C2B">
        <w:rPr>
          <w:rFonts w:ascii="Times New Roman" w:hAnsi="Times New Roman"/>
          <w:b/>
          <w:color w:val="000000" w:themeColor="text1"/>
          <w:sz w:val="24"/>
          <w:szCs w:val="24"/>
        </w:rPr>
        <w:t xml:space="preserve"> </w:t>
      </w:r>
      <w:r w:rsidR="00FC1ED0" w:rsidRPr="00DB3C2B">
        <w:rPr>
          <w:rFonts w:ascii="Times New Roman" w:hAnsi="Times New Roman"/>
          <w:color w:val="000000" w:themeColor="text1"/>
          <w:sz w:val="24"/>
          <w:szCs w:val="24"/>
        </w:rPr>
        <w:t>sehingga menghasilkan bobot biji per rumpun paling rendah. Hal ini sejalan dengan pernyataan Ritche (1980) bahwa proses pengisian biji dan translokasi fotosintat sangat sensitif terhadap cekaman air. Karena itu dapat mengurangi bobot biji tanaman.</w:t>
      </w:r>
      <w:r w:rsidR="00FC1ED0" w:rsidRPr="00DB3C2B">
        <w:rPr>
          <w:rFonts w:ascii="Times New Roman" w:hAnsi="Times New Roman"/>
          <w:color w:val="000000" w:themeColor="text1"/>
          <w:sz w:val="24"/>
          <w:szCs w:val="24"/>
          <w:lang w:val="en-US"/>
        </w:rPr>
        <w:t xml:space="preserve"> </w:t>
      </w:r>
      <w:r w:rsidR="00FC1ED0" w:rsidRPr="00DB3C2B">
        <w:rPr>
          <w:rFonts w:ascii="Times New Roman" w:eastAsiaTheme="minorHAnsi" w:hAnsi="Times New Roman"/>
          <w:sz w:val="24"/>
          <w:szCs w:val="24"/>
        </w:rPr>
        <w:t xml:space="preserve">Penurunan hasil panen akibat adanya cekaman kekeringan juga telah dibuktikan dengan hasil penelitian yang </w:t>
      </w:r>
      <w:r w:rsidR="00FC1ED0" w:rsidRPr="00DB3C2B">
        <w:rPr>
          <w:rFonts w:ascii="Times New Roman" w:eastAsiaTheme="minorHAnsi" w:hAnsi="Times New Roman"/>
          <w:color w:val="000000" w:themeColor="text1"/>
          <w:sz w:val="24"/>
          <w:szCs w:val="24"/>
        </w:rPr>
        <w:t xml:space="preserve">dilakukan oleh Harsono </w:t>
      </w:r>
      <w:r w:rsidR="00FC1ED0" w:rsidRPr="00DB3C2B">
        <w:rPr>
          <w:rFonts w:ascii="Times New Roman" w:eastAsiaTheme="minorHAnsi" w:hAnsi="Times New Roman"/>
          <w:i/>
          <w:iCs/>
          <w:color w:val="000000" w:themeColor="text1"/>
          <w:sz w:val="24"/>
          <w:szCs w:val="24"/>
        </w:rPr>
        <w:t>et al</w:t>
      </w:r>
      <w:r w:rsidR="00FC1ED0" w:rsidRPr="00DB3C2B">
        <w:rPr>
          <w:rFonts w:ascii="Times New Roman" w:eastAsiaTheme="minorHAnsi" w:hAnsi="Times New Roman"/>
          <w:color w:val="000000" w:themeColor="text1"/>
          <w:sz w:val="24"/>
          <w:szCs w:val="24"/>
        </w:rPr>
        <w:t xml:space="preserve">. (2003) pada tanaman kacang tanah, dan kedelai (Purwanto, 2003). </w:t>
      </w:r>
    </w:p>
    <w:p w:rsidR="003C585B" w:rsidRDefault="00FC1ED0" w:rsidP="00111907">
      <w:pPr>
        <w:tabs>
          <w:tab w:val="left" w:pos="600"/>
          <w:tab w:val="left" w:pos="1440"/>
          <w:tab w:val="left" w:leader="dot" w:pos="6840"/>
          <w:tab w:val="left" w:leader="dot" w:pos="7320"/>
          <w:tab w:val="right" w:pos="7560"/>
        </w:tabs>
        <w:spacing w:after="0" w:line="360" w:lineRule="auto"/>
        <w:jc w:val="both"/>
        <w:rPr>
          <w:rFonts w:ascii="Times New Roman" w:hAnsi="Times New Roman"/>
          <w:sz w:val="24"/>
          <w:szCs w:val="24"/>
        </w:rPr>
      </w:pPr>
      <w:r w:rsidRPr="00DB3C2B">
        <w:rPr>
          <w:rFonts w:ascii="Times New Roman" w:hAnsi="Times New Roman"/>
          <w:color w:val="FF0000"/>
          <w:sz w:val="24"/>
          <w:szCs w:val="24"/>
        </w:rPr>
        <w:tab/>
      </w:r>
      <w:r w:rsidR="00775AD3">
        <w:rPr>
          <w:rFonts w:ascii="Times New Roman" w:hAnsi="Times New Roman"/>
          <w:sz w:val="24"/>
          <w:szCs w:val="24"/>
        </w:rPr>
        <w:t>G</w:t>
      </w:r>
      <w:r w:rsidR="00332B54" w:rsidRPr="00DB3C2B">
        <w:rPr>
          <w:rFonts w:ascii="Times New Roman" w:hAnsi="Times New Roman"/>
          <w:sz w:val="24"/>
          <w:szCs w:val="24"/>
        </w:rPr>
        <w:t>enotip g1 memiliki bobot 1000 butir paling rendah dibandingkan dengan genotip g2 dan g3. Masing</w:t>
      </w:r>
      <w:r w:rsidR="00332B54" w:rsidRPr="00DB3C2B">
        <w:rPr>
          <w:rFonts w:ascii="Times New Roman" w:hAnsi="Times New Roman"/>
          <w:color w:val="000000" w:themeColor="text1"/>
          <w:sz w:val="24"/>
          <w:szCs w:val="24"/>
        </w:rPr>
        <w:t>-masing genotip jawawut memiliki karakter yang berbeda berdasarkan sifat genotipnya.</w:t>
      </w:r>
      <w:r w:rsidR="00332B54" w:rsidRPr="00DB3C2B">
        <w:rPr>
          <w:rFonts w:ascii="Times New Roman" w:hAnsi="Times New Roman"/>
          <w:color w:val="000000" w:themeColor="text1"/>
          <w:sz w:val="24"/>
          <w:szCs w:val="24"/>
          <w:lang w:val="en-US"/>
        </w:rPr>
        <w:t xml:space="preserve"> </w:t>
      </w:r>
      <w:r w:rsidR="00332B54" w:rsidRPr="00DB3C2B">
        <w:rPr>
          <w:rFonts w:ascii="Times New Roman" w:hAnsi="Times New Roman"/>
          <w:sz w:val="24"/>
          <w:szCs w:val="24"/>
        </w:rPr>
        <w:t xml:space="preserve">Selanjutnya pemberian air k1 (75% KL) dan k2 (50% KL) memiliki bobot 1000 butir paling banyak </w:t>
      </w:r>
      <w:r w:rsidR="00775AD3">
        <w:rPr>
          <w:rFonts w:ascii="Times New Roman" w:hAnsi="Times New Roman"/>
          <w:sz w:val="24"/>
          <w:szCs w:val="24"/>
        </w:rPr>
        <w:t xml:space="preserve">dibandingkan dengan k3 (25% KL). </w:t>
      </w:r>
      <w:r w:rsidR="00332B54" w:rsidRPr="00DB3C2B">
        <w:rPr>
          <w:rFonts w:ascii="Times New Roman" w:hAnsi="Times New Roman"/>
          <w:sz w:val="24"/>
          <w:szCs w:val="24"/>
        </w:rPr>
        <w:t xml:space="preserve">Pemberian air k3 </w:t>
      </w:r>
      <w:r w:rsidR="00332B54" w:rsidRPr="00DB3C2B">
        <w:rPr>
          <w:rFonts w:ascii="Times New Roman" w:hAnsi="Times New Roman"/>
          <w:sz w:val="24"/>
          <w:szCs w:val="24"/>
        </w:rPr>
        <w:lastRenderedPageBreak/>
        <w:t>(25% KL) pada ketiga genotip memiliki bobot 1000 butir paling rendah. Hal ini disebabkan karena pada fase pengisian biji, KAT pada pemberian air k3 berada pada kisaran 27.22 – 35.18 % (Tabel 6) artinya KAT sudah berada di bawah kapasitas lapang dan mulai memasuki titik layu permanen.</w:t>
      </w:r>
      <w:r w:rsidR="004D60FC">
        <w:rPr>
          <w:rFonts w:ascii="Times New Roman" w:hAnsi="Times New Roman"/>
          <w:sz w:val="24"/>
          <w:szCs w:val="24"/>
          <w:lang w:val="en-US"/>
        </w:rPr>
        <w:t xml:space="preserve"> </w:t>
      </w:r>
      <w:r w:rsidR="00332B54" w:rsidRPr="00DB3C2B">
        <w:rPr>
          <w:rFonts w:ascii="Times New Roman" w:hAnsi="Times New Roman"/>
          <w:color w:val="000000" w:themeColor="text1"/>
          <w:sz w:val="24"/>
          <w:szCs w:val="24"/>
        </w:rPr>
        <w:t>Venkateswarlu dan Visperas (1987), mengatakan</w:t>
      </w:r>
      <w:r w:rsidR="00332B54" w:rsidRPr="00DB3C2B">
        <w:rPr>
          <w:rFonts w:ascii="Times New Roman" w:hAnsi="Times New Roman"/>
          <w:sz w:val="24"/>
          <w:szCs w:val="24"/>
        </w:rPr>
        <w:t xml:space="preserve"> bahwa perbedaan berat 1000 butir biji antara genotipe dikarenakan adanya perbedaan pengisian biji karena pasokan asimilat ke biji oleh kondisi kekuatan </w:t>
      </w:r>
      <w:r w:rsidR="00332B54" w:rsidRPr="00DB3C2B">
        <w:rPr>
          <w:rFonts w:ascii="Times New Roman" w:hAnsi="Times New Roman"/>
          <w:i/>
          <w:sz w:val="24"/>
          <w:szCs w:val="24"/>
        </w:rPr>
        <w:t>sink</w:t>
      </w:r>
      <w:r w:rsidR="00332B54" w:rsidRPr="00DB3C2B">
        <w:rPr>
          <w:rFonts w:ascii="Times New Roman" w:hAnsi="Times New Roman"/>
          <w:sz w:val="24"/>
          <w:szCs w:val="24"/>
        </w:rPr>
        <w:t xml:space="preserve"> dan </w:t>
      </w:r>
      <w:r w:rsidR="00332B54" w:rsidRPr="00DB3C2B">
        <w:rPr>
          <w:rFonts w:ascii="Times New Roman" w:hAnsi="Times New Roman"/>
          <w:i/>
          <w:sz w:val="24"/>
          <w:szCs w:val="24"/>
        </w:rPr>
        <w:t>source</w:t>
      </w:r>
      <w:r w:rsidR="00332B54" w:rsidRPr="00DB3C2B">
        <w:rPr>
          <w:rFonts w:ascii="Times New Roman" w:hAnsi="Times New Roman"/>
          <w:sz w:val="24"/>
          <w:szCs w:val="24"/>
        </w:rPr>
        <w:t xml:space="preserve"> yang berbeda-beda. Hal ini dapat terjadi karena source/sumber fotosintat tanaman yang mendapat cekaman akan lebih sedikit dibandingkan dengan yang tidak mendapat cekaman.</w:t>
      </w:r>
      <w:r w:rsidR="00332B54" w:rsidRPr="00DB3C2B">
        <w:rPr>
          <w:rFonts w:ascii="Times New Roman" w:hAnsi="Times New Roman"/>
          <w:sz w:val="24"/>
          <w:szCs w:val="24"/>
          <w:lang w:val="en-US"/>
        </w:rPr>
        <w:t xml:space="preserve"> </w:t>
      </w:r>
      <w:r w:rsidR="00332B54" w:rsidRPr="00DB3C2B">
        <w:rPr>
          <w:rFonts w:ascii="Times New Roman" w:hAnsi="Times New Roman"/>
          <w:sz w:val="24"/>
          <w:szCs w:val="24"/>
        </w:rPr>
        <w:t xml:space="preserve">Hasil penelitian </w:t>
      </w:r>
      <w:r w:rsidR="00332B54" w:rsidRPr="00DB3C2B">
        <w:rPr>
          <w:rFonts w:ascii="Times New Roman" w:hAnsi="Times New Roman"/>
          <w:color w:val="000000" w:themeColor="text1"/>
          <w:sz w:val="24"/>
          <w:szCs w:val="24"/>
        </w:rPr>
        <w:t>Evita (2012)</w:t>
      </w:r>
      <w:r w:rsidR="00332B54" w:rsidRPr="00DB3C2B">
        <w:rPr>
          <w:rFonts w:ascii="Times New Roman" w:hAnsi="Times New Roman"/>
          <w:sz w:val="24"/>
          <w:szCs w:val="24"/>
        </w:rPr>
        <w:t xml:space="preserve"> menunjukkan bahwa pemberian air pada kondisi 50% dan 25% KL bobot 100 biji kacang tanah lebih rendah dibandingkan dengan bobot 100 biji pada pemberian air kondisi 75% KL. Perbedaan hasil ini disebabkan tanaman kekurangan air pada masa pertumbuhan vegetatif maupun perkembangan </w:t>
      </w:r>
      <w:r w:rsidR="00332B54" w:rsidRPr="00DB3C2B">
        <w:rPr>
          <w:rFonts w:ascii="Times New Roman" w:hAnsi="Times New Roman"/>
          <w:color w:val="000000" w:themeColor="text1"/>
          <w:sz w:val="24"/>
          <w:szCs w:val="24"/>
        </w:rPr>
        <w:t>generatif seperti pembentukan bunga dan pengisian polong.</w:t>
      </w:r>
    </w:p>
    <w:p w:rsidR="00111907" w:rsidRPr="00111907" w:rsidRDefault="00111907" w:rsidP="00111907">
      <w:pPr>
        <w:tabs>
          <w:tab w:val="left" w:pos="600"/>
          <w:tab w:val="left" w:pos="1440"/>
          <w:tab w:val="left" w:leader="dot" w:pos="6840"/>
          <w:tab w:val="left" w:leader="dot" w:pos="7320"/>
          <w:tab w:val="right" w:pos="7560"/>
        </w:tabs>
        <w:spacing w:after="0" w:line="360" w:lineRule="auto"/>
        <w:jc w:val="both"/>
        <w:rPr>
          <w:rFonts w:ascii="Times New Roman" w:hAnsi="Times New Roman"/>
          <w:sz w:val="24"/>
          <w:szCs w:val="24"/>
        </w:rPr>
      </w:pPr>
    </w:p>
    <w:p w:rsidR="003C585B" w:rsidRDefault="003C585B" w:rsidP="003C585B">
      <w:pPr>
        <w:widowControl w:val="0"/>
        <w:tabs>
          <w:tab w:val="left" w:pos="1890"/>
        </w:tabs>
        <w:spacing w:after="0" w:line="240" w:lineRule="auto"/>
        <w:jc w:val="both"/>
        <w:rPr>
          <w:rFonts w:ascii="Times New Roman" w:hAnsi="Times New Roman"/>
          <w:color w:val="000000"/>
          <w:sz w:val="24"/>
          <w:szCs w:val="24"/>
        </w:rPr>
      </w:pPr>
    </w:p>
    <w:p w:rsidR="003C585B" w:rsidRDefault="003C585B" w:rsidP="003C585B">
      <w:pPr>
        <w:spacing w:after="0" w:line="240" w:lineRule="auto"/>
        <w:jc w:val="center"/>
        <w:rPr>
          <w:rFonts w:ascii="Times New Roman" w:hAnsi="Times New Roman"/>
          <w:b/>
          <w:color w:val="000000" w:themeColor="text1"/>
          <w:sz w:val="24"/>
          <w:szCs w:val="24"/>
        </w:rPr>
      </w:pPr>
      <w:r w:rsidRPr="003C585B">
        <w:rPr>
          <w:rFonts w:ascii="Times New Roman" w:hAnsi="Times New Roman"/>
          <w:b/>
          <w:color w:val="000000" w:themeColor="text1"/>
          <w:sz w:val="24"/>
          <w:szCs w:val="24"/>
        </w:rPr>
        <w:t>SIMPULAN DAN SARAN</w:t>
      </w:r>
    </w:p>
    <w:p w:rsidR="003C585B" w:rsidRDefault="003C585B" w:rsidP="003C585B">
      <w:pPr>
        <w:spacing w:after="0" w:line="240" w:lineRule="auto"/>
        <w:rPr>
          <w:rFonts w:ascii="Times New Roman" w:hAnsi="Times New Roman"/>
          <w:b/>
          <w:color w:val="000000" w:themeColor="text1"/>
          <w:sz w:val="24"/>
          <w:szCs w:val="24"/>
        </w:rPr>
      </w:pPr>
    </w:p>
    <w:p w:rsidR="003C585B" w:rsidRPr="00111907" w:rsidRDefault="003C585B" w:rsidP="003C585B">
      <w:pPr>
        <w:spacing w:after="0" w:line="240" w:lineRule="auto"/>
        <w:rPr>
          <w:rFonts w:ascii="Times New Roman" w:hAnsi="Times New Roman"/>
          <w:b/>
          <w:color w:val="000000" w:themeColor="text1"/>
          <w:sz w:val="24"/>
          <w:szCs w:val="24"/>
        </w:rPr>
      </w:pPr>
      <w:r w:rsidRPr="003C585B">
        <w:rPr>
          <w:rFonts w:ascii="Times New Roman" w:hAnsi="Times New Roman"/>
          <w:b/>
          <w:color w:val="000000" w:themeColor="text1"/>
          <w:sz w:val="24"/>
          <w:szCs w:val="24"/>
        </w:rPr>
        <w:t>Simpulan</w:t>
      </w:r>
    </w:p>
    <w:p w:rsidR="003C585B" w:rsidRPr="003C585B" w:rsidRDefault="003C585B" w:rsidP="003C585B">
      <w:pPr>
        <w:spacing w:after="0" w:line="240" w:lineRule="auto"/>
        <w:rPr>
          <w:rFonts w:ascii="Times New Roman" w:hAnsi="Times New Roman"/>
          <w:color w:val="000000" w:themeColor="text1"/>
          <w:sz w:val="24"/>
          <w:szCs w:val="24"/>
        </w:rPr>
      </w:pPr>
    </w:p>
    <w:p w:rsidR="003C585B" w:rsidRPr="003C585B" w:rsidRDefault="003C585B" w:rsidP="002F6BF2">
      <w:pPr>
        <w:pStyle w:val="ListParagraph"/>
        <w:widowControl w:val="0"/>
        <w:numPr>
          <w:ilvl w:val="0"/>
          <w:numId w:val="4"/>
        </w:numPr>
        <w:tabs>
          <w:tab w:val="left" w:pos="567"/>
        </w:tabs>
        <w:spacing w:line="360" w:lineRule="auto"/>
        <w:ind w:left="806"/>
        <w:jc w:val="both"/>
        <w:rPr>
          <w:color w:val="000000" w:themeColor="text1"/>
        </w:rPr>
      </w:pPr>
      <w:r w:rsidRPr="003C585B">
        <w:rPr>
          <w:color w:val="000000" w:themeColor="text1"/>
        </w:rPr>
        <w:t xml:space="preserve">Terdapat pengaruh interaksi perlakuan genotip dan pemberian air terhadap laju asimilasi bersih 28-42 hst, laju tumbuh relatif </w:t>
      </w:r>
      <w:r w:rsidR="00DA3B5A">
        <w:rPr>
          <w:color w:val="000000" w:themeColor="text1"/>
        </w:rPr>
        <w:t xml:space="preserve">28-42 hst dan konduktan stomata. </w:t>
      </w:r>
      <w:r w:rsidRPr="003C585B">
        <w:rPr>
          <w:color w:val="000000" w:themeColor="text1"/>
        </w:rPr>
        <w:t>Perlakuan genotip 48 dan genotip 46 dengan pemberian air 75% KL menghasilkan pertumbuhan yang baik dan hasil yang tinggi pada berbagai kondisi pemberian air.</w:t>
      </w:r>
    </w:p>
    <w:p w:rsidR="003C585B" w:rsidRPr="003C585B" w:rsidRDefault="002F6BF2" w:rsidP="002F6BF2">
      <w:pPr>
        <w:pStyle w:val="ListParagraph"/>
        <w:widowControl w:val="0"/>
        <w:numPr>
          <w:ilvl w:val="0"/>
          <w:numId w:val="4"/>
        </w:numPr>
        <w:tabs>
          <w:tab w:val="left" w:pos="567"/>
        </w:tabs>
        <w:spacing w:line="360" w:lineRule="auto"/>
        <w:ind w:left="806"/>
        <w:jc w:val="both"/>
        <w:rPr>
          <w:color w:val="000000" w:themeColor="text1"/>
        </w:rPr>
      </w:pPr>
      <w:r>
        <w:rPr>
          <w:color w:val="000000" w:themeColor="text1"/>
        </w:rPr>
        <w:t>Genotip</w:t>
      </w:r>
      <w:r w:rsidR="003C585B" w:rsidRPr="003C585B">
        <w:rPr>
          <w:color w:val="000000" w:themeColor="text1"/>
        </w:rPr>
        <w:t xml:space="preserve"> 48 dan genotip 46 memiliki hasil yang lebih tinggi pada semua komponen pertumbuhan dan hasil pada berbagai kondisi pemberian air k1, k2 dan k3 (75%, 50% dan 25% KL) dibandingkan genotip 44.</w:t>
      </w:r>
    </w:p>
    <w:p w:rsidR="003C585B" w:rsidRPr="003C585B" w:rsidRDefault="003C585B" w:rsidP="002F6BF2">
      <w:pPr>
        <w:pStyle w:val="ListParagraph"/>
        <w:widowControl w:val="0"/>
        <w:numPr>
          <w:ilvl w:val="0"/>
          <w:numId w:val="4"/>
        </w:numPr>
        <w:tabs>
          <w:tab w:val="left" w:pos="567"/>
        </w:tabs>
        <w:spacing w:line="360" w:lineRule="auto"/>
        <w:ind w:left="806"/>
        <w:jc w:val="both"/>
        <w:rPr>
          <w:color w:val="000000" w:themeColor="text1"/>
        </w:rPr>
      </w:pPr>
      <w:r w:rsidRPr="003C585B">
        <w:rPr>
          <w:color w:val="000000" w:themeColor="text1"/>
        </w:rPr>
        <w:t>Pemberian air 75% KL memberikan hasil yang tinggi pada semua komponen pertumbuhan dan hasil bagi ke tiga genotip jawawut.</w:t>
      </w:r>
    </w:p>
    <w:p w:rsidR="003C585B" w:rsidRPr="00E6295A" w:rsidRDefault="003C585B" w:rsidP="00E6295A">
      <w:pPr>
        <w:pStyle w:val="ListParagraph"/>
        <w:widowControl w:val="0"/>
        <w:numPr>
          <w:ilvl w:val="0"/>
          <w:numId w:val="4"/>
        </w:numPr>
        <w:tabs>
          <w:tab w:val="left" w:pos="900"/>
        </w:tabs>
        <w:spacing w:line="360" w:lineRule="auto"/>
        <w:ind w:left="810"/>
        <w:jc w:val="both"/>
        <w:rPr>
          <w:color w:val="000000" w:themeColor="text1"/>
        </w:rPr>
      </w:pPr>
      <w:r w:rsidRPr="003C585B">
        <w:rPr>
          <w:color w:val="000000" w:themeColor="text1"/>
        </w:rPr>
        <w:t xml:space="preserve">Genotip 46 dan 48 toleran terhadap cekaman kekurangan air pada semua fase pertumbuhan dan perkembangan tanaman dengan KAT berkisar 27.22 – 42.08% (pF 4.2 dan pF 2.54), dibandingkan genotip 44 yang lebih peka terhadap cekaman kekurangan air. </w:t>
      </w:r>
    </w:p>
    <w:p w:rsidR="003C585B" w:rsidRPr="003C585B" w:rsidRDefault="003C585B" w:rsidP="002F6BF2">
      <w:pPr>
        <w:pStyle w:val="ListParagraph"/>
        <w:widowControl w:val="0"/>
        <w:tabs>
          <w:tab w:val="left" w:pos="567"/>
        </w:tabs>
        <w:spacing w:line="360" w:lineRule="auto"/>
        <w:ind w:left="806"/>
        <w:jc w:val="both"/>
        <w:rPr>
          <w:color w:val="000000" w:themeColor="text1"/>
        </w:rPr>
      </w:pPr>
    </w:p>
    <w:p w:rsidR="003C585B" w:rsidRPr="003C585B" w:rsidRDefault="003C585B" w:rsidP="002F6BF2">
      <w:pPr>
        <w:spacing w:after="0" w:line="360" w:lineRule="auto"/>
        <w:rPr>
          <w:rFonts w:ascii="Times New Roman" w:hAnsi="Times New Roman"/>
          <w:b/>
          <w:color w:val="000000" w:themeColor="text1"/>
          <w:sz w:val="24"/>
          <w:szCs w:val="24"/>
        </w:rPr>
      </w:pPr>
      <w:r w:rsidRPr="003C585B">
        <w:rPr>
          <w:rFonts w:ascii="Times New Roman" w:hAnsi="Times New Roman"/>
          <w:b/>
          <w:color w:val="000000" w:themeColor="text1"/>
          <w:sz w:val="24"/>
          <w:szCs w:val="24"/>
        </w:rPr>
        <w:t>Saran</w:t>
      </w:r>
    </w:p>
    <w:p w:rsidR="00E172C6" w:rsidRDefault="003C585B" w:rsidP="002F6BF2">
      <w:pPr>
        <w:spacing w:after="0" w:line="360" w:lineRule="auto"/>
        <w:ind w:firstLine="720"/>
        <w:jc w:val="both"/>
        <w:rPr>
          <w:rFonts w:ascii="Times New Roman" w:hAnsi="Times New Roman"/>
          <w:color w:val="000000" w:themeColor="text1"/>
          <w:sz w:val="24"/>
          <w:szCs w:val="24"/>
        </w:rPr>
      </w:pPr>
      <w:r w:rsidRPr="00111907">
        <w:rPr>
          <w:rFonts w:ascii="Times New Roman" w:hAnsi="Times New Roman"/>
          <w:color w:val="000000" w:themeColor="text1"/>
          <w:sz w:val="24"/>
          <w:szCs w:val="24"/>
        </w:rPr>
        <w:t xml:space="preserve">Perlu dilakukan penelitian lebih lanjut mengenai respons genotip jawawut terhadap cekaman kekeringan di lapangan terbuka dengan percobaan lebih dari tiga genotip, guna mengetahui potensi genotip-genotip jawawut lainnya yang toleran terhadap cekaman kekeringan. </w:t>
      </w:r>
    </w:p>
    <w:p w:rsidR="00E6295A" w:rsidRDefault="00E6295A" w:rsidP="00E6295A">
      <w:pPr>
        <w:spacing w:after="0" w:line="360" w:lineRule="auto"/>
        <w:jc w:val="both"/>
        <w:rPr>
          <w:rFonts w:ascii="Times New Roman" w:hAnsi="Times New Roman"/>
          <w:color w:val="000000" w:themeColor="text1"/>
          <w:sz w:val="24"/>
          <w:szCs w:val="24"/>
        </w:rPr>
      </w:pPr>
    </w:p>
    <w:p w:rsidR="00E6295A" w:rsidRDefault="00E6295A" w:rsidP="00E6295A">
      <w:pPr>
        <w:spacing w:after="0" w:line="240" w:lineRule="auto"/>
        <w:ind w:left="1170" w:hanging="1166"/>
        <w:jc w:val="both"/>
        <w:rPr>
          <w:rFonts w:ascii="Times New Roman" w:hAnsi="Times New Roman"/>
          <w:b/>
          <w:color w:val="000000" w:themeColor="text1"/>
          <w:sz w:val="24"/>
          <w:szCs w:val="24"/>
        </w:rPr>
      </w:pPr>
      <w:r w:rsidRPr="00E6295A">
        <w:rPr>
          <w:rFonts w:ascii="Times New Roman" w:hAnsi="Times New Roman"/>
          <w:b/>
          <w:color w:val="000000" w:themeColor="text1"/>
          <w:sz w:val="24"/>
          <w:szCs w:val="24"/>
        </w:rPr>
        <w:t>Daftar Pustaka</w:t>
      </w:r>
    </w:p>
    <w:p w:rsidR="00E6295A" w:rsidRPr="00E6295A" w:rsidRDefault="00E6295A" w:rsidP="00E6295A">
      <w:pPr>
        <w:spacing w:after="0" w:line="240" w:lineRule="auto"/>
        <w:ind w:left="1170" w:hanging="1166"/>
        <w:jc w:val="both"/>
        <w:rPr>
          <w:rFonts w:ascii="Times New Roman" w:hAnsi="Times New Roman"/>
          <w:b/>
          <w:color w:val="000000" w:themeColor="text1"/>
          <w:sz w:val="24"/>
          <w:szCs w:val="24"/>
        </w:rPr>
      </w:pPr>
    </w:p>
    <w:p w:rsidR="00E6295A" w:rsidRPr="00E6295A" w:rsidRDefault="00E6295A" w:rsidP="00E6295A">
      <w:pPr>
        <w:spacing w:after="0" w:line="240" w:lineRule="auto"/>
        <w:ind w:left="1170" w:hanging="1166"/>
        <w:jc w:val="both"/>
        <w:rPr>
          <w:rFonts w:ascii="Times New Roman" w:hAnsi="Times New Roman"/>
          <w:color w:val="000000" w:themeColor="text1"/>
          <w:sz w:val="24"/>
          <w:szCs w:val="24"/>
        </w:rPr>
      </w:pPr>
      <w:r w:rsidRPr="00E6295A">
        <w:rPr>
          <w:rFonts w:ascii="Times New Roman" w:hAnsi="Times New Roman"/>
          <w:color w:val="000000" w:themeColor="text1"/>
          <w:sz w:val="24"/>
          <w:szCs w:val="24"/>
        </w:rPr>
        <w:t>Anggraini, N., Faridah, E., &amp; Indrioko, S. 2015. Pengaruh cekaman kekeringan terhadap perilaku fisiologis dan pertumbuhan bibit black locust (Robinia pseudoacacia). Jurnal Ilmu Kehutanan. 9(1):40-56.</w:t>
      </w:r>
    </w:p>
    <w:p w:rsidR="00E6295A" w:rsidRPr="00E6295A" w:rsidRDefault="00E6295A" w:rsidP="00E6295A">
      <w:pPr>
        <w:spacing w:after="0" w:line="240" w:lineRule="auto"/>
        <w:ind w:left="1170" w:hanging="1166"/>
        <w:jc w:val="both"/>
        <w:rPr>
          <w:rFonts w:ascii="Times New Roman" w:hAnsi="Times New Roman"/>
          <w:sz w:val="24"/>
          <w:szCs w:val="24"/>
        </w:rPr>
      </w:pPr>
      <w:r w:rsidRPr="00E6295A">
        <w:rPr>
          <w:rFonts w:ascii="Times New Roman" w:eastAsia="Times New Roman" w:hAnsi="Times New Roman"/>
          <w:sz w:val="24"/>
          <w:szCs w:val="24"/>
        </w:rPr>
        <w:t>Bray, E.A. 1997. Plant responsses to water deficit. Trend in Plant Sci. 2:48-54.</w:t>
      </w:r>
      <w:r w:rsidRPr="00E6295A">
        <w:rPr>
          <w:rFonts w:ascii="Times New Roman" w:hAnsi="Times New Roman"/>
          <w:sz w:val="24"/>
          <w:szCs w:val="24"/>
        </w:rPr>
        <w:t xml:space="preserve"> </w:t>
      </w:r>
      <w:r w:rsidRPr="00E6295A">
        <w:rPr>
          <w:rFonts w:ascii="Times New Roman" w:eastAsia="Times New Roman" w:hAnsi="Times New Roman"/>
          <w:sz w:val="24"/>
          <w:szCs w:val="24"/>
        </w:rPr>
        <w:t xml:space="preserve">Cataloguing in Publication Data FAO, Rome (Italy). Food and Nutrition Series, No. 27. Diakses melalui : </w:t>
      </w:r>
      <w:hyperlink r:id="rId13" w:anchor="Contents[22/02/17" w:history="1">
        <w:r w:rsidRPr="00E6295A">
          <w:rPr>
            <w:rStyle w:val="Hyperlink"/>
            <w:rFonts w:ascii="Times New Roman" w:eastAsia="Times New Roman" w:hAnsi="Times New Roman"/>
            <w:sz w:val="24"/>
            <w:szCs w:val="24"/>
          </w:rPr>
          <w:t>http://www.fao.org/docrep/t0818e/T0818E00.htm#Contents[22/02/17</w:t>
        </w:r>
      </w:hyperlink>
      <w:r w:rsidRPr="00E6295A">
        <w:rPr>
          <w:rFonts w:ascii="Times New Roman" w:eastAsia="Times New Roman" w:hAnsi="Times New Roman"/>
          <w:sz w:val="24"/>
          <w:szCs w:val="24"/>
        </w:rPr>
        <w:t>].</w:t>
      </w:r>
    </w:p>
    <w:p w:rsidR="00E6295A" w:rsidRPr="00E6295A" w:rsidRDefault="00E6295A" w:rsidP="00E6295A">
      <w:pPr>
        <w:tabs>
          <w:tab w:val="left" w:pos="360"/>
        </w:tabs>
        <w:spacing w:after="0" w:line="240" w:lineRule="auto"/>
        <w:ind w:left="1170" w:right="-180" w:hanging="1166"/>
        <w:jc w:val="both"/>
        <w:rPr>
          <w:rFonts w:ascii="Times New Roman" w:hAnsi="Times New Roman"/>
          <w:color w:val="000000" w:themeColor="text1"/>
          <w:sz w:val="24"/>
          <w:szCs w:val="24"/>
        </w:rPr>
      </w:pPr>
      <w:r w:rsidRPr="00E6295A">
        <w:rPr>
          <w:rFonts w:ascii="Times New Roman" w:hAnsi="Times New Roman"/>
          <w:color w:val="000000" w:themeColor="text1"/>
          <w:sz w:val="24"/>
          <w:szCs w:val="24"/>
        </w:rPr>
        <w:t>Brunda, S. M., M. Y. Kamatar., K. L. Naveenkumar, Ramling Hundekar and H. H Sowmya. 2015. Evaluation of Foxtail Millet (Setaria italic) Genotype for Grain Yield and Biophysical Traits. Journal of Global Biosciences. Volume 4, No. 5 pp. 2142-2149.</w:t>
      </w:r>
    </w:p>
    <w:p w:rsidR="00E6295A" w:rsidRPr="00E6295A" w:rsidRDefault="00E6295A" w:rsidP="00E6295A">
      <w:pPr>
        <w:autoSpaceDE w:val="0"/>
        <w:autoSpaceDN w:val="0"/>
        <w:adjustRightInd w:val="0"/>
        <w:spacing w:after="0" w:line="240" w:lineRule="auto"/>
        <w:ind w:left="1170" w:hanging="1166"/>
        <w:jc w:val="both"/>
        <w:rPr>
          <w:rFonts w:ascii="Times New Roman" w:eastAsia="TimesNewRomanPSMT" w:hAnsi="Times New Roman"/>
          <w:color w:val="000000" w:themeColor="text1"/>
          <w:sz w:val="24"/>
          <w:szCs w:val="24"/>
        </w:rPr>
      </w:pPr>
      <w:r w:rsidRPr="00E6295A">
        <w:rPr>
          <w:rFonts w:ascii="Times New Roman" w:eastAsia="TimesNewRomanPSMT" w:hAnsi="Times New Roman"/>
          <w:color w:val="000000" w:themeColor="text1"/>
          <w:sz w:val="24"/>
          <w:szCs w:val="24"/>
        </w:rPr>
        <w:t xml:space="preserve">Effendi, Y. 2008. Kajian Resistensi Beberapa Varietas Padi Gogo ( </w:t>
      </w:r>
      <w:r w:rsidRPr="00E6295A">
        <w:rPr>
          <w:rFonts w:ascii="Times New Roman" w:eastAsia="TimesNewRomanPSMT" w:hAnsi="Times New Roman"/>
          <w:i/>
          <w:iCs/>
          <w:color w:val="000000" w:themeColor="text1"/>
          <w:sz w:val="24"/>
          <w:szCs w:val="24"/>
          <w:lang w:bidi="he-IL"/>
        </w:rPr>
        <w:t xml:space="preserve">Oryza sativa </w:t>
      </w:r>
      <w:r w:rsidRPr="00E6295A">
        <w:rPr>
          <w:rFonts w:ascii="Times New Roman" w:eastAsia="TimesNewRomanPSMT" w:hAnsi="Times New Roman"/>
          <w:color w:val="000000" w:themeColor="text1"/>
          <w:sz w:val="24"/>
          <w:szCs w:val="24"/>
        </w:rPr>
        <w:t xml:space="preserve">L.) Terhadap Cekaman Kekeringan. Tesis. Fakultas Pertanian Universitas Sebelas Maret. Surakarta. Diakses melalui </w:t>
      </w:r>
      <w:hyperlink r:id="rId14" w:history="1">
        <w:r w:rsidRPr="00E6295A">
          <w:rPr>
            <w:rStyle w:val="Hyperlink"/>
            <w:rFonts w:ascii="Times New Roman" w:eastAsia="TimesNewRomanPSMT" w:hAnsi="Times New Roman"/>
            <w:sz w:val="24"/>
            <w:szCs w:val="24"/>
          </w:rPr>
          <w:t>http:/</w:t>
        </w:r>
        <w:r w:rsidRPr="00E6295A">
          <w:rPr>
            <w:rStyle w:val="Hyperlink"/>
            <w:rFonts w:ascii="Times New Roman" w:hAnsi="Times New Roman"/>
            <w:sz w:val="24"/>
            <w:szCs w:val="24"/>
          </w:rPr>
          <w:t>/eprints.uns.ac.id/5389/</w:t>
        </w:r>
      </w:hyperlink>
      <w:r w:rsidRPr="00E6295A">
        <w:rPr>
          <w:rFonts w:ascii="Times New Roman" w:eastAsia="TimesNewRomanPSMT" w:hAnsi="Times New Roman"/>
          <w:color w:val="000000" w:themeColor="text1"/>
          <w:sz w:val="24"/>
          <w:szCs w:val="24"/>
        </w:rPr>
        <w:t xml:space="preserve"> (23/10/17).</w:t>
      </w:r>
    </w:p>
    <w:p w:rsidR="00E6295A" w:rsidRPr="00E6295A" w:rsidRDefault="00E6295A" w:rsidP="00E6295A">
      <w:pPr>
        <w:autoSpaceDE w:val="0"/>
        <w:autoSpaceDN w:val="0"/>
        <w:adjustRightInd w:val="0"/>
        <w:spacing w:after="0" w:line="240" w:lineRule="auto"/>
        <w:ind w:left="1170" w:hanging="1166"/>
        <w:jc w:val="both"/>
        <w:rPr>
          <w:rFonts w:ascii="Times New Roman" w:hAnsi="Times New Roman"/>
          <w:color w:val="000000" w:themeColor="text1"/>
          <w:sz w:val="24"/>
          <w:szCs w:val="24"/>
        </w:rPr>
      </w:pPr>
      <w:r w:rsidRPr="00E6295A">
        <w:rPr>
          <w:rFonts w:ascii="Times New Roman" w:hAnsi="Times New Roman"/>
          <w:color w:val="000000" w:themeColor="text1"/>
          <w:sz w:val="24"/>
          <w:szCs w:val="24"/>
        </w:rPr>
        <w:t>Evita. 2012. Pertumbuhan dan Hasil Kacang Tanah (</w:t>
      </w:r>
      <w:r w:rsidRPr="00E6295A">
        <w:rPr>
          <w:rFonts w:ascii="Times New Roman" w:hAnsi="Times New Roman"/>
          <w:i/>
          <w:color w:val="000000" w:themeColor="text1"/>
          <w:sz w:val="24"/>
          <w:szCs w:val="24"/>
        </w:rPr>
        <w:t>Archis hypogea</w:t>
      </w:r>
      <w:r w:rsidRPr="00E6295A">
        <w:rPr>
          <w:rFonts w:ascii="Times New Roman" w:hAnsi="Times New Roman"/>
          <w:color w:val="000000" w:themeColor="text1"/>
          <w:sz w:val="24"/>
          <w:szCs w:val="24"/>
        </w:rPr>
        <w:t xml:space="preserve"> L.) Pada Perbedaan Tingkatan Kandungan Air. Jurnal Agron 1(1):26-32.</w:t>
      </w:r>
    </w:p>
    <w:p w:rsidR="00E6295A" w:rsidRPr="00E6295A" w:rsidRDefault="00E6295A" w:rsidP="00E6295A">
      <w:pPr>
        <w:tabs>
          <w:tab w:val="left" w:pos="360"/>
        </w:tabs>
        <w:spacing w:after="0" w:line="240" w:lineRule="auto"/>
        <w:ind w:left="1170" w:right="-180" w:hanging="1166"/>
        <w:jc w:val="both"/>
        <w:rPr>
          <w:rFonts w:ascii="Times New Roman" w:hAnsi="Times New Roman"/>
          <w:color w:val="000000" w:themeColor="text1"/>
          <w:sz w:val="24"/>
          <w:szCs w:val="24"/>
        </w:rPr>
      </w:pPr>
      <w:r w:rsidRPr="00E6295A">
        <w:rPr>
          <w:rFonts w:ascii="Times New Roman" w:hAnsi="Times New Roman"/>
          <w:color w:val="000000" w:themeColor="text1"/>
          <w:sz w:val="24"/>
          <w:szCs w:val="24"/>
        </w:rPr>
        <w:t xml:space="preserve">FAO-ICRISAT. 1996. The World Sorghum and Millet Economies. Fact, Trends and Outlook. International Crops Research Institute For The Semi-Arid Tropics and Food and Agricurture Organization of The United Nations. Diakses melalui </w:t>
      </w:r>
      <w:hyperlink r:id="rId15" w:history="1">
        <w:r w:rsidRPr="00E6295A">
          <w:rPr>
            <w:rStyle w:val="Hyperlink"/>
            <w:rFonts w:ascii="Times New Roman" w:hAnsi="Times New Roman"/>
            <w:sz w:val="24"/>
            <w:szCs w:val="24"/>
          </w:rPr>
          <w:t>http://pdf.usaid.gov/pdf_docs/PNACA387.pdf</w:t>
        </w:r>
      </w:hyperlink>
      <w:r w:rsidRPr="00E6295A">
        <w:rPr>
          <w:rFonts w:ascii="Times New Roman" w:hAnsi="Times New Roman"/>
          <w:color w:val="000000" w:themeColor="text1"/>
          <w:sz w:val="24"/>
          <w:szCs w:val="24"/>
        </w:rPr>
        <w:t xml:space="preserve"> (20/02/17).</w:t>
      </w:r>
    </w:p>
    <w:p w:rsidR="00E6295A" w:rsidRPr="00E6295A" w:rsidRDefault="00E6295A" w:rsidP="00E6295A">
      <w:pPr>
        <w:spacing w:after="0" w:line="240" w:lineRule="auto"/>
        <w:ind w:left="1170" w:hanging="1166"/>
        <w:jc w:val="both"/>
        <w:rPr>
          <w:rFonts w:ascii="Times New Roman" w:hAnsi="Times New Roman"/>
          <w:sz w:val="24"/>
          <w:szCs w:val="24"/>
        </w:rPr>
      </w:pPr>
      <w:r w:rsidRPr="00E6295A">
        <w:rPr>
          <w:rFonts w:ascii="Times New Roman" w:eastAsia="Times New Roman" w:hAnsi="Times New Roman"/>
          <w:sz w:val="24"/>
          <w:szCs w:val="24"/>
        </w:rPr>
        <w:t xml:space="preserve">Farooq, M., A. Wahid, N. Kobayashi, D. Fujita, and S.M.A. Basra. 2009. Plant drought stress : effect, mechanism and management. Agron. Sustain. Dev. 29:185-212. </w:t>
      </w:r>
    </w:p>
    <w:p w:rsidR="00E6295A" w:rsidRPr="00E6295A" w:rsidRDefault="00E6295A" w:rsidP="00E6295A">
      <w:pPr>
        <w:spacing w:after="0" w:line="240" w:lineRule="auto"/>
        <w:ind w:left="1166" w:hanging="1166"/>
        <w:jc w:val="both"/>
        <w:rPr>
          <w:rFonts w:ascii="Times New Roman" w:hAnsi="Times New Roman"/>
          <w:color w:val="000000" w:themeColor="text1"/>
          <w:sz w:val="24"/>
          <w:szCs w:val="24"/>
        </w:rPr>
      </w:pPr>
      <w:r w:rsidRPr="00E6295A">
        <w:rPr>
          <w:rFonts w:ascii="Times New Roman" w:hAnsi="Times New Roman"/>
          <w:color w:val="000000" w:themeColor="text1"/>
          <w:sz w:val="24"/>
          <w:szCs w:val="24"/>
        </w:rPr>
        <w:t>Gomes, F.B., M.A. Olivia, M.S. Nielke, A.F. de Almeida, H.G. Leite, L.A. Aquine. 2008. Photosynthetic Limitations in Leaves of Young Brazilian Green Dwarf Coconut (Cocos nucifera L. ‘nana’) Palm under WellWatered Conditions and Recovering from Drought Stress. Environmental and Experimental Botany 62: 195-204.</w:t>
      </w:r>
    </w:p>
    <w:p w:rsidR="00E6295A" w:rsidRPr="00E6295A" w:rsidRDefault="00E6295A" w:rsidP="00E6295A">
      <w:pPr>
        <w:spacing w:after="0" w:line="240" w:lineRule="auto"/>
        <w:ind w:left="1166" w:hanging="1166"/>
        <w:jc w:val="both"/>
        <w:rPr>
          <w:rFonts w:ascii="Times New Roman" w:hAnsi="Times New Roman"/>
          <w:color w:val="000000" w:themeColor="text1"/>
          <w:sz w:val="24"/>
          <w:szCs w:val="24"/>
        </w:rPr>
      </w:pPr>
      <w:r w:rsidRPr="00E6295A">
        <w:rPr>
          <w:rFonts w:ascii="Times New Roman" w:hAnsi="Times New Roman"/>
          <w:color w:val="000000" w:themeColor="text1"/>
          <w:sz w:val="24"/>
          <w:szCs w:val="24"/>
        </w:rPr>
        <w:t>Hanum,C., Mugnisjah Q., W.,Yahya, S., Sopandy, D., Idris, K., dan Sahar, A., 2007. Pertumbuhan Akar Kedelai Pada Cekaman Aluminium Kekeringan dan Cekaman Ganda Aluminium dan Kekeringan .Agritrop. Vol 26(1): 13-18.</w:t>
      </w:r>
    </w:p>
    <w:p w:rsidR="00E6295A" w:rsidRPr="00E6295A" w:rsidRDefault="00E6295A" w:rsidP="00E6295A">
      <w:pPr>
        <w:autoSpaceDE w:val="0"/>
        <w:autoSpaceDN w:val="0"/>
        <w:adjustRightInd w:val="0"/>
        <w:spacing w:after="0" w:line="240" w:lineRule="auto"/>
        <w:ind w:left="1170" w:hanging="1166"/>
        <w:jc w:val="both"/>
        <w:rPr>
          <w:rFonts w:ascii="Times New Roman" w:hAnsi="Times New Roman"/>
          <w:color w:val="000000" w:themeColor="text1"/>
          <w:sz w:val="24"/>
          <w:szCs w:val="24"/>
        </w:rPr>
      </w:pPr>
      <w:r w:rsidRPr="00E6295A">
        <w:rPr>
          <w:rFonts w:ascii="Times New Roman" w:hAnsi="Times New Roman"/>
          <w:color w:val="000000" w:themeColor="text1"/>
          <w:sz w:val="24"/>
          <w:szCs w:val="24"/>
        </w:rPr>
        <w:lastRenderedPageBreak/>
        <w:t>Harsono, A., Tohari, D. Indradewa, T. Adisarwanto. 2003. Ketahanan dan aktivitas fisiologi beberapa genotipe kacang tanah pada cekaman kekeringan. Ilmu Pertanian 10(2):51-62.</w:t>
      </w:r>
    </w:p>
    <w:p w:rsidR="00E6295A" w:rsidRPr="00E6295A" w:rsidRDefault="00E6295A" w:rsidP="00E6295A">
      <w:pPr>
        <w:spacing w:after="0" w:line="240" w:lineRule="auto"/>
        <w:ind w:left="1170" w:hanging="1166"/>
        <w:jc w:val="both"/>
        <w:rPr>
          <w:rFonts w:ascii="Times New Roman" w:hAnsi="Times New Roman"/>
          <w:sz w:val="24"/>
          <w:szCs w:val="24"/>
        </w:rPr>
      </w:pPr>
      <w:r w:rsidRPr="00E6295A">
        <w:rPr>
          <w:rFonts w:ascii="Times New Roman" w:eastAsia="Times New Roman" w:hAnsi="Times New Roman"/>
          <w:sz w:val="24"/>
          <w:szCs w:val="24"/>
        </w:rPr>
        <w:t>Heryani, N., A. Pramudia, E. Susanti. 2001. Pendugaan potensi masa tanam di Sulawesi Selatan beradasarkan analisis neraca air tanah. Di dalam: Reorientasi Pendayagunaan Sumberdaya Tanah, Iklim dan Pupuk. Prosiding Seminar Nasional; Bogor, 31 Oktober-2 November 2000. Bogor: Pusat Penelitian dan Pengembangan Tanah dan Agroklimat Bogor. hlm 515-532.</w:t>
      </w:r>
    </w:p>
    <w:p w:rsidR="00E6295A" w:rsidRPr="00E6295A" w:rsidRDefault="00E6295A" w:rsidP="00E6295A">
      <w:pPr>
        <w:spacing w:after="0" w:line="240" w:lineRule="auto"/>
        <w:ind w:left="1170" w:hanging="1166"/>
        <w:jc w:val="both"/>
        <w:rPr>
          <w:rFonts w:ascii="Times New Roman" w:hAnsi="Times New Roman"/>
          <w:color w:val="000000" w:themeColor="text1"/>
          <w:sz w:val="24"/>
          <w:szCs w:val="24"/>
        </w:rPr>
      </w:pPr>
      <w:r w:rsidRPr="00E6295A">
        <w:rPr>
          <w:rFonts w:ascii="Times New Roman" w:hAnsi="Times New Roman"/>
          <w:color w:val="000000" w:themeColor="text1"/>
          <w:sz w:val="24"/>
          <w:szCs w:val="24"/>
        </w:rPr>
        <w:t>Hirayama, M., Y. Wada, H. Nemoto. 2006. Estimation of drought tolerance based on leaf temperature in upland rice breeding. Breeding Sci. 56:47-54.</w:t>
      </w:r>
    </w:p>
    <w:p w:rsidR="00E6295A" w:rsidRPr="00E6295A" w:rsidRDefault="00E6295A" w:rsidP="00E6295A">
      <w:pPr>
        <w:spacing w:after="0" w:line="240" w:lineRule="auto"/>
        <w:ind w:left="1170" w:hanging="1166"/>
        <w:jc w:val="both"/>
        <w:rPr>
          <w:rFonts w:ascii="Times New Roman" w:hAnsi="Times New Roman"/>
          <w:color w:val="000000" w:themeColor="text1"/>
          <w:sz w:val="24"/>
          <w:szCs w:val="24"/>
        </w:rPr>
      </w:pPr>
      <w:r w:rsidRPr="00E6295A">
        <w:rPr>
          <w:rFonts w:ascii="Times New Roman" w:hAnsi="Times New Roman"/>
          <w:color w:val="000000" w:themeColor="text1"/>
          <w:sz w:val="24"/>
          <w:szCs w:val="24"/>
        </w:rPr>
        <w:t>Islami, T. dan W. H. Utomo, 1995. Hubungan Tanah, Air dan Tanaman. IKIP Semarang Press, Semarang.</w:t>
      </w:r>
    </w:p>
    <w:p w:rsidR="00E6295A" w:rsidRPr="00E6295A" w:rsidRDefault="00E6295A" w:rsidP="00E6295A">
      <w:pPr>
        <w:spacing w:after="0" w:line="240" w:lineRule="auto"/>
        <w:ind w:left="1170" w:hanging="1166"/>
        <w:jc w:val="both"/>
        <w:rPr>
          <w:rFonts w:ascii="Times New Roman" w:hAnsi="Times New Roman"/>
          <w:color w:val="000000" w:themeColor="text1"/>
          <w:sz w:val="24"/>
          <w:szCs w:val="24"/>
        </w:rPr>
      </w:pPr>
      <w:r w:rsidRPr="00E6295A">
        <w:rPr>
          <w:rFonts w:ascii="Times New Roman" w:hAnsi="Times New Roman"/>
          <w:color w:val="000000" w:themeColor="text1"/>
          <w:sz w:val="24"/>
          <w:szCs w:val="24"/>
        </w:rPr>
        <w:t>Lakitan, B. 2013. Dasar-dasar fisiologi tumbuhan. Rajawali Press. Jakarta: 35-62.</w:t>
      </w:r>
    </w:p>
    <w:p w:rsidR="00E6295A" w:rsidRPr="00E6295A" w:rsidRDefault="00E6295A" w:rsidP="00E6295A">
      <w:pPr>
        <w:spacing w:after="0" w:line="240" w:lineRule="auto"/>
        <w:ind w:left="1170" w:hanging="1166"/>
        <w:jc w:val="both"/>
        <w:rPr>
          <w:rFonts w:ascii="Times New Roman" w:hAnsi="Times New Roman"/>
          <w:color w:val="000000" w:themeColor="text1"/>
          <w:sz w:val="24"/>
          <w:szCs w:val="24"/>
        </w:rPr>
      </w:pPr>
      <w:r w:rsidRPr="00E6295A">
        <w:rPr>
          <w:rFonts w:ascii="Times New Roman" w:hAnsi="Times New Roman"/>
          <w:color w:val="000000" w:themeColor="text1"/>
          <w:sz w:val="24"/>
          <w:szCs w:val="24"/>
        </w:rPr>
        <w:t>Mathius, N.T., G. Wijana, E. Guharja, H. Aswidinnoor, Subronto. 2001. Respon tanaman kelapa sawit (</w:t>
      </w:r>
      <w:r w:rsidRPr="00E6295A">
        <w:rPr>
          <w:rFonts w:ascii="Times New Roman" w:hAnsi="Times New Roman"/>
          <w:i/>
          <w:color w:val="000000" w:themeColor="text1"/>
          <w:sz w:val="24"/>
          <w:szCs w:val="24"/>
        </w:rPr>
        <w:t>Elaeis guineensis</w:t>
      </w:r>
      <w:r w:rsidRPr="00E6295A">
        <w:rPr>
          <w:rFonts w:ascii="Times New Roman" w:hAnsi="Times New Roman"/>
          <w:color w:val="000000" w:themeColor="text1"/>
          <w:sz w:val="24"/>
          <w:szCs w:val="24"/>
        </w:rPr>
        <w:t xml:space="preserve"> Jacq) terhadap cekaman kekeringan. Menara Perkebunan 69(2):29-45.</w:t>
      </w:r>
    </w:p>
    <w:p w:rsidR="00E6295A" w:rsidRPr="00E6295A" w:rsidRDefault="00E6295A" w:rsidP="00E6295A">
      <w:pPr>
        <w:autoSpaceDE w:val="0"/>
        <w:autoSpaceDN w:val="0"/>
        <w:adjustRightInd w:val="0"/>
        <w:spacing w:after="0" w:line="240" w:lineRule="auto"/>
        <w:ind w:left="1170" w:hanging="1166"/>
        <w:jc w:val="both"/>
        <w:rPr>
          <w:rFonts w:ascii="Times New Roman" w:hAnsi="Times New Roman"/>
          <w:color w:val="000000" w:themeColor="text1"/>
          <w:sz w:val="24"/>
          <w:szCs w:val="24"/>
        </w:rPr>
      </w:pPr>
      <w:r w:rsidRPr="00E6295A">
        <w:rPr>
          <w:rFonts w:ascii="Times New Roman" w:hAnsi="Times New Roman"/>
          <w:color w:val="000000" w:themeColor="text1"/>
          <w:sz w:val="24"/>
          <w:szCs w:val="24"/>
        </w:rPr>
        <w:t>Miswarti. 2014. Karakterisasi Eks-situ dan Pengaruh Fosfor terhadap Komponen Pertumbuhan dan Hasil Tanaman Jawawut (Setaria italica L. Beauv). Tesis tidak dipublikasikan. Bandung.</w:t>
      </w:r>
    </w:p>
    <w:p w:rsidR="00E6295A" w:rsidRPr="00E6295A" w:rsidRDefault="00E6295A" w:rsidP="00E6295A">
      <w:pPr>
        <w:widowControl w:val="0"/>
        <w:spacing w:after="0" w:line="240" w:lineRule="auto"/>
        <w:ind w:left="1170" w:hanging="1166"/>
        <w:jc w:val="both"/>
        <w:rPr>
          <w:rFonts w:ascii="Times New Roman" w:hAnsi="Times New Roman"/>
          <w:bCs/>
          <w:color w:val="000000" w:themeColor="text1"/>
          <w:sz w:val="24"/>
          <w:szCs w:val="24"/>
        </w:rPr>
      </w:pPr>
      <w:r w:rsidRPr="00E6295A">
        <w:rPr>
          <w:rFonts w:ascii="Times New Roman" w:eastAsia="Calibri" w:hAnsi="Times New Roman"/>
          <w:bCs/>
          <w:color w:val="000000" w:themeColor="text1"/>
          <w:sz w:val="24"/>
          <w:szCs w:val="24"/>
        </w:rPr>
        <w:t xml:space="preserve">Palupi, Endah Retno  dan Yopy Dedywiryanto. 2008. </w:t>
      </w:r>
      <w:r w:rsidRPr="00E6295A">
        <w:rPr>
          <w:rFonts w:ascii="Times New Roman" w:eastAsia="Calibri" w:hAnsi="Times New Roman"/>
          <w:bCs/>
          <w:i/>
          <w:color w:val="000000" w:themeColor="text1"/>
          <w:sz w:val="24"/>
          <w:szCs w:val="24"/>
        </w:rPr>
        <w:t xml:space="preserve">Kajian Karakter Ketahanan terhadap Cekaman Kekeringan pada Beberapa Genotipe Bibit Kelapa Sawit </w:t>
      </w:r>
      <w:r w:rsidRPr="00E6295A">
        <w:rPr>
          <w:rFonts w:ascii="Times New Roman" w:eastAsia="Calibri" w:hAnsi="Times New Roman"/>
          <w:bCs/>
          <w:color w:val="000000" w:themeColor="text1"/>
          <w:sz w:val="24"/>
          <w:szCs w:val="24"/>
        </w:rPr>
        <w:t>(</w:t>
      </w:r>
      <w:r w:rsidRPr="00E6295A">
        <w:rPr>
          <w:rFonts w:ascii="Times New Roman" w:eastAsia="Calibri" w:hAnsi="Times New Roman"/>
          <w:bCs/>
          <w:i/>
          <w:color w:val="000000" w:themeColor="text1"/>
          <w:sz w:val="24"/>
          <w:szCs w:val="24"/>
        </w:rPr>
        <w:t xml:space="preserve">Elaeis guineensis </w:t>
      </w:r>
      <w:r w:rsidRPr="00E6295A">
        <w:rPr>
          <w:rFonts w:ascii="Times New Roman" w:eastAsia="Calibri" w:hAnsi="Times New Roman"/>
          <w:bCs/>
          <w:color w:val="000000" w:themeColor="text1"/>
          <w:sz w:val="24"/>
          <w:szCs w:val="24"/>
        </w:rPr>
        <w:t xml:space="preserve">Jacq.) </w:t>
      </w:r>
      <w:r w:rsidRPr="00E6295A">
        <w:rPr>
          <w:rFonts w:ascii="Times New Roman" w:hAnsi="Times New Roman"/>
          <w:bCs/>
          <w:color w:val="000000" w:themeColor="text1"/>
          <w:sz w:val="24"/>
          <w:szCs w:val="24"/>
        </w:rPr>
        <w:t>Buletin Agron. (36) (1)24–32.</w:t>
      </w:r>
    </w:p>
    <w:p w:rsidR="00E6295A" w:rsidRPr="00E6295A" w:rsidRDefault="00E6295A" w:rsidP="00E6295A">
      <w:pPr>
        <w:autoSpaceDE w:val="0"/>
        <w:autoSpaceDN w:val="0"/>
        <w:adjustRightInd w:val="0"/>
        <w:spacing w:after="0" w:line="240" w:lineRule="auto"/>
        <w:ind w:left="1170" w:hanging="1166"/>
        <w:jc w:val="both"/>
        <w:rPr>
          <w:rFonts w:ascii="Times New Roman" w:eastAsia="TimesNewRomanPSMT" w:hAnsi="Times New Roman"/>
          <w:color w:val="000000" w:themeColor="text1"/>
          <w:sz w:val="24"/>
          <w:szCs w:val="24"/>
        </w:rPr>
      </w:pPr>
      <w:r w:rsidRPr="00E6295A">
        <w:rPr>
          <w:rFonts w:ascii="Times New Roman" w:eastAsia="TimesNewRomanPSMT" w:hAnsi="Times New Roman"/>
          <w:color w:val="000000" w:themeColor="text1"/>
          <w:sz w:val="24"/>
          <w:szCs w:val="24"/>
        </w:rPr>
        <w:t xml:space="preserve">Pireivatlou MJ, Qasimov N, Maralian H. 2010. Effect of soil water stress on yield and proline content of four wheat lines. </w:t>
      </w:r>
      <w:r w:rsidRPr="00E6295A">
        <w:rPr>
          <w:rFonts w:ascii="Times New Roman" w:eastAsia="TimesNewRomanPSMT" w:hAnsi="Times New Roman"/>
          <w:i/>
          <w:iCs/>
          <w:color w:val="000000" w:themeColor="text1"/>
          <w:sz w:val="24"/>
          <w:szCs w:val="24"/>
        </w:rPr>
        <w:t>African Journal of Biotechnology</w:t>
      </w:r>
      <w:r w:rsidRPr="00E6295A">
        <w:rPr>
          <w:rFonts w:ascii="Times New Roman" w:eastAsia="TimesNewRomanPSMT" w:hAnsi="Times New Roman"/>
          <w:color w:val="000000" w:themeColor="text1"/>
          <w:sz w:val="24"/>
          <w:szCs w:val="24"/>
        </w:rPr>
        <w:t xml:space="preserve"> 9:36-40.</w:t>
      </w:r>
    </w:p>
    <w:p w:rsidR="00E6295A" w:rsidRPr="00E6295A" w:rsidRDefault="00E6295A" w:rsidP="00E6295A">
      <w:pPr>
        <w:autoSpaceDE w:val="0"/>
        <w:autoSpaceDN w:val="0"/>
        <w:adjustRightInd w:val="0"/>
        <w:spacing w:after="0" w:line="240" w:lineRule="auto"/>
        <w:ind w:left="1170" w:hanging="1166"/>
        <w:jc w:val="both"/>
        <w:rPr>
          <w:rFonts w:ascii="Times New Roman" w:hAnsi="Times New Roman"/>
          <w:color w:val="000000" w:themeColor="text1"/>
          <w:sz w:val="24"/>
          <w:szCs w:val="24"/>
        </w:rPr>
      </w:pPr>
      <w:r w:rsidRPr="00E6295A">
        <w:rPr>
          <w:rFonts w:ascii="Times New Roman" w:hAnsi="Times New Roman"/>
          <w:color w:val="000000" w:themeColor="text1"/>
          <w:sz w:val="24"/>
          <w:szCs w:val="24"/>
        </w:rPr>
        <w:t xml:space="preserve">Purwanto dan T. Agustono. 2010. Kajian fisiologi tanaman kedelai pada berbagai kepadatan gulma teki dalam kondisi cekaman kekeringan. </w:t>
      </w:r>
      <w:r w:rsidRPr="00E6295A">
        <w:rPr>
          <w:rFonts w:ascii="Times New Roman" w:hAnsi="Times New Roman"/>
          <w:i/>
          <w:color w:val="000000" w:themeColor="text1"/>
          <w:sz w:val="24"/>
          <w:szCs w:val="24"/>
        </w:rPr>
        <w:t>Agroland,</w:t>
      </w:r>
      <w:r w:rsidRPr="00E6295A">
        <w:rPr>
          <w:rFonts w:ascii="Times New Roman" w:hAnsi="Times New Roman"/>
          <w:color w:val="000000" w:themeColor="text1"/>
          <w:sz w:val="24"/>
          <w:szCs w:val="24"/>
        </w:rPr>
        <w:t xml:space="preserve"> 17 (2): 85-90.</w:t>
      </w:r>
    </w:p>
    <w:p w:rsidR="00E6295A" w:rsidRPr="00E6295A" w:rsidRDefault="00E6295A" w:rsidP="00E6295A">
      <w:pPr>
        <w:autoSpaceDE w:val="0"/>
        <w:autoSpaceDN w:val="0"/>
        <w:adjustRightInd w:val="0"/>
        <w:spacing w:after="0" w:line="240" w:lineRule="auto"/>
        <w:ind w:left="1170" w:hanging="1166"/>
        <w:jc w:val="both"/>
        <w:rPr>
          <w:rFonts w:ascii="Times New Roman" w:hAnsi="Times New Roman"/>
          <w:i/>
          <w:iCs/>
          <w:color w:val="000000" w:themeColor="text1"/>
          <w:sz w:val="24"/>
          <w:szCs w:val="24"/>
        </w:rPr>
      </w:pPr>
      <w:r w:rsidRPr="00E6295A">
        <w:rPr>
          <w:rFonts w:ascii="Times New Roman" w:hAnsi="Times New Roman"/>
          <w:bCs/>
          <w:color w:val="000000" w:themeColor="text1"/>
          <w:sz w:val="24"/>
          <w:szCs w:val="24"/>
        </w:rPr>
        <w:t xml:space="preserve">Rahayu, A.Y. ∙ T.A.D. Haryanto ∙ S. N. Iftitah. 2016. Pertumbuhan dan hasil padi gogo hubungannya dengan kandungan prolin dan 2-acetyl-1-pyrroline pada kondisi kadar air tanah berbeda. </w:t>
      </w:r>
      <w:r w:rsidRPr="00E6295A">
        <w:rPr>
          <w:rFonts w:ascii="Times New Roman" w:hAnsi="Times New Roman"/>
          <w:i/>
          <w:iCs/>
          <w:color w:val="000000" w:themeColor="text1"/>
          <w:sz w:val="24"/>
          <w:szCs w:val="24"/>
        </w:rPr>
        <w:t>Jurnal Kultivasi Vol. 15(3).</w:t>
      </w:r>
    </w:p>
    <w:p w:rsidR="00E6295A" w:rsidRPr="00E6295A" w:rsidRDefault="00E6295A" w:rsidP="00E6295A">
      <w:pPr>
        <w:tabs>
          <w:tab w:val="left" w:pos="360"/>
        </w:tabs>
        <w:spacing w:after="0" w:line="240" w:lineRule="auto"/>
        <w:ind w:left="1166" w:right="-180" w:hanging="1166"/>
        <w:jc w:val="both"/>
        <w:rPr>
          <w:rFonts w:ascii="Times New Roman" w:hAnsi="Times New Roman"/>
          <w:color w:val="000000" w:themeColor="text1"/>
          <w:sz w:val="24"/>
          <w:szCs w:val="24"/>
        </w:rPr>
      </w:pPr>
      <w:r w:rsidRPr="00E6295A">
        <w:rPr>
          <w:rFonts w:ascii="Times New Roman" w:hAnsi="Times New Roman"/>
          <w:color w:val="000000" w:themeColor="text1"/>
          <w:sz w:val="24"/>
          <w:szCs w:val="24"/>
        </w:rPr>
        <w:t>Rauf, A. W. dan Lestari, M. S. 2009. Pemanfaatan Komoditas Pangan Lokal sebagai Sumber  Pangan Alternatif di Papua. Jurnal Litbang Pertanian No.28(2); 54-62.</w:t>
      </w:r>
    </w:p>
    <w:p w:rsidR="00E6295A" w:rsidRPr="00E6295A" w:rsidRDefault="00E6295A" w:rsidP="00E6295A">
      <w:pPr>
        <w:shd w:val="clear" w:color="auto" w:fill="FFFFFF"/>
        <w:spacing w:after="0" w:line="240" w:lineRule="auto"/>
        <w:ind w:left="1166" w:hanging="1166"/>
        <w:jc w:val="both"/>
        <w:rPr>
          <w:rFonts w:ascii="Times New Roman" w:hAnsi="Times New Roman"/>
          <w:color w:val="000000" w:themeColor="text1"/>
          <w:sz w:val="24"/>
          <w:szCs w:val="24"/>
        </w:rPr>
      </w:pPr>
      <w:r w:rsidRPr="00E6295A">
        <w:rPr>
          <w:rFonts w:ascii="Times New Roman" w:hAnsi="Times New Roman"/>
          <w:color w:val="000000" w:themeColor="text1"/>
          <w:sz w:val="24"/>
          <w:szCs w:val="24"/>
        </w:rPr>
        <w:t>Ritche, J. T. 1980 Climate and soil water, In Moving up the yield curve. Advace and obstacle, Spec. Publ. No. 39. p: 1–23.</w:t>
      </w:r>
    </w:p>
    <w:p w:rsidR="00E6295A" w:rsidRPr="00E6295A" w:rsidRDefault="00E6295A" w:rsidP="00E6295A">
      <w:pPr>
        <w:spacing w:after="0" w:line="240" w:lineRule="auto"/>
        <w:ind w:left="1170" w:hanging="1166"/>
        <w:jc w:val="both"/>
        <w:rPr>
          <w:rFonts w:ascii="Times New Roman" w:hAnsi="Times New Roman"/>
          <w:color w:val="000000" w:themeColor="text1"/>
          <w:sz w:val="24"/>
          <w:szCs w:val="24"/>
        </w:rPr>
      </w:pPr>
      <w:r w:rsidRPr="00E6295A">
        <w:rPr>
          <w:rFonts w:ascii="Times New Roman" w:hAnsi="Times New Roman"/>
          <w:color w:val="000000" w:themeColor="text1"/>
          <w:sz w:val="24"/>
          <w:szCs w:val="24"/>
        </w:rPr>
        <w:t>Ronde, J.A., Mescht, V.D., Steyn, H.F.S. 2000. Proline Accumulation in Response to drought and heat stress in cotton. African Crop Science Journal, 8(1):85-91.</w:t>
      </w:r>
    </w:p>
    <w:p w:rsidR="00E6295A" w:rsidRPr="00E6295A" w:rsidRDefault="00E6295A" w:rsidP="00E6295A">
      <w:pPr>
        <w:spacing w:after="0" w:line="240" w:lineRule="auto"/>
        <w:ind w:left="1170" w:hanging="1166"/>
        <w:jc w:val="both"/>
        <w:rPr>
          <w:rFonts w:ascii="Times New Roman" w:hAnsi="Times New Roman"/>
          <w:color w:val="000000" w:themeColor="text1"/>
          <w:sz w:val="24"/>
          <w:szCs w:val="24"/>
        </w:rPr>
      </w:pPr>
      <w:r w:rsidRPr="00E6295A">
        <w:rPr>
          <w:rFonts w:ascii="Times New Roman" w:hAnsi="Times New Roman"/>
          <w:color w:val="000000" w:themeColor="text1"/>
          <w:sz w:val="24"/>
          <w:szCs w:val="24"/>
        </w:rPr>
        <w:t>Salisbury, F.B dan Ross, C.W.1997. Fisiologi tumbuhan. Terjemahan Dian Rukmana dan Sumaryono. ITB. Bandung.</w:t>
      </w:r>
    </w:p>
    <w:p w:rsidR="00E6295A" w:rsidRPr="00E6295A" w:rsidRDefault="00E6295A" w:rsidP="00E6295A">
      <w:pPr>
        <w:spacing w:after="0" w:line="240" w:lineRule="auto"/>
        <w:ind w:left="1170" w:hanging="1166"/>
        <w:jc w:val="both"/>
        <w:rPr>
          <w:rFonts w:ascii="Times New Roman" w:hAnsi="Times New Roman"/>
          <w:color w:val="000000" w:themeColor="text1"/>
          <w:sz w:val="24"/>
          <w:szCs w:val="24"/>
        </w:rPr>
      </w:pPr>
      <w:r w:rsidRPr="00E6295A">
        <w:rPr>
          <w:rFonts w:ascii="Times New Roman" w:hAnsi="Times New Roman"/>
          <w:color w:val="000000" w:themeColor="text1"/>
          <w:sz w:val="24"/>
          <w:szCs w:val="24"/>
        </w:rPr>
        <w:t>Song, Nio Dan Banyo, Yunia. 2011. Konsentrasi Klorofil Daun Sebagai Indikator Kekurangan Air Pada Tanaman. Jurnal Ilmiah Sains Vol. 11 No. 2. Hal 169-170.</w:t>
      </w:r>
    </w:p>
    <w:p w:rsidR="00E6295A" w:rsidRPr="00E6295A" w:rsidRDefault="00E6295A" w:rsidP="00E6295A">
      <w:pPr>
        <w:spacing w:after="0" w:line="240" w:lineRule="auto"/>
        <w:ind w:left="1170" w:hanging="1166"/>
        <w:jc w:val="both"/>
        <w:rPr>
          <w:rFonts w:ascii="Times New Roman" w:hAnsi="Times New Roman"/>
          <w:color w:val="000000" w:themeColor="text1"/>
          <w:sz w:val="24"/>
          <w:szCs w:val="24"/>
        </w:rPr>
      </w:pPr>
      <w:r w:rsidRPr="00E6295A">
        <w:rPr>
          <w:rFonts w:ascii="Times New Roman" w:hAnsi="Times New Roman"/>
          <w:color w:val="000000" w:themeColor="text1"/>
          <w:sz w:val="24"/>
          <w:szCs w:val="24"/>
        </w:rPr>
        <w:t>Suryaningrum, R, Purwanto, E, Sumiyati. 2016. Analisis Pertumbuhan Beberapa Varietas Kedelai pada Perbedaan Intensitas Cekaman Kekeringan. Agrotech Res J. Vol 1. No 2.</w:t>
      </w:r>
    </w:p>
    <w:p w:rsidR="00E6295A" w:rsidRPr="00E6295A" w:rsidRDefault="00E6295A" w:rsidP="00E6295A">
      <w:pPr>
        <w:autoSpaceDE w:val="0"/>
        <w:autoSpaceDN w:val="0"/>
        <w:adjustRightInd w:val="0"/>
        <w:spacing w:after="0" w:line="240" w:lineRule="auto"/>
        <w:ind w:left="1170" w:hanging="1166"/>
        <w:jc w:val="both"/>
        <w:rPr>
          <w:rFonts w:ascii="Times New Roman" w:eastAsia="TimesNewRomanPSMT" w:hAnsi="Times New Roman"/>
          <w:color w:val="000000" w:themeColor="text1"/>
          <w:sz w:val="24"/>
          <w:szCs w:val="24"/>
        </w:rPr>
      </w:pPr>
      <w:r w:rsidRPr="00E6295A">
        <w:rPr>
          <w:rFonts w:ascii="Times New Roman" w:eastAsia="TimesNewRomanPSMT" w:hAnsi="Times New Roman"/>
          <w:color w:val="000000" w:themeColor="text1"/>
          <w:sz w:val="24"/>
          <w:szCs w:val="24"/>
        </w:rPr>
        <w:lastRenderedPageBreak/>
        <w:t xml:space="preserve">Tezara W, Mitchell V, Driscoll SP, Lawlor DW. 2002. Effects of water deficit and interaction with CO2 supply on the biochemistry and physiology of photosynthesis in sunflower. </w:t>
      </w:r>
      <w:r w:rsidRPr="00E6295A">
        <w:rPr>
          <w:rFonts w:ascii="Times New Roman" w:eastAsia="TimesNewRomanPSMT" w:hAnsi="Times New Roman"/>
          <w:i/>
          <w:iCs/>
          <w:color w:val="000000" w:themeColor="text1"/>
          <w:sz w:val="24"/>
          <w:szCs w:val="24"/>
        </w:rPr>
        <w:t xml:space="preserve">J. Exp. Bot </w:t>
      </w:r>
      <w:r w:rsidRPr="00E6295A">
        <w:rPr>
          <w:rFonts w:ascii="Times New Roman" w:eastAsia="TimesNewRomanPSMT" w:hAnsi="Times New Roman"/>
          <w:color w:val="000000" w:themeColor="text1"/>
          <w:sz w:val="24"/>
          <w:szCs w:val="24"/>
        </w:rPr>
        <w:t>53:1781-1791.</w:t>
      </w:r>
    </w:p>
    <w:p w:rsidR="00E6295A" w:rsidRPr="00E6295A" w:rsidRDefault="00E6295A" w:rsidP="00E6295A">
      <w:pPr>
        <w:spacing w:after="0" w:line="240" w:lineRule="auto"/>
        <w:ind w:left="1170" w:hanging="1166"/>
        <w:jc w:val="both"/>
        <w:rPr>
          <w:rFonts w:ascii="Times New Roman" w:hAnsi="Times New Roman"/>
          <w:color w:val="000000" w:themeColor="text1"/>
          <w:sz w:val="24"/>
          <w:szCs w:val="24"/>
        </w:rPr>
      </w:pPr>
      <w:r w:rsidRPr="00E6295A">
        <w:rPr>
          <w:rFonts w:ascii="Times New Roman" w:hAnsi="Times New Roman"/>
          <w:color w:val="000000" w:themeColor="text1"/>
          <w:sz w:val="24"/>
          <w:szCs w:val="24"/>
        </w:rPr>
        <w:t xml:space="preserve">Totok, A.D.H., dan A.Y. Rahayu. 2004. Analisis Efisiensi Serapan N, Pertumbuhan dan Hail Beberapa Kultvar Kedelai Unggul Baru dengan Cekaman Kekeringan dan Pemberian Pupuk Hayati. </w:t>
      </w:r>
      <w:r w:rsidRPr="00E6295A">
        <w:rPr>
          <w:rFonts w:ascii="Times New Roman" w:hAnsi="Times New Roman"/>
          <w:i/>
          <w:color w:val="000000" w:themeColor="text1"/>
          <w:sz w:val="24"/>
          <w:szCs w:val="24"/>
        </w:rPr>
        <w:t>Agrosains</w:t>
      </w:r>
      <w:r w:rsidRPr="00E6295A">
        <w:rPr>
          <w:rFonts w:ascii="Times New Roman" w:hAnsi="Times New Roman"/>
          <w:color w:val="000000" w:themeColor="text1"/>
          <w:sz w:val="24"/>
          <w:szCs w:val="24"/>
        </w:rPr>
        <w:t>. 6(2):70-74.</w:t>
      </w:r>
    </w:p>
    <w:p w:rsidR="00E6295A" w:rsidRPr="00E6295A" w:rsidRDefault="00E6295A" w:rsidP="00E6295A">
      <w:pPr>
        <w:autoSpaceDE w:val="0"/>
        <w:autoSpaceDN w:val="0"/>
        <w:adjustRightInd w:val="0"/>
        <w:spacing w:after="0" w:line="240" w:lineRule="auto"/>
        <w:ind w:left="1170" w:hanging="1166"/>
        <w:jc w:val="both"/>
        <w:rPr>
          <w:rFonts w:ascii="Times New Roman" w:eastAsiaTheme="minorHAnsi" w:hAnsi="Times New Roman"/>
          <w:sz w:val="24"/>
          <w:szCs w:val="24"/>
        </w:rPr>
      </w:pPr>
      <w:r w:rsidRPr="00E6295A">
        <w:rPr>
          <w:rFonts w:ascii="Times New Roman" w:eastAsiaTheme="minorHAnsi" w:hAnsi="Times New Roman"/>
          <w:sz w:val="24"/>
          <w:szCs w:val="24"/>
        </w:rPr>
        <w:t xml:space="preserve">Vankateswarlu, B. and R.M. Visperas. 1987. </w:t>
      </w:r>
      <w:r w:rsidRPr="00E6295A">
        <w:rPr>
          <w:rFonts w:ascii="Times New Roman" w:eastAsiaTheme="minorHAnsi" w:hAnsi="Times New Roman"/>
          <w:i/>
          <w:iCs/>
          <w:sz w:val="24"/>
          <w:szCs w:val="24"/>
        </w:rPr>
        <w:t xml:space="preserve">Source-Sink Relationship on Crop Plants. </w:t>
      </w:r>
      <w:r w:rsidRPr="00E6295A">
        <w:rPr>
          <w:rFonts w:ascii="Times New Roman" w:eastAsiaTheme="minorHAnsi" w:hAnsi="Times New Roman"/>
          <w:sz w:val="24"/>
          <w:szCs w:val="24"/>
        </w:rPr>
        <w:t>IRRI No. 125. 19 p.</w:t>
      </w:r>
    </w:p>
    <w:p w:rsidR="00E6295A" w:rsidRPr="00E6295A" w:rsidRDefault="00E6295A" w:rsidP="00E6295A">
      <w:pPr>
        <w:autoSpaceDE w:val="0"/>
        <w:autoSpaceDN w:val="0"/>
        <w:adjustRightInd w:val="0"/>
        <w:spacing w:after="0" w:line="240" w:lineRule="auto"/>
        <w:ind w:left="1170" w:hanging="1166"/>
        <w:jc w:val="both"/>
        <w:rPr>
          <w:rFonts w:ascii="Times New Roman" w:eastAsiaTheme="minorHAnsi" w:hAnsi="Times New Roman"/>
          <w:sz w:val="24"/>
          <w:szCs w:val="24"/>
        </w:rPr>
      </w:pPr>
      <w:r w:rsidRPr="00E6295A">
        <w:rPr>
          <w:rFonts w:ascii="Times New Roman" w:eastAsiaTheme="minorHAnsi" w:hAnsi="Times New Roman"/>
          <w:sz w:val="24"/>
          <w:szCs w:val="24"/>
        </w:rPr>
        <w:t xml:space="preserve">Vergara, B.S. 1995. </w:t>
      </w:r>
      <w:r w:rsidRPr="00E6295A">
        <w:rPr>
          <w:rFonts w:ascii="Times New Roman" w:eastAsiaTheme="minorHAnsi" w:hAnsi="Times New Roman"/>
          <w:i/>
          <w:iCs/>
          <w:sz w:val="24"/>
          <w:szCs w:val="24"/>
        </w:rPr>
        <w:t xml:space="preserve">Bercocok Tanam Padi. </w:t>
      </w:r>
      <w:r w:rsidRPr="00E6295A">
        <w:rPr>
          <w:rFonts w:ascii="Times New Roman" w:eastAsiaTheme="minorHAnsi" w:hAnsi="Times New Roman"/>
          <w:sz w:val="24"/>
          <w:szCs w:val="24"/>
        </w:rPr>
        <w:t>Program Nasional PHT Pusat.</w:t>
      </w:r>
      <w:r w:rsidRPr="00E6295A">
        <w:rPr>
          <w:rFonts w:ascii="Times New Roman" w:eastAsiaTheme="minorHAnsi" w:hAnsi="Times New Roman"/>
          <w:sz w:val="24"/>
          <w:szCs w:val="24"/>
          <w:lang w:val="en-US"/>
        </w:rPr>
        <w:t xml:space="preserve"> </w:t>
      </w:r>
      <w:r w:rsidRPr="00E6295A">
        <w:rPr>
          <w:rFonts w:ascii="Times New Roman" w:eastAsiaTheme="minorHAnsi" w:hAnsi="Times New Roman"/>
          <w:sz w:val="24"/>
          <w:szCs w:val="24"/>
        </w:rPr>
        <w:t>Departemen Pertanian. Jakarta.</w:t>
      </w:r>
    </w:p>
    <w:p w:rsidR="00E6295A" w:rsidRPr="00F8340D" w:rsidRDefault="00E6295A" w:rsidP="00E6295A">
      <w:pPr>
        <w:ind w:left="1170" w:hanging="1170"/>
        <w:jc w:val="both"/>
        <w:rPr>
          <w:color w:val="000000" w:themeColor="text1"/>
        </w:rPr>
      </w:pPr>
    </w:p>
    <w:p w:rsidR="00E6295A" w:rsidRPr="00111907" w:rsidRDefault="00E6295A" w:rsidP="00E6295A">
      <w:pPr>
        <w:spacing w:after="0" w:line="360" w:lineRule="auto"/>
        <w:ind w:hanging="1170"/>
        <w:jc w:val="both"/>
        <w:rPr>
          <w:rFonts w:ascii="Times New Roman" w:hAnsi="Times New Roman"/>
          <w:color w:val="000000" w:themeColor="text1"/>
          <w:sz w:val="24"/>
          <w:szCs w:val="24"/>
        </w:rPr>
      </w:pPr>
    </w:p>
    <w:p w:rsidR="009913AF" w:rsidRPr="003C585B" w:rsidRDefault="009913AF" w:rsidP="00E6295A">
      <w:pPr>
        <w:autoSpaceDE w:val="0"/>
        <w:autoSpaceDN w:val="0"/>
        <w:adjustRightInd w:val="0"/>
        <w:spacing w:after="0" w:line="240" w:lineRule="auto"/>
        <w:ind w:hanging="1170"/>
        <w:jc w:val="both"/>
        <w:rPr>
          <w:rFonts w:ascii="Times New Roman" w:hAnsi="Times New Roman"/>
          <w:color w:val="000000" w:themeColor="text1"/>
          <w:sz w:val="24"/>
          <w:szCs w:val="24"/>
          <w:lang w:val="en-US"/>
        </w:rPr>
      </w:pPr>
    </w:p>
    <w:sectPr w:rsidR="009913AF" w:rsidRPr="003C585B" w:rsidSect="00E172C6">
      <w:type w:val="continuous"/>
      <w:pgSz w:w="12240" w:h="15840"/>
      <w:pgMar w:top="1440" w:right="1440" w:bottom="1440" w:left="23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6516" w:rsidRDefault="00F96516" w:rsidP="00176C06">
      <w:pPr>
        <w:spacing w:after="0" w:line="240" w:lineRule="auto"/>
      </w:pPr>
      <w:r>
        <w:separator/>
      </w:r>
    </w:p>
  </w:endnote>
  <w:endnote w:type="continuationSeparator" w:id="0">
    <w:p w:rsidR="00F96516" w:rsidRDefault="00F96516" w:rsidP="00176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TimesNewRomanPSMT">
    <w:altName w:val="MS Gothic"/>
    <w:panose1 w:val="00000000000000000000"/>
    <w:charset w:val="80"/>
    <w:family w:val="auto"/>
    <w:notTrueType/>
    <w:pitch w:val="default"/>
    <w:sig w:usb0="00000083" w:usb1="08070000" w:usb2="00000010" w:usb3="00000000" w:csb0="00020009"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3331409"/>
      <w:docPartObj>
        <w:docPartGallery w:val="Page Numbers (Bottom of Page)"/>
        <w:docPartUnique/>
      </w:docPartObj>
    </w:sdtPr>
    <w:sdtEndPr>
      <w:rPr>
        <w:rFonts w:ascii="Times New Roman" w:hAnsi="Times New Roman"/>
        <w:noProof/>
        <w:sz w:val="24"/>
        <w:szCs w:val="24"/>
      </w:rPr>
    </w:sdtEndPr>
    <w:sdtContent>
      <w:p w:rsidR="0059506A" w:rsidRPr="00176C06" w:rsidRDefault="0059506A">
        <w:pPr>
          <w:pStyle w:val="Footer"/>
          <w:jc w:val="center"/>
          <w:rPr>
            <w:rFonts w:ascii="Times New Roman" w:hAnsi="Times New Roman"/>
            <w:sz w:val="24"/>
            <w:szCs w:val="24"/>
          </w:rPr>
        </w:pPr>
        <w:r w:rsidRPr="00176C06">
          <w:rPr>
            <w:rFonts w:ascii="Times New Roman" w:hAnsi="Times New Roman"/>
            <w:sz w:val="24"/>
            <w:szCs w:val="24"/>
          </w:rPr>
          <w:fldChar w:fldCharType="begin"/>
        </w:r>
        <w:r w:rsidRPr="00176C06">
          <w:rPr>
            <w:rFonts w:ascii="Times New Roman" w:hAnsi="Times New Roman"/>
            <w:sz w:val="24"/>
            <w:szCs w:val="24"/>
          </w:rPr>
          <w:instrText xml:space="preserve"> PAGE   \* MERGEFORMAT </w:instrText>
        </w:r>
        <w:r w:rsidRPr="00176C06">
          <w:rPr>
            <w:rFonts w:ascii="Times New Roman" w:hAnsi="Times New Roman"/>
            <w:sz w:val="24"/>
            <w:szCs w:val="24"/>
          </w:rPr>
          <w:fldChar w:fldCharType="separate"/>
        </w:r>
        <w:r w:rsidR="00F670C2">
          <w:rPr>
            <w:rFonts w:ascii="Times New Roman" w:hAnsi="Times New Roman"/>
            <w:noProof/>
            <w:sz w:val="24"/>
            <w:szCs w:val="24"/>
          </w:rPr>
          <w:t>2</w:t>
        </w:r>
        <w:r w:rsidRPr="00176C06">
          <w:rPr>
            <w:rFonts w:ascii="Times New Roman" w:hAnsi="Times New Roman"/>
            <w:noProof/>
            <w:sz w:val="24"/>
            <w:szCs w:val="24"/>
          </w:rPr>
          <w:fldChar w:fldCharType="end"/>
        </w:r>
      </w:p>
    </w:sdtContent>
  </w:sdt>
  <w:p w:rsidR="0059506A" w:rsidRPr="00176C06" w:rsidRDefault="0059506A">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6516" w:rsidRDefault="00F96516" w:rsidP="00176C06">
      <w:pPr>
        <w:spacing w:after="0" w:line="240" w:lineRule="auto"/>
      </w:pPr>
      <w:r>
        <w:separator/>
      </w:r>
    </w:p>
  </w:footnote>
  <w:footnote w:type="continuationSeparator" w:id="0">
    <w:p w:rsidR="00F96516" w:rsidRDefault="00F96516" w:rsidP="00176C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C1E4F"/>
    <w:multiLevelType w:val="hybridMultilevel"/>
    <w:tmpl w:val="9B6882F0"/>
    <w:lvl w:ilvl="0" w:tplc="D8C801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44D77D7"/>
    <w:multiLevelType w:val="hybridMultilevel"/>
    <w:tmpl w:val="0218BDDC"/>
    <w:lvl w:ilvl="0" w:tplc="9D5E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60305E5"/>
    <w:multiLevelType w:val="hybridMultilevel"/>
    <w:tmpl w:val="A9BAE994"/>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2BBA3DE2"/>
    <w:multiLevelType w:val="hybridMultilevel"/>
    <w:tmpl w:val="57DADD1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87092F"/>
    <w:multiLevelType w:val="hybridMultilevel"/>
    <w:tmpl w:val="06B259FC"/>
    <w:lvl w:ilvl="0" w:tplc="996C3296">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1"/>
  </w:num>
  <w:num w:numId="4">
    <w:abstractNumId w:val="2"/>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2AA"/>
    <w:rsid w:val="00007DE1"/>
    <w:rsid w:val="00031A3D"/>
    <w:rsid w:val="00044E3C"/>
    <w:rsid w:val="00054E3D"/>
    <w:rsid w:val="00071BDE"/>
    <w:rsid w:val="000D105D"/>
    <w:rsid w:val="000D23E6"/>
    <w:rsid w:val="0010523E"/>
    <w:rsid w:val="00111907"/>
    <w:rsid w:val="00136B61"/>
    <w:rsid w:val="0016665F"/>
    <w:rsid w:val="00176C06"/>
    <w:rsid w:val="001A20B1"/>
    <w:rsid w:val="001A2DB9"/>
    <w:rsid w:val="002013E1"/>
    <w:rsid w:val="002127BA"/>
    <w:rsid w:val="00237C6B"/>
    <w:rsid w:val="002710A3"/>
    <w:rsid w:val="002761E4"/>
    <w:rsid w:val="00282B79"/>
    <w:rsid w:val="002C31F0"/>
    <w:rsid w:val="002C7DA6"/>
    <w:rsid w:val="002C7E43"/>
    <w:rsid w:val="002F595E"/>
    <w:rsid w:val="002F6BF2"/>
    <w:rsid w:val="0031000A"/>
    <w:rsid w:val="00332B54"/>
    <w:rsid w:val="00375BA5"/>
    <w:rsid w:val="00377AD1"/>
    <w:rsid w:val="00385B90"/>
    <w:rsid w:val="003A2B1E"/>
    <w:rsid w:val="003B2162"/>
    <w:rsid w:val="003B62EF"/>
    <w:rsid w:val="003C34C6"/>
    <w:rsid w:val="003C4331"/>
    <w:rsid w:val="003C585B"/>
    <w:rsid w:val="00405211"/>
    <w:rsid w:val="00412192"/>
    <w:rsid w:val="0041726B"/>
    <w:rsid w:val="0046182A"/>
    <w:rsid w:val="004D60FC"/>
    <w:rsid w:val="004E4B73"/>
    <w:rsid w:val="004F43DB"/>
    <w:rsid w:val="005122AA"/>
    <w:rsid w:val="00530540"/>
    <w:rsid w:val="0056102B"/>
    <w:rsid w:val="0059506A"/>
    <w:rsid w:val="00596D9C"/>
    <w:rsid w:val="005C237A"/>
    <w:rsid w:val="00651067"/>
    <w:rsid w:val="00675408"/>
    <w:rsid w:val="006F0A65"/>
    <w:rsid w:val="007344C9"/>
    <w:rsid w:val="007756F5"/>
    <w:rsid w:val="00775AD3"/>
    <w:rsid w:val="0087242F"/>
    <w:rsid w:val="008764CB"/>
    <w:rsid w:val="008A23B9"/>
    <w:rsid w:val="008C0BD4"/>
    <w:rsid w:val="00981A59"/>
    <w:rsid w:val="009913AF"/>
    <w:rsid w:val="009918ED"/>
    <w:rsid w:val="00A76E01"/>
    <w:rsid w:val="00AB567B"/>
    <w:rsid w:val="00AD4084"/>
    <w:rsid w:val="00AF019E"/>
    <w:rsid w:val="00AF7C17"/>
    <w:rsid w:val="00B07527"/>
    <w:rsid w:val="00B159E6"/>
    <w:rsid w:val="00B3266F"/>
    <w:rsid w:val="00B50F17"/>
    <w:rsid w:val="00B56B9F"/>
    <w:rsid w:val="00B659BE"/>
    <w:rsid w:val="00B93A46"/>
    <w:rsid w:val="00BA5121"/>
    <w:rsid w:val="00BD4CFA"/>
    <w:rsid w:val="00BF7CBF"/>
    <w:rsid w:val="00C6682E"/>
    <w:rsid w:val="00C91415"/>
    <w:rsid w:val="00CA6680"/>
    <w:rsid w:val="00D00645"/>
    <w:rsid w:val="00D01DE0"/>
    <w:rsid w:val="00D460E4"/>
    <w:rsid w:val="00D52236"/>
    <w:rsid w:val="00D65B94"/>
    <w:rsid w:val="00D858F2"/>
    <w:rsid w:val="00DA3B5A"/>
    <w:rsid w:val="00DB1553"/>
    <w:rsid w:val="00DB3C2B"/>
    <w:rsid w:val="00E03D7E"/>
    <w:rsid w:val="00E072A9"/>
    <w:rsid w:val="00E172C6"/>
    <w:rsid w:val="00E44EF3"/>
    <w:rsid w:val="00E6295A"/>
    <w:rsid w:val="00E75CD2"/>
    <w:rsid w:val="00EA7258"/>
    <w:rsid w:val="00EB022D"/>
    <w:rsid w:val="00F268F7"/>
    <w:rsid w:val="00F53F7D"/>
    <w:rsid w:val="00F670C2"/>
    <w:rsid w:val="00F96516"/>
    <w:rsid w:val="00FA1C9D"/>
    <w:rsid w:val="00FA2F42"/>
    <w:rsid w:val="00FB4A9B"/>
    <w:rsid w:val="00FB588B"/>
    <w:rsid w:val="00FC0C0A"/>
    <w:rsid w:val="00FC1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402032C-244F-438D-BC78-F9B8CE563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2AA"/>
    <w:pPr>
      <w:spacing w:after="200" w:line="276" w:lineRule="auto"/>
    </w:pPr>
    <w:rPr>
      <w:rFonts w:ascii="Calibri" w:eastAsia="MS Mincho"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22AA"/>
    <w:pPr>
      <w:spacing w:after="0" w:line="240" w:lineRule="auto"/>
    </w:pPr>
  </w:style>
  <w:style w:type="character" w:styleId="Hyperlink">
    <w:name w:val="Hyperlink"/>
    <w:uiPriority w:val="99"/>
    <w:unhideWhenUsed/>
    <w:rsid w:val="005122AA"/>
    <w:rPr>
      <w:color w:val="0000FF"/>
      <w:u w:val="single"/>
    </w:rPr>
  </w:style>
  <w:style w:type="paragraph" w:customStyle="1" w:styleId="Default">
    <w:name w:val="Default"/>
    <w:rsid w:val="005122AA"/>
    <w:pPr>
      <w:autoSpaceDE w:val="0"/>
      <w:autoSpaceDN w:val="0"/>
      <w:adjustRightInd w:val="0"/>
      <w:spacing w:after="0" w:line="240" w:lineRule="auto"/>
    </w:pPr>
    <w:rPr>
      <w:rFonts w:ascii="Times New Roman" w:hAnsi="Times New Roman" w:cs="Times New Roman"/>
      <w:color w:val="000000"/>
      <w:sz w:val="24"/>
      <w:szCs w:val="24"/>
    </w:rPr>
  </w:style>
  <w:style w:type="table" w:styleId="PlainTable2">
    <w:name w:val="Plain Table 2"/>
    <w:basedOn w:val="TableNormal"/>
    <w:uiPriority w:val="42"/>
    <w:rsid w:val="005122AA"/>
    <w:pPr>
      <w:spacing w:after="0" w:line="240" w:lineRule="auto"/>
      <w:jc w:val="both"/>
    </w:pPr>
    <w:rPr>
      <w:rFonts w:ascii="Times New Roman" w:hAnsi="Times New Roman"/>
      <w:sz w:val="24"/>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5122A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link w:val="ListParagraphChar"/>
    <w:qFormat/>
    <w:rsid w:val="0046182A"/>
    <w:pPr>
      <w:spacing w:after="0" w:line="240" w:lineRule="auto"/>
      <w:ind w:left="720"/>
      <w:contextualSpacing/>
    </w:pPr>
    <w:rPr>
      <w:rFonts w:ascii="Times New Roman" w:eastAsia="Times New Roman" w:hAnsi="Times New Roman"/>
      <w:sz w:val="24"/>
      <w:szCs w:val="24"/>
      <w:lang w:val="en-US"/>
    </w:rPr>
  </w:style>
  <w:style w:type="character" w:customStyle="1" w:styleId="ListParagraphChar">
    <w:name w:val="List Paragraph Char"/>
    <w:basedOn w:val="DefaultParagraphFont"/>
    <w:link w:val="ListParagraph"/>
    <w:rsid w:val="0046182A"/>
    <w:rPr>
      <w:rFonts w:ascii="Times New Roman" w:eastAsia="Times New Roman" w:hAnsi="Times New Roman" w:cs="Times New Roman"/>
      <w:sz w:val="24"/>
      <w:szCs w:val="24"/>
    </w:rPr>
  </w:style>
  <w:style w:type="character" w:customStyle="1" w:styleId="ff4">
    <w:name w:val="ff4"/>
    <w:basedOn w:val="DefaultParagraphFont"/>
    <w:rsid w:val="0046182A"/>
  </w:style>
  <w:style w:type="character" w:customStyle="1" w:styleId="ff1">
    <w:name w:val="ff1"/>
    <w:basedOn w:val="DefaultParagraphFont"/>
    <w:rsid w:val="0046182A"/>
  </w:style>
  <w:style w:type="paragraph" w:styleId="BalloonText">
    <w:name w:val="Balloon Text"/>
    <w:basedOn w:val="Normal"/>
    <w:link w:val="BalloonTextChar"/>
    <w:uiPriority w:val="99"/>
    <w:semiHidden/>
    <w:unhideWhenUsed/>
    <w:rsid w:val="00AD4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4084"/>
    <w:rPr>
      <w:rFonts w:ascii="Segoe UI" w:eastAsia="MS Mincho" w:hAnsi="Segoe UI" w:cs="Segoe UI"/>
      <w:sz w:val="18"/>
      <w:szCs w:val="18"/>
      <w:lang w:val="id-ID"/>
    </w:rPr>
  </w:style>
  <w:style w:type="paragraph" w:styleId="Header">
    <w:name w:val="header"/>
    <w:basedOn w:val="Normal"/>
    <w:link w:val="HeaderChar"/>
    <w:uiPriority w:val="99"/>
    <w:unhideWhenUsed/>
    <w:rsid w:val="00176C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6C06"/>
    <w:rPr>
      <w:rFonts w:ascii="Calibri" w:eastAsia="MS Mincho" w:hAnsi="Calibri" w:cs="Times New Roman"/>
      <w:lang w:val="id-ID"/>
    </w:rPr>
  </w:style>
  <w:style w:type="paragraph" w:styleId="Footer">
    <w:name w:val="footer"/>
    <w:basedOn w:val="Normal"/>
    <w:link w:val="FooterChar"/>
    <w:uiPriority w:val="99"/>
    <w:unhideWhenUsed/>
    <w:rsid w:val="00176C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C06"/>
    <w:rPr>
      <w:rFonts w:ascii="Calibri" w:eastAsia="MS Mincho" w:hAnsi="Calibri" w:cs="Times New Roman"/>
      <w:lang w:val="id-ID"/>
    </w:rPr>
  </w:style>
  <w:style w:type="paragraph" w:styleId="NormalWeb">
    <w:name w:val="Normal (Web)"/>
    <w:basedOn w:val="Normal"/>
    <w:uiPriority w:val="99"/>
    <w:semiHidden/>
    <w:unhideWhenUsed/>
    <w:rsid w:val="00B07527"/>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206475">
      <w:bodyDiv w:val="1"/>
      <w:marLeft w:val="0"/>
      <w:marRight w:val="0"/>
      <w:marTop w:val="0"/>
      <w:marBottom w:val="0"/>
      <w:divBdr>
        <w:top w:val="none" w:sz="0" w:space="0" w:color="auto"/>
        <w:left w:val="none" w:sz="0" w:space="0" w:color="auto"/>
        <w:bottom w:val="none" w:sz="0" w:space="0" w:color="auto"/>
        <w:right w:val="none" w:sz="0" w:space="0" w:color="auto"/>
      </w:divBdr>
    </w:div>
    <w:div w:id="533809501">
      <w:bodyDiv w:val="1"/>
      <w:marLeft w:val="0"/>
      <w:marRight w:val="0"/>
      <w:marTop w:val="0"/>
      <w:marBottom w:val="0"/>
      <w:divBdr>
        <w:top w:val="none" w:sz="0" w:space="0" w:color="auto"/>
        <w:left w:val="none" w:sz="0" w:space="0" w:color="auto"/>
        <w:bottom w:val="none" w:sz="0" w:space="0" w:color="auto"/>
        <w:right w:val="none" w:sz="0" w:space="0" w:color="auto"/>
      </w:divBdr>
    </w:div>
    <w:div w:id="71874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elimustika@gmail.com" TargetMode="External"/><Relationship Id="rId13" Type="http://schemas.openxmlformats.org/officeDocument/2006/relationships/hyperlink" Target="http://www.fao.org/docrep/t0818e/T0818E00.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yperlink" Target="http://pdf.usaid.gov/pdf_docs/PNACA387.pdf" TargetMode="Externa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eprints.uns.ac.id/5389/"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TESIS\TESIS%20PRINT\ANALISIS%20REGRESI%20DAN%20KORELASI\LAB%20DAN%20LTR%20TERBARU.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TESIS\TESIS%20PRINT\ANALISIS%20REGRESI%20DAN%20KORELASI\LAB%20DAN%20LTR%20TERBARU.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0"/>
          <c:order val="0"/>
          <c:tx>
            <c:strRef>
              <c:f>Sheet1!$A$2</c:f>
              <c:strCache>
                <c:ptCount val="1"/>
                <c:pt idx="0">
                  <c:v>g1</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Sheet1!$B$1:$D$1</c:f>
              <c:numCache>
                <c:formatCode>General</c:formatCode>
                <c:ptCount val="3"/>
                <c:pt idx="0">
                  <c:v>21</c:v>
                </c:pt>
                <c:pt idx="1">
                  <c:v>35</c:v>
                </c:pt>
                <c:pt idx="2">
                  <c:v>49</c:v>
                </c:pt>
              </c:numCache>
            </c:numRef>
          </c:xVal>
          <c:yVal>
            <c:numRef>
              <c:f>Sheet1!$B$2:$D$2</c:f>
              <c:numCache>
                <c:formatCode>General</c:formatCode>
                <c:ptCount val="3"/>
                <c:pt idx="0">
                  <c:v>0.25059999999999999</c:v>
                </c:pt>
                <c:pt idx="1">
                  <c:v>0.25209999999999999</c:v>
                </c:pt>
                <c:pt idx="2">
                  <c:v>0.25180000000000002</c:v>
                </c:pt>
              </c:numCache>
            </c:numRef>
          </c:yVal>
          <c:smooth val="1"/>
        </c:ser>
        <c:ser>
          <c:idx val="1"/>
          <c:order val="1"/>
          <c:tx>
            <c:strRef>
              <c:f>Sheet1!$A$3</c:f>
              <c:strCache>
                <c:ptCount val="1"/>
                <c:pt idx="0">
                  <c:v>g2</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Sheet1!$B$1:$D$1</c:f>
              <c:numCache>
                <c:formatCode>General</c:formatCode>
                <c:ptCount val="3"/>
                <c:pt idx="0">
                  <c:v>21</c:v>
                </c:pt>
                <c:pt idx="1">
                  <c:v>35</c:v>
                </c:pt>
                <c:pt idx="2">
                  <c:v>49</c:v>
                </c:pt>
              </c:numCache>
            </c:numRef>
          </c:xVal>
          <c:yVal>
            <c:numRef>
              <c:f>Sheet1!$B$3:$D$3</c:f>
              <c:numCache>
                <c:formatCode>General</c:formatCode>
                <c:ptCount val="3"/>
                <c:pt idx="0">
                  <c:v>0.25059999999999999</c:v>
                </c:pt>
                <c:pt idx="1">
                  <c:v>0.2535</c:v>
                </c:pt>
                <c:pt idx="2">
                  <c:v>0.25309999999999999</c:v>
                </c:pt>
              </c:numCache>
            </c:numRef>
          </c:yVal>
          <c:smooth val="1"/>
        </c:ser>
        <c:ser>
          <c:idx val="2"/>
          <c:order val="2"/>
          <c:tx>
            <c:strRef>
              <c:f>Sheet1!$A$4</c:f>
              <c:strCache>
                <c:ptCount val="1"/>
                <c:pt idx="0">
                  <c:v>g3</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Sheet1!$B$1:$D$1</c:f>
              <c:numCache>
                <c:formatCode>General</c:formatCode>
                <c:ptCount val="3"/>
                <c:pt idx="0">
                  <c:v>21</c:v>
                </c:pt>
                <c:pt idx="1">
                  <c:v>35</c:v>
                </c:pt>
                <c:pt idx="2">
                  <c:v>49</c:v>
                </c:pt>
              </c:numCache>
            </c:numRef>
          </c:xVal>
          <c:yVal>
            <c:numRef>
              <c:f>Sheet1!$B$4:$D$4</c:f>
              <c:numCache>
                <c:formatCode>General</c:formatCode>
                <c:ptCount val="3"/>
                <c:pt idx="0">
                  <c:v>0.25030000000000002</c:v>
                </c:pt>
                <c:pt idx="1">
                  <c:v>0.25380000000000003</c:v>
                </c:pt>
                <c:pt idx="2">
                  <c:v>0.25359999999999999</c:v>
                </c:pt>
              </c:numCache>
            </c:numRef>
          </c:yVal>
          <c:smooth val="1"/>
        </c:ser>
        <c:ser>
          <c:idx val="3"/>
          <c:order val="3"/>
          <c:tx>
            <c:strRef>
              <c:f>Sheet1!$A$5</c:f>
              <c:strCache>
                <c:ptCount val="1"/>
                <c:pt idx="0">
                  <c:v>k1</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Sheet1!$B$1:$D$1</c:f>
              <c:numCache>
                <c:formatCode>General</c:formatCode>
                <c:ptCount val="3"/>
                <c:pt idx="0">
                  <c:v>21</c:v>
                </c:pt>
                <c:pt idx="1">
                  <c:v>35</c:v>
                </c:pt>
                <c:pt idx="2">
                  <c:v>49</c:v>
                </c:pt>
              </c:numCache>
            </c:numRef>
          </c:xVal>
          <c:yVal>
            <c:numRef>
              <c:f>Sheet1!$B$5:$D$5</c:f>
              <c:numCache>
                <c:formatCode>General</c:formatCode>
                <c:ptCount val="3"/>
                <c:pt idx="0">
                  <c:v>0.25059999999999999</c:v>
                </c:pt>
                <c:pt idx="1">
                  <c:v>0.25380000000000003</c:v>
                </c:pt>
                <c:pt idx="2">
                  <c:v>0.25309999999999999</c:v>
                </c:pt>
              </c:numCache>
            </c:numRef>
          </c:yVal>
          <c:smooth val="1"/>
        </c:ser>
        <c:ser>
          <c:idx val="4"/>
          <c:order val="4"/>
          <c:tx>
            <c:strRef>
              <c:f>Sheet1!$A$6</c:f>
              <c:strCache>
                <c:ptCount val="1"/>
                <c:pt idx="0">
                  <c:v>k2</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Sheet1!$B$1:$D$1</c:f>
              <c:numCache>
                <c:formatCode>General</c:formatCode>
                <c:ptCount val="3"/>
                <c:pt idx="0">
                  <c:v>21</c:v>
                </c:pt>
                <c:pt idx="1">
                  <c:v>35</c:v>
                </c:pt>
                <c:pt idx="2">
                  <c:v>49</c:v>
                </c:pt>
              </c:numCache>
            </c:numRef>
          </c:xVal>
          <c:yVal>
            <c:numRef>
              <c:f>Sheet1!$B$6:$D$6</c:f>
              <c:numCache>
                <c:formatCode>General</c:formatCode>
                <c:ptCount val="3"/>
                <c:pt idx="0">
                  <c:v>0.25030000000000002</c:v>
                </c:pt>
                <c:pt idx="1">
                  <c:v>0.253</c:v>
                </c:pt>
                <c:pt idx="2">
                  <c:v>0.253</c:v>
                </c:pt>
              </c:numCache>
            </c:numRef>
          </c:yVal>
          <c:smooth val="1"/>
        </c:ser>
        <c:ser>
          <c:idx val="5"/>
          <c:order val="5"/>
          <c:tx>
            <c:strRef>
              <c:f>Sheet1!$A$7</c:f>
              <c:strCache>
                <c:ptCount val="1"/>
                <c:pt idx="0">
                  <c:v>k3</c:v>
                </c:pt>
              </c:strCache>
            </c:strRef>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Sheet1!$B$1:$D$1</c:f>
              <c:numCache>
                <c:formatCode>General</c:formatCode>
                <c:ptCount val="3"/>
                <c:pt idx="0">
                  <c:v>21</c:v>
                </c:pt>
                <c:pt idx="1">
                  <c:v>35</c:v>
                </c:pt>
                <c:pt idx="2">
                  <c:v>49</c:v>
                </c:pt>
              </c:numCache>
            </c:numRef>
          </c:xVal>
          <c:yVal>
            <c:numRef>
              <c:f>Sheet1!$B$7:$D$7</c:f>
              <c:numCache>
                <c:formatCode>General</c:formatCode>
                <c:ptCount val="3"/>
                <c:pt idx="0">
                  <c:v>0.25059999999999999</c:v>
                </c:pt>
                <c:pt idx="1">
                  <c:v>0.2525</c:v>
                </c:pt>
                <c:pt idx="2">
                  <c:v>0.25240000000000001</c:v>
                </c:pt>
              </c:numCache>
            </c:numRef>
          </c:yVal>
          <c:smooth val="1"/>
        </c:ser>
        <c:dLbls>
          <c:showLegendKey val="0"/>
          <c:showVal val="0"/>
          <c:showCatName val="0"/>
          <c:showSerName val="0"/>
          <c:showPercent val="0"/>
          <c:showBubbleSize val="0"/>
        </c:dLbls>
        <c:axId val="390538528"/>
        <c:axId val="390542056"/>
      </c:scatterChart>
      <c:valAx>
        <c:axId val="390538528"/>
        <c:scaling>
          <c:orientation val="minMax"/>
          <c:min val="15"/>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0542056"/>
        <c:crosses val="autoZero"/>
        <c:crossBetween val="midCat"/>
      </c:valAx>
      <c:valAx>
        <c:axId val="3905420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0538528"/>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0"/>
          <c:order val="0"/>
          <c:tx>
            <c:strRef>
              <c:f>Sheet1!$F$21</c:f>
              <c:strCache>
                <c:ptCount val="1"/>
                <c:pt idx="0">
                  <c:v>g1</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Sheet1!$G$20:$I$20</c:f>
              <c:numCache>
                <c:formatCode>General</c:formatCode>
                <c:ptCount val="3"/>
                <c:pt idx="0">
                  <c:v>21</c:v>
                </c:pt>
                <c:pt idx="1">
                  <c:v>35</c:v>
                </c:pt>
                <c:pt idx="2">
                  <c:v>49</c:v>
                </c:pt>
              </c:numCache>
            </c:numRef>
          </c:xVal>
          <c:yVal>
            <c:numRef>
              <c:f>Sheet1!$G$21:$I$21</c:f>
              <c:numCache>
                <c:formatCode>General</c:formatCode>
                <c:ptCount val="3"/>
                <c:pt idx="0">
                  <c:v>0.36</c:v>
                </c:pt>
                <c:pt idx="1">
                  <c:v>0.47</c:v>
                </c:pt>
                <c:pt idx="2">
                  <c:v>0.43</c:v>
                </c:pt>
              </c:numCache>
            </c:numRef>
          </c:yVal>
          <c:smooth val="1"/>
        </c:ser>
        <c:ser>
          <c:idx val="1"/>
          <c:order val="1"/>
          <c:tx>
            <c:strRef>
              <c:f>Sheet1!$F$22</c:f>
              <c:strCache>
                <c:ptCount val="1"/>
                <c:pt idx="0">
                  <c:v>g2</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Sheet1!$G$20:$I$20</c:f>
              <c:numCache>
                <c:formatCode>General</c:formatCode>
                <c:ptCount val="3"/>
                <c:pt idx="0">
                  <c:v>21</c:v>
                </c:pt>
                <c:pt idx="1">
                  <c:v>35</c:v>
                </c:pt>
                <c:pt idx="2">
                  <c:v>49</c:v>
                </c:pt>
              </c:numCache>
            </c:numRef>
          </c:xVal>
          <c:yVal>
            <c:numRef>
              <c:f>Sheet1!$G$22:$I$22</c:f>
              <c:numCache>
                <c:formatCode>General</c:formatCode>
                <c:ptCount val="3"/>
                <c:pt idx="0">
                  <c:v>0.32</c:v>
                </c:pt>
                <c:pt idx="1">
                  <c:v>0.63</c:v>
                </c:pt>
                <c:pt idx="2">
                  <c:v>0.62</c:v>
                </c:pt>
              </c:numCache>
            </c:numRef>
          </c:yVal>
          <c:smooth val="1"/>
        </c:ser>
        <c:ser>
          <c:idx val="2"/>
          <c:order val="2"/>
          <c:tx>
            <c:strRef>
              <c:f>Sheet1!$F$23</c:f>
              <c:strCache>
                <c:ptCount val="1"/>
                <c:pt idx="0">
                  <c:v>g3</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Sheet1!$G$20:$I$20</c:f>
              <c:numCache>
                <c:formatCode>General</c:formatCode>
                <c:ptCount val="3"/>
                <c:pt idx="0">
                  <c:v>21</c:v>
                </c:pt>
                <c:pt idx="1">
                  <c:v>35</c:v>
                </c:pt>
                <c:pt idx="2">
                  <c:v>49</c:v>
                </c:pt>
              </c:numCache>
            </c:numRef>
          </c:xVal>
          <c:yVal>
            <c:numRef>
              <c:f>Sheet1!$G$23:$I$23</c:f>
              <c:numCache>
                <c:formatCode>General</c:formatCode>
                <c:ptCount val="3"/>
                <c:pt idx="0">
                  <c:v>0.3</c:v>
                </c:pt>
                <c:pt idx="1">
                  <c:v>0.59</c:v>
                </c:pt>
                <c:pt idx="2">
                  <c:v>0.57999999999999996</c:v>
                </c:pt>
              </c:numCache>
            </c:numRef>
          </c:yVal>
          <c:smooth val="1"/>
        </c:ser>
        <c:ser>
          <c:idx val="3"/>
          <c:order val="3"/>
          <c:tx>
            <c:strRef>
              <c:f>Sheet1!$F$24</c:f>
              <c:strCache>
                <c:ptCount val="1"/>
                <c:pt idx="0">
                  <c:v>k1</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Sheet1!$G$20:$I$20</c:f>
              <c:numCache>
                <c:formatCode>General</c:formatCode>
                <c:ptCount val="3"/>
                <c:pt idx="0">
                  <c:v>21</c:v>
                </c:pt>
                <c:pt idx="1">
                  <c:v>35</c:v>
                </c:pt>
                <c:pt idx="2">
                  <c:v>49</c:v>
                </c:pt>
              </c:numCache>
            </c:numRef>
          </c:xVal>
          <c:yVal>
            <c:numRef>
              <c:f>Sheet1!$G$24:$I$24</c:f>
              <c:numCache>
                <c:formatCode>General</c:formatCode>
                <c:ptCount val="3"/>
                <c:pt idx="0">
                  <c:v>0.35</c:v>
                </c:pt>
                <c:pt idx="1">
                  <c:v>0.61</c:v>
                </c:pt>
                <c:pt idx="2">
                  <c:v>0.6</c:v>
                </c:pt>
              </c:numCache>
            </c:numRef>
          </c:yVal>
          <c:smooth val="1"/>
        </c:ser>
        <c:ser>
          <c:idx val="4"/>
          <c:order val="4"/>
          <c:tx>
            <c:strRef>
              <c:f>Sheet1!$F$25</c:f>
              <c:strCache>
                <c:ptCount val="1"/>
                <c:pt idx="0">
                  <c:v>k2</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Sheet1!$G$20:$I$20</c:f>
              <c:numCache>
                <c:formatCode>General</c:formatCode>
                <c:ptCount val="3"/>
                <c:pt idx="0">
                  <c:v>21</c:v>
                </c:pt>
                <c:pt idx="1">
                  <c:v>35</c:v>
                </c:pt>
                <c:pt idx="2">
                  <c:v>49</c:v>
                </c:pt>
              </c:numCache>
            </c:numRef>
          </c:xVal>
          <c:yVal>
            <c:numRef>
              <c:f>Sheet1!$G$25:$I$25</c:f>
              <c:numCache>
                <c:formatCode>General</c:formatCode>
                <c:ptCount val="3"/>
                <c:pt idx="0">
                  <c:v>0.33</c:v>
                </c:pt>
                <c:pt idx="1">
                  <c:v>0.56000000000000005</c:v>
                </c:pt>
                <c:pt idx="2">
                  <c:v>0.54</c:v>
                </c:pt>
              </c:numCache>
            </c:numRef>
          </c:yVal>
          <c:smooth val="1"/>
        </c:ser>
        <c:ser>
          <c:idx val="5"/>
          <c:order val="5"/>
          <c:tx>
            <c:strRef>
              <c:f>Sheet1!$F$26</c:f>
              <c:strCache>
                <c:ptCount val="1"/>
                <c:pt idx="0">
                  <c:v>k3</c:v>
                </c:pt>
              </c:strCache>
            </c:strRef>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Sheet1!$G$20:$I$20</c:f>
              <c:numCache>
                <c:formatCode>General</c:formatCode>
                <c:ptCount val="3"/>
                <c:pt idx="0">
                  <c:v>21</c:v>
                </c:pt>
                <c:pt idx="1">
                  <c:v>35</c:v>
                </c:pt>
                <c:pt idx="2">
                  <c:v>49</c:v>
                </c:pt>
              </c:numCache>
            </c:numRef>
          </c:xVal>
          <c:yVal>
            <c:numRef>
              <c:f>Sheet1!$G$26:$I$26</c:f>
              <c:numCache>
                <c:formatCode>General</c:formatCode>
                <c:ptCount val="3"/>
                <c:pt idx="0">
                  <c:v>0.31</c:v>
                </c:pt>
                <c:pt idx="1">
                  <c:v>0.52</c:v>
                </c:pt>
                <c:pt idx="2">
                  <c:v>0.49</c:v>
                </c:pt>
              </c:numCache>
            </c:numRef>
          </c:yVal>
          <c:smooth val="1"/>
        </c:ser>
        <c:dLbls>
          <c:showLegendKey val="0"/>
          <c:showVal val="0"/>
          <c:showCatName val="0"/>
          <c:showSerName val="0"/>
          <c:showPercent val="0"/>
          <c:showBubbleSize val="0"/>
        </c:dLbls>
        <c:axId val="390540488"/>
        <c:axId val="390541272"/>
      </c:scatterChart>
      <c:valAx>
        <c:axId val="390540488"/>
        <c:scaling>
          <c:orientation val="minMax"/>
          <c:min val="15"/>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0541272"/>
        <c:crosses val="autoZero"/>
        <c:crossBetween val="midCat"/>
      </c:valAx>
      <c:valAx>
        <c:axId val="3905412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0540488"/>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26A40-BAC8-4C27-A8BA-ECE3E77BF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7286</TotalTime>
  <Pages>1</Pages>
  <Words>5204</Words>
  <Characters>29668</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16</cp:revision>
  <cp:lastPrinted>2018-12-04T22:18:00Z</cp:lastPrinted>
  <dcterms:created xsi:type="dcterms:W3CDTF">2017-11-20T13:08:00Z</dcterms:created>
  <dcterms:modified xsi:type="dcterms:W3CDTF">2018-12-13T16:47:00Z</dcterms:modified>
</cp:coreProperties>
</file>