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97" w:rsidRDefault="002E3A97" w:rsidP="008D02C3">
      <w:pPr>
        <w:pStyle w:val="BodyText"/>
        <w:rPr>
          <w:b/>
        </w:rPr>
      </w:pPr>
      <w:r>
        <w:rPr>
          <w:b/>
        </w:rPr>
        <w:t xml:space="preserve">                                   TABLES AND FIGURE</w:t>
      </w:r>
    </w:p>
    <w:p w:rsidR="002E3A97" w:rsidRDefault="002E3A97" w:rsidP="008D02C3">
      <w:pPr>
        <w:pStyle w:val="BodyText"/>
        <w:rPr>
          <w:b/>
        </w:rPr>
      </w:pPr>
    </w:p>
    <w:p w:rsidR="008D02C3" w:rsidRDefault="008D02C3" w:rsidP="008D02C3">
      <w:pPr>
        <w:pStyle w:val="BodyText"/>
        <w:rPr>
          <w:b/>
        </w:rPr>
      </w:pPr>
      <w:r w:rsidRPr="00CB7C52">
        <w:rPr>
          <w:b/>
        </w:rPr>
        <w:t xml:space="preserve">Figure 1: Comparison of total </w:t>
      </w:r>
      <w:proofErr w:type="spellStart"/>
      <w:r w:rsidRPr="00CB7C52">
        <w:rPr>
          <w:b/>
        </w:rPr>
        <w:t>c</w:t>
      </w:r>
      <w:r w:rsidR="002E3A97">
        <w:rPr>
          <w:b/>
        </w:rPr>
        <w:t>T</w:t>
      </w:r>
      <w:r w:rsidRPr="00CB7C52">
        <w:rPr>
          <w:b/>
        </w:rPr>
        <w:t>holesterol</w:t>
      </w:r>
      <w:proofErr w:type="spellEnd"/>
      <w:r w:rsidRPr="00CB7C52">
        <w:rPr>
          <w:b/>
        </w:rPr>
        <w:t xml:space="preserve"> of patients in both groups</w:t>
      </w:r>
    </w:p>
    <w:p w:rsidR="008D02C3" w:rsidRDefault="008D02C3">
      <w:r>
        <w:rPr>
          <w:noProof/>
        </w:rPr>
        <w:pict>
          <v:group id="_x0000_s1026" style="position:absolute;margin-left:128.6pt;margin-top:16.15pt;width:289.05pt;height:144.35pt;z-index:-251658240;mso-wrap-distance-left:0;mso-wrap-distance-right:0;mso-position-horizontal-relative:page" coordorigin="2452,225" coordsize="5714,3397">
            <v:line id="_x0000_s1027" style="position:absolute" from="3040,2742" to="7974,2742" strokecolor="#d9d9d9" strokeweight=".6pt"/>
            <v:shape id="_x0000_s1028" style="position:absolute;left:3824;top:872;width:3365;height:588" coordorigin="3824,873" coordsize="3365,588" o:spt="100" adj="0,,0" path="m3863,1242r,-369m3824,1242r75,m3824,873r75,m3863,1259r,-369m3824,1259r75,m3824,890r75,m5507,1401r,-293m5468,1401r77,m5468,1108r77,m5507,1262r,-264m5468,1262r77,m5468,998r77,m7151,1461r,-307m7115,1461r74,m7115,1154r74,m7151,1374r,-261m7115,1374r74,m7115,1113r74,e" filled="f" strokecolor="#595959" strokeweight=".6pt">
              <v:stroke joinstyle="round"/>
              <v:formulas/>
              <v:path arrowok="t" o:connecttype="segments"/>
            </v:shape>
            <v:shape id="_x0000_s1029" style="position:absolute;left:3862;top:1057;width:3288;height:250" coordorigin="3863,1058" coordsize="3288,250" path="m3863,1058r1644,196l7151,1307e" filled="f" strokecolor="#6f2f9f" strokeweight="1.8pt">
              <v:path arrowok="t"/>
            </v:shape>
            <v:shape id="_x0000_s1030" style="position:absolute;left:3862;top:1074;width:3288;height:168" coordorigin="3863,1074" coordsize="3288,168" path="m3863,1074r1644,56l7151,1242e" filled="f" strokecolor="#ffc000" strokeweight="1.8pt">
              <v:path arrowok="t"/>
            </v:shape>
            <v:line id="_x0000_s1031" style="position:absolute" from="3541,3357" to="3863,3357" strokecolor="#6f2f9f" strokeweight="1.8pt"/>
            <v:line id="_x0000_s1032" style="position:absolute" from="5480,3357" to="5802,3357" strokecolor="#ffc000" strokeweight="1.8pt"/>
            <v:rect id="_x0000_s1033" style="position:absolute;left:2458;top:231;width:5702;height:3385" filled="f" strokecolor="#d9d9d9" strokeweight=".2219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2568;top:338;width:323;height:2518" filled="f" stroked="f">
              <v:textbox style="mso-next-textbox:#_x0000_s1034" inset="0,0,0,0">
                <w:txbxContent>
                  <w:p w:rsidR="008D02C3" w:rsidRDefault="008D02C3" w:rsidP="008D02C3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300</w:t>
                    </w:r>
                  </w:p>
                  <w:p w:rsidR="008D02C3" w:rsidRDefault="008D02C3" w:rsidP="008D02C3">
                    <w:pPr>
                      <w:spacing w:before="156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250</w:t>
                    </w:r>
                  </w:p>
                  <w:p w:rsidR="008D02C3" w:rsidRDefault="008D02C3" w:rsidP="008D02C3">
                    <w:pPr>
                      <w:spacing w:before="156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200</w:t>
                    </w:r>
                  </w:p>
                  <w:p w:rsidR="008D02C3" w:rsidRDefault="008D02C3" w:rsidP="008D02C3">
                    <w:pPr>
                      <w:spacing w:before="156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150</w:t>
                    </w:r>
                  </w:p>
                  <w:p w:rsidR="008D02C3" w:rsidRDefault="008D02C3" w:rsidP="008D02C3">
                    <w:pPr>
                      <w:spacing w:before="156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100</w:t>
                    </w:r>
                  </w:p>
                  <w:p w:rsidR="008D02C3" w:rsidRDefault="008D02C3" w:rsidP="008D02C3">
                    <w:pPr>
                      <w:spacing w:before="155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50</w:t>
                    </w:r>
                  </w:p>
                  <w:p w:rsidR="008D02C3" w:rsidRDefault="008D02C3" w:rsidP="008D02C3">
                    <w:pPr>
                      <w:spacing w:before="156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</w:t>
                    </w:r>
                  </w:p>
                </w:txbxContent>
              </v:textbox>
            </v:shape>
            <v:shape id="_x0000_s1035" type="#_x0000_t202" style="position:absolute;left:3517;top:2890;width:714;height:202" filled="f" stroked="f">
              <v:textbox style="mso-next-textbox:#_x0000_s1035" inset="0,0,0,0">
                <w:txbxContent>
                  <w:p w:rsidR="008D02C3" w:rsidRDefault="008D02C3" w:rsidP="008D02C3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Baseline</w:t>
                    </w:r>
                  </w:p>
                </w:txbxContent>
              </v:textbox>
            </v:shape>
            <v:shape id="_x0000_s1036" type="#_x0000_t202" style="position:absolute;left:5128;top:2890;width:781;height:202" filled="f" stroked="f">
              <v:textbox style="mso-next-textbox:#_x0000_s1036" inset="0,0,0,0">
                <w:txbxContent>
                  <w:p w:rsidR="008D02C3" w:rsidRDefault="008D02C3" w:rsidP="008D02C3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3-months</w:t>
                    </w:r>
                  </w:p>
                </w:txbxContent>
              </v:textbox>
            </v:shape>
            <v:shape id="_x0000_s1037" type="#_x0000_t202" style="position:absolute;left:6773;top:2890;width:781;height:202" filled="f" stroked="f">
              <v:textbox style="mso-next-textbox:#_x0000_s1037" inset="0,0,0,0">
                <w:txbxContent>
                  <w:p w:rsidR="008D02C3" w:rsidRDefault="008D02C3" w:rsidP="008D02C3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6-months</w:t>
                    </w:r>
                  </w:p>
                </w:txbxContent>
              </v:textbox>
            </v:shape>
            <v:shape id="_x0000_s1038" type="#_x0000_t202" style="position:absolute;left:3898;top:3265;width:1330;height:202" filled="f" stroked="f">
              <v:textbox style="mso-next-textbox:#_x0000_s1038" inset="0,0,0,0">
                <w:txbxContent>
                  <w:p w:rsidR="008D02C3" w:rsidRDefault="008D02C3" w:rsidP="008D02C3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Group A (n=50)</w:t>
                    </w:r>
                  </w:p>
                </w:txbxContent>
              </v:textbox>
            </v:shape>
            <v:shape id="_x0000_s1039" type="#_x0000_t202" style="position:absolute;left:5838;top:3265;width:1319;height:202" filled="f" stroked="f">
              <v:textbox style="mso-next-textbox:#_x0000_s1039" inset="0,0,0,0">
                <w:txbxContent>
                  <w:p w:rsidR="008D02C3" w:rsidRDefault="008D02C3" w:rsidP="008D02C3">
                    <w:pPr>
                      <w:spacing w:line="19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Group B (n=50)</w:t>
                    </w:r>
                  </w:p>
                </w:txbxContent>
              </v:textbox>
            </v:shape>
            <w10:wrap type="topAndBottom" anchorx="page"/>
          </v:group>
        </w:pict>
      </w:r>
      <w:r>
        <w:t xml:space="preserve">                                      </w:t>
      </w:r>
    </w:p>
    <w:p w:rsidR="00000000" w:rsidRDefault="008D02C3">
      <w:r>
        <w:t xml:space="preserve">        </w:t>
      </w:r>
    </w:p>
    <w:tbl>
      <w:tblPr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86"/>
        <w:gridCol w:w="2107"/>
        <w:gridCol w:w="2093"/>
        <w:gridCol w:w="1099"/>
      </w:tblGrid>
      <w:tr w:rsidR="008D02C3" w:rsidRPr="00864AB7" w:rsidTr="008D02C3">
        <w:trPr>
          <w:trHeight w:val="460"/>
        </w:trPr>
        <w:tc>
          <w:tcPr>
            <w:tcW w:w="1886" w:type="dxa"/>
          </w:tcPr>
          <w:p w:rsidR="008D02C3" w:rsidRPr="00864AB7" w:rsidRDefault="008D02C3" w:rsidP="00AF3962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8D02C3" w:rsidRPr="00864AB7" w:rsidRDefault="008D02C3" w:rsidP="00AF3962">
            <w:pPr>
              <w:widowControl w:val="0"/>
              <w:autoSpaceDE w:val="0"/>
              <w:autoSpaceDN w:val="0"/>
              <w:spacing w:after="0" w:line="360" w:lineRule="auto"/>
              <w:ind w:left="348" w:right="3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Group A (n=50)</w:t>
            </w:r>
          </w:p>
        </w:tc>
        <w:tc>
          <w:tcPr>
            <w:tcW w:w="2093" w:type="dxa"/>
          </w:tcPr>
          <w:p w:rsidR="008D02C3" w:rsidRPr="00864AB7" w:rsidRDefault="008D02C3" w:rsidP="00AF3962">
            <w:pPr>
              <w:widowControl w:val="0"/>
              <w:autoSpaceDE w:val="0"/>
              <w:autoSpaceDN w:val="0"/>
              <w:spacing w:after="0" w:line="360" w:lineRule="auto"/>
              <w:ind w:left="345" w:right="33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Group B (n=50)</w:t>
            </w:r>
          </w:p>
        </w:tc>
        <w:tc>
          <w:tcPr>
            <w:tcW w:w="1099" w:type="dxa"/>
          </w:tcPr>
          <w:p w:rsidR="008D02C3" w:rsidRPr="00864AB7" w:rsidRDefault="008D02C3" w:rsidP="00AF3962">
            <w:pPr>
              <w:widowControl w:val="0"/>
              <w:autoSpaceDE w:val="0"/>
              <w:autoSpaceDN w:val="0"/>
              <w:spacing w:after="0" w:line="360" w:lineRule="auto"/>
              <w:ind w:left="195" w:right="18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 value</w:t>
            </w:r>
          </w:p>
        </w:tc>
      </w:tr>
      <w:tr w:rsidR="008D02C3" w:rsidRPr="00864AB7" w:rsidTr="008D02C3">
        <w:trPr>
          <w:trHeight w:val="461"/>
        </w:trPr>
        <w:tc>
          <w:tcPr>
            <w:tcW w:w="1886" w:type="dxa"/>
          </w:tcPr>
          <w:p w:rsidR="008D02C3" w:rsidRPr="00864AB7" w:rsidRDefault="008D02C3" w:rsidP="00AF3962">
            <w:pPr>
              <w:widowControl w:val="0"/>
              <w:autoSpaceDE w:val="0"/>
              <w:autoSpaceDN w:val="0"/>
              <w:spacing w:after="0" w:line="36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AB7">
              <w:rPr>
                <w:rFonts w:ascii="Times New Roman" w:eastAsia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2107" w:type="dxa"/>
          </w:tcPr>
          <w:p w:rsidR="008D02C3" w:rsidRPr="00864AB7" w:rsidRDefault="008D02C3" w:rsidP="00AF3962">
            <w:pPr>
              <w:widowControl w:val="0"/>
              <w:autoSpaceDE w:val="0"/>
              <w:autoSpaceDN w:val="0"/>
              <w:spacing w:after="0" w:line="360" w:lineRule="auto"/>
              <w:ind w:left="347"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AB7">
              <w:rPr>
                <w:rFonts w:ascii="Times New Roman" w:eastAsia="Times New Roman" w:hAnsi="Times New Roman" w:cs="Times New Roman"/>
                <w:sz w:val="24"/>
                <w:szCs w:val="24"/>
              </w:rPr>
              <w:t>178.48±49.69</w:t>
            </w:r>
          </w:p>
        </w:tc>
        <w:tc>
          <w:tcPr>
            <w:tcW w:w="2093" w:type="dxa"/>
          </w:tcPr>
          <w:p w:rsidR="008D02C3" w:rsidRPr="00864AB7" w:rsidRDefault="008D02C3" w:rsidP="00AF3962">
            <w:pPr>
              <w:widowControl w:val="0"/>
              <w:autoSpaceDE w:val="0"/>
              <w:autoSpaceDN w:val="0"/>
              <w:spacing w:after="0" w:line="360" w:lineRule="auto"/>
              <w:ind w:left="344" w:right="3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AB7">
              <w:rPr>
                <w:rFonts w:ascii="Times New Roman" w:eastAsia="Times New Roman" w:hAnsi="Times New Roman" w:cs="Times New Roman"/>
                <w:sz w:val="24"/>
                <w:szCs w:val="24"/>
              </w:rPr>
              <w:t>181.90±30.29</w:t>
            </w:r>
          </w:p>
        </w:tc>
        <w:tc>
          <w:tcPr>
            <w:tcW w:w="1099" w:type="dxa"/>
          </w:tcPr>
          <w:p w:rsidR="008D02C3" w:rsidRPr="00864AB7" w:rsidRDefault="008D02C3" w:rsidP="00AF3962">
            <w:pPr>
              <w:widowControl w:val="0"/>
              <w:autoSpaceDE w:val="0"/>
              <w:autoSpaceDN w:val="0"/>
              <w:spacing w:after="0" w:line="360" w:lineRule="auto"/>
              <w:ind w:left="195" w:right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AB7">
              <w:rPr>
                <w:rFonts w:ascii="Times New Roman" w:eastAsia="Times New Roman" w:hAnsi="Times New Roman" w:cs="Times New Roman"/>
                <w:sz w:val="24"/>
                <w:szCs w:val="24"/>
              </w:rPr>
              <w:t>0.679</w:t>
            </w:r>
          </w:p>
        </w:tc>
      </w:tr>
      <w:tr w:rsidR="008D02C3" w:rsidRPr="00864AB7" w:rsidTr="008D02C3">
        <w:trPr>
          <w:trHeight w:val="460"/>
        </w:trPr>
        <w:tc>
          <w:tcPr>
            <w:tcW w:w="1886" w:type="dxa"/>
          </w:tcPr>
          <w:p w:rsidR="008D02C3" w:rsidRPr="00864AB7" w:rsidRDefault="008D02C3" w:rsidP="00AF3962">
            <w:pPr>
              <w:widowControl w:val="0"/>
              <w:autoSpaceDE w:val="0"/>
              <w:autoSpaceDN w:val="0"/>
              <w:spacing w:after="0" w:line="36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AB7">
              <w:rPr>
                <w:rFonts w:ascii="Times New Roman" w:eastAsia="Times New Roman" w:hAnsi="Times New Roman" w:cs="Times New Roman"/>
                <w:sz w:val="24"/>
                <w:szCs w:val="24"/>
              </w:rPr>
              <w:t>3-months</w:t>
            </w:r>
          </w:p>
        </w:tc>
        <w:tc>
          <w:tcPr>
            <w:tcW w:w="2107" w:type="dxa"/>
          </w:tcPr>
          <w:p w:rsidR="008D02C3" w:rsidRPr="00864AB7" w:rsidRDefault="008D02C3" w:rsidP="00AF3962">
            <w:pPr>
              <w:widowControl w:val="0"/>
              <w:autoSpaceDE w:val="0"/>
              <w:autoSpaceDN w:val="0"/>
              <w:spacing w:after="0" w:line="360" w:lineRule="auto"/>
              <w:ind w:left="347"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AB7">
              <w:rPr>
                <w:rFonts w:ascii="Times New Roman" w:eastAsia="Times New Roman" w:hAnsi="Times New Roman" w:cs="Times New Roman"/>
                <w:sz w:val="24"/>
                <w:szCs w:val="24"/>
              </w:rPr>
              <w:t>150.96±46.95</w:t>
            </w:r>
          </w:p>
        </w:tc>
        <w:tc>
          <w:tcPr>
            <w:tcW w:w="2093" w:type="dxa"/>
          </w:tcPr>
          <w:p w:rsidR="008D02C3" w:rsidRPr="00864AB7" w:rsidRDefault="008D02C3" w:rsidP="00AF3962">
            <w:pPr>
              <w:widowControl w:val="0"/>
              <w:autoSpaceDE w:val="0"/>
              <w:autoSpaceDN w:val="0"/>
              <w:spacing w:after="0" w:line="360" w:lineRule="auto"/>
              <w:ind w:left="344" w:right="3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AB7">
              <w:rPr>
                <w:rFonts w:ascii="Times New Roman" w:eastAsia="Times New Roman" w:hAnsi="Times New Roman" w:cs="Times New Roman"/>
                <w:sz w:val="24"/>
                <w:szCs w:val="24"/>
              </w:rPr>
              <w:t>173.02±26.87</w:t>
            </w:r>
          </w:p>
        </w:tc>
        <w:tc>
          <w:tcPr>
            <w:tcW w:w="1099" w:type="dxa"/>
          </w:tcPr>
          <w:p w:rsidR="008D02C3" w:rsidRPr="00864AB7" w:rsidRDefault="008D02C3" w:rsidP="00AF3962">
            <w:pPr>
              <w:widowControl w:val="0"/>
              <w:autoSpaceDE w:val="0"/>
              <w:autoSpaceDN w:val="0"/>
              <w:spacing w:after="0" w:line="360" w:lineRule="auto"/>
              <w:ind w:left="195" w:right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AB7">
              <w:rPr>
                <w:rFonts w:ascii="Times New Roman" w:eastAsia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8D02C3" w:rsidRPr="00864AB7" w:rsidTr="008D02C3">
        <w:trPr>
          <w:trHeight w:val="463"/>
        </w:trPr>
        <w:tc>
          <w:tcPr>
            <w:tcW w:w="1886" w:type="dxa"/>
          </w:tcPr>
          <w:p w:rsidR="008D02C3" w:rsidRPr="00864AB7" w:rsidRDefault="008D02C3" w:rsidP="00AF3962">
            <w:pPr>
              <w:widowControl w:val="0"/>
              <w:autoSpaceDE w:val="0"/>
              <w:autoSpaceDN w:val="0"/>
              <w:spacing w:after="0" w:line="36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AB7">
              <w:rPr>
                <w:rFonts w:ascii="Times New Roman" w:eastAsia="Times New Roman" w:hAnsi="Times New Roman" w:cs="Times New Roman"/>
                <w:sz w:val="24"/>
                <w:szCs w:val="24"/>
              </w:rPr>
              <w:t>6-months</w:t>
            </w:r>
          </w:p>
        </w:tc>
        <w:tc>
          <w:tcPr>
            <w:tcW w:w="2107" w:type="dxa"/>
          </w:tcPr>
          <w:p w:rsidR="008D02C3" w:rsidRPr="00864AB7" w:rsidRDefault="008D02C3" w:rsidP="00AF3962">
            <w:pPr>
              <w:widowControl w:val="0"/>
              <w:autoSpaceDE w:val="0"/>
              <w:autoSpaceDN w:val="0"/>
              <w:spacing w:after="0" w:line="360" w:lineRule="auto"/>
              <w:ind w:left="347" w:right="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AB7">
              <w:rPr>
                <w:rFonts w:ascii="Times New Roman" w:eastAsia="Times New Roman" w:hAnsi="Times New Roman" w:cs="Times New Roman"/>
                <w:sz w:val="24"/>
                <w:szCs w:val="24"/>
              </w:rPr>
              <w:t>134.08±42.66</w:t>
            </w:r>
          </w:p>
        </w:tc>
        <w:tc>
          <w:tcPr>
            <w:tcW w:w="2093" w:type="dxa"/>
          </w:tcPr>
          <w:p w:rsidR="008D02C3" w:rsidRPr="00864AB7" w:rsidRDefault="008D02C3" w:rsidP="00AF3962">
            <w:pPr>
              <w:widowControl w:val="0"/>
              <w:autoSpaceDE w:val="0"/>
              <w:autoSpaceDN w:val="0"/>
              <w:spacing w:after="0" w:line="360" w:lineRule="auto"/>
              <w:ind w:left="344" w:right="3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AB7">
              <w:rPr>
                <w:rFonts w:ascii="Times New Roman" w:eastAsia="Times New Roman" w:hAnsi="Times New Roman" w:cs="Times New Roman"/>
                <w:sz w:val="24"/>
                <w:szCs w:val="24"/>
              </w:rPr>
              <w:t>159.48±26.76</w:t>
            </w:r>
          </w:p>
        </w:tc>
        <w:tc>
          <w:tcPr>
            <w:tcW w:w="1099" w:type="dxa"/>
          </w:tcPr>
          <w:p w:rsidR="008D02C3" w:rsidRPr="00864AB7" w:rsidRDefault="008D02C3" w:rsidP="00AF3962">
            <w:pPr>
              <w:widowControl w:val="0"/>
              <w:autoSpaceDE w:val="0"/>
              <w:autoSpaceDN w:val="0"/>
              <w:spacing w:after="0" w:line="360" w:lineRule="auto"/>
              <w:ind w:left="195" w:right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AB7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</w:tr>
    </w:tbl>
    <w:p w:rsidR="008D02C3" w:rsidRPr="00864AB7" w:rsidRDefault="008D02C3" w:rsidP="008D02C3">
      <w:pPr>
        <w:pStyle w:val="BodyText"/>
        <w:spacing w:before="1" w:line="360" w:lineRule="auto"/>
        <w:ind w:left="0" w:right="182" w:firstLine="720"/>
        <w:rPr>
          <w:b/>
        </w:rPr>
      </w:pPr>
      <w:r>
        <w:rPr>
          <w:b/>
        </w:rPr>
        <w:t xml:space="preserve">           </w:t>
      </w:r>
      <w:r w:rsidRPr="00864AB7">
        <w:rPr>
          <w:b/>
        </w:rPr>
        <w:t>Table 2: Comparison of triglycerides of patients in both groups</w:t>
      </w:r>
    </w:p>
    <w:p w:rsidR="008D02C3" w:rsidRDefault="008D02C3"/>
    <w:tbl>
      <w:tblPr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86"/>
        <w:gridCol w:w="2107"/>
        <w:gridCol w:w="2093"/>
        <w:gridCol w:w="1099"/>
      </w:tblGrid>
      <w:tr w:rsidR="008D02C3" w:rsidRPr="00864AB7" w:rsidTr="00AF3962">
        <w:trPr>
          <w:trHeight w:val="460"/>
        </w:trPr>
        <w:tc>
          <w:tcPr>
            <w:tcW w:w="1886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348" w:right="339"/>
              <w:jc w:val="both"/>
              <w:rPr>
                <w:b/>
                <w:sz w:val="24"/>
                <w:szCs w:val="24"/>
              </w:rPr>
            </w:pPr>
            <w:r w:rsidRPr="00864AB7">
              <w:rPr>
                <w:b/>
                <w:sz w:val="24"/>
                <w:szCs w:val="24"/>
              </w:rPr>
              <w:t>Group A (n=50)</w:t>
            </w:r>
          </w:p>
        </w:tc>
        <w:tc>
          <w:tcPr>
            <w:tcW w:w="2093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345" w:right="338"/>
              <w:jc w:val="both"/>
              <w:rPr>
                <w:b/>
                <w:sz w:val="24"/>
                <w:szCs w:val="24"/>
              </w:rPr>
            </w:pPr>
            <w:r w:rsidRPr="00864AB7">
              <w:rPr>
                <w:b/>
                <w:sz w:val="24"/>
                <w:szCs w:val="24"/>
              </w:rPr>
              <w:t>Group B (n=50)</w:t>
            </w:r>
          </w:p>
        </w:tc>
        <w:tc>
          <w:tcPr>
            <w:tcW w:w="1099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195" w:right="188"/>
              <w:jc w:val="both"/>
              <w:rPr>
                <w:b/>
                <w:sz w:val="24"/>
                <w:szCs w:val="24"/>
              </w:rPr>
            </w:pPr>
            <w:r w:rsidRPr="00864AB7">
              <w:rPr>
                <w:b/>
                <w:sz w:val="24"/>
                <w:szCs w:val="24"/>
              </w:rPr>
              <w:t>P value</w:t>
            </w:r>
          </w:p>
        </w:tc>
      </w:tr>
      <w:tr w:rsidR="008D02C3" w:rsidRPr="00864AB7" w:rsidTr="00AF3962">
        <w:trPr>
          <w:trHeight w:val="461"/>
        </w:trPr>
        <w:tc>
          <w:tcPr>
            <w:tcW w:w="1886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Baseline</w:t>
            </w:r>
          </w:p>
        </w:tc>
        <w:tc>
          <w:tcPr>
            <w:tcW w:w="2107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347" w:right="339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167.98±44.15</w:t>
            </w:r>
          </w:p>
        </w:tc>
        <w:tc>
          <w:tcPr>
            <w:tcW w:w="2093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344" w:right="338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173.98±56.70</w:t>
            </w:r>
          </w:p>
        </w:tc>
        <w:tc>
          <w:tcPr>
            <w:tcW w:w="1099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195" w:right="189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0.556</w:t>
            </w:r>
          </w:p>
        </w:tc>
      </w:tr>
      <w:tr w:rsidR="008D02C3" w:rsidRPr="00864AB7" w:rsidTr="00AF3962">
        <w:trPr>
          <w:trHeight w:val="460"/>
        </w:trPr>
        <w:tc>
          <w:tcPr>
            <w:tcW w:w="1886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3-months</w:t>
            </w:r>
          </w:p>
        </w:tc>
        <w:tc>
          <w:tcPr>
            <w:tcW w:w="2107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347" w:right="339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135.02±38.92</w:t>
            </w:r>
          </w:p>
        </w:tc>
        <w:tc>
          <w:tcPr>
            <w:tcW w:w="2093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344" w:right="338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159.42±45.70</w:t>
            </w:r>
          </w:p>
        </w:tc>
        <w:tc>
          <w:tcPr>
            <w:tcW w:w="1099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195" w:right="189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0.005</w:t>
            </w:r>
          </w:p>
        </w:tc>
      </w:tr>
      <w:tr w:rsidR="008D02C3" w:rsidRPr="00864AB7" w:rsidTr="00AF3962">
        <w:trPr>
          <w:trHeight w:val="463"/>
        </w:trPr>
        <w:tc>
          <w:tcPr>
            <w:tcW w:w="1886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6-months</w:t>
            </w:r>
          </w:p>
        </w:tc>
        <w:tc>
          <w:tcPr>
            <w:tcW w:w="2107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347" w:right="339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114.70±33.46</w:t>
            </w:r>
          </w:p>
        </w:tc>
        <w:tc>
          <w:tcPr>
            <w:tcW w:w="2093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344" w:right="338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133.16±43.64</w:t>
            </w:r>
          </w:p>
        </w:tc>
        <w:tc>
          <w:tcPr>
            <w:tcW w:w="1099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195" w:right="189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0.01  9</w:t>
            </w:r>
          </w:p>
        </w:tc>
      </w:tr>
    </w:tbl>
    <w:p w:rsidR="008D02C3" w:rsidRPr="00864AB7" w:rsidRDefault="008D02C3" w:rsidP="008D02C3">
      <w:pPr>
        <w:pStyle w:val="Heading1"/>
        <w:spacing w:before="8" w:line="360" w:lineRule="auto"/>
        <w:ind w:hanging="2771"/>
        <w:jc w:val="both"/>
      </w:pPr>
      <w:r w:rsidRPr="00864AB7">
        <w:t>T</w:t>
      </w:r>
      <w:r>
        <w:t xml:space="preserve">                                                       Table   </w:t>
      </w:r>
      <w:r w:rsidRPr="00864AB7">
        <w:t>3: Comparison of LDL levels of patients in both group</w:t>
      </w:r>
    </w:p>
    <w:p w:rsidR="008D02C3" w:rsidRDefault="008D02C3">
      <w:r>
        <w:t xml:space="preserve"> </w:t>
      </w:r>
    </w:p>
    <w:p w:rsidR="002E3A97" w:rsidRDefault="002E3A97"/>
    <w:p w:rsidR="002E3A97" w:rsidRDefault="002E3A97"/>
    <w:p w:rsidR="002E3A97" w:rsidRDefault="002E3A97"/>
    <w:tbl>
      <w:tblPr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86"/>
        <w:gridCol w:w="2107"/>
        <w:gridCol w:w="2093"/>
        <w:gridCol w:w="1099"/>
      </w:tblGrid>
      <w:tr w:rsidR="008D02C3" w:rsidRPr="00864AB7" w:rsidTr="00AF3962">
        <w:trPr>
          <w:trHeight w:val="460"/>
        </w:trPr>
        <w:tc>
          <w:tcPr>
            <w:tcW w:w="1886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348" w:right="339"/>
              <w:jc w:val="both"/>
              <w:rPr>
                <w:b/>
                <w:sz w:val="24"/>
                <w:szCs w:val="24"/>
              </w:rPr>
            </w:pPr>
            <w:r w:rsidRPr="00864AB7">
              <w:rPr>
                <w:b/>
                <w:sz w:val="24"/>
                <w:szCs w:val="24"/>
              </w:rPr>
              <w:t>Group A (n=50)</w:t>
            </w:r>
          </w:p>
        </w:tc>
        <w:tc>
          <w:tcPr>
            <w:tcW w:w="2093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345" w:right="338"/>
              <w:jc w:val="both"/>
              <w:rPr>
                <w:b/>
                <w:sz w:val="24"/>
                <w:szCs w:val="24"/>
              </w:rPr>
            </w:pPr>
            <w:r w:rsidRPr="00864AB7">
              <w:rPr>
                <w:b/>
                <w:sz w:val="24"/>
                <w:szCs w:val="24"/>
              </w:rPr>
              <w:t>Group B (n=50)</w:t>
            </w:r>
          </w:p>
        </w:tc>
        <w:tc>
          <w:tcPr>
            <w:tcW w:w="1099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195" w:right="188"/>
              <w:jc w:val="both"/>
              <w:rPr>
                <w:b/>
                <w:sz w:val="24"/>
                <w:szCs w:val="24"/>
              </w:rPr>
            </w:pPr>
            <w:r w:rsidRPr="00864AB7">
              <w:rPr>
                <w:b/>
                <w:sz w:val="24"/>
                <w:szCs w:val="24"/>
              </w:rPr>
              <w:t>P value</w:t>
            </w:r>
          </w:p>
        </w:tc>
      </w:tr>
      <w:tr w:rsidR="008D02C3" w:rsidRPr="00864AB7" w:rsidTr="00AF3962">
        <w:trPr>
          <w:trHeight w:val="461"/>
        </w:trPr>
        <w:tc>
          <w:tcPr>
            <w:tcW w:w="1886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Baseline</w:t>
            </w:r>
          </w:p>
        </w:tc>
        <w:tc>
          <w:tcPr>
            <w:tcW w:w="2107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345" w:right="339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33.38±3.24</w:t>
            </w:r>
          </w:p>
        </w:tc>
        <w:tc>
          <w:tcPr>
            <w:tcW w:w="2093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345" w:right="337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32.37±2.28</w:t>
            </w:r>
          </w:p>
        </w:tc>
        <w:tc>
          <w:tcPr>
            <w:tcW w:w="1099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195" w:right="189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0.074</w:t>
            </w:r>
          </w:p>
        </w:tc>
      </w:tr>
      <w:tr w:rsidR="008D02C3" w:rsidRPr="00864AB7" w:rsidTr="00AF3962">
        <w:trPr>
          <w:trHeight w:val="460"/>
        </w:trPr>
        <w:tc>
          <w:tcPr>
            <w:tcW w:w="1886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3-months</w:t>
            </w:r>
          </w:p>
        </w:tc>
        <w:tc>
          <w:tcPr>
            <w:tcW w:w="2107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345" w:right="339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44.55±3.47</w:t>
            </w:r>
          </w:p>
        </w:tc>
        <w:tc>
          <w:tcPr>
            <w:tcW w:w="2093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345" w:right="337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39.81±2.76</w:t>
            </w:r>
          </w:p>
        </w:tc>
        <w:tc>
          <w:tcPr>
            <w:tcW w:w="1099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195" w:right="191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&lt;0.01</w:t>
            </w:r>
          </w:p>
        </w:tc>
      </w:tr>
      <w:tr w:rsidR="008D02C3" w:rsidRPr="00864AB7" w:rsidTr="00AF3962">
        <w:trPr>
          <w:trHeight w:val="463"/>
        </w:trPr>
        <w:tc>
          <w:tcPr>
            <w:tcW w:w="1886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6-months</w:t>
            </w:r>
          </w:p>
        </w:tc>
        <w:tc>
          <w:tcPr>
            <w:tcW w:w="2107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345" w:right="339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45.65±2.63</w:t>
            </w:r>
          </w:p>
        </w:tc>
        <w:tc>
          <w:tcPr>
            <w:tcW w:w="2093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345" w:right="337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41.09±1.85</w:t>
            </w:r>
          </w:p>
        </w:tc>
        <w:tc>
          <w:tcPr>
            <w:tcW w:w="1099" w:type="dxa"/>
          </w:tcPr>
          <w:p w:rsidR="008D02C3" w:rsidRPr="00864AB7" w:rsidRDefault="008D02C3" w:rsidP="00AF3962">
            <w:pPr>
              <w:pStyle w:val="TableParagraph"/>
              <w:spacing w:line="360" w:lineRule="auto"/>
              <w:ind w:left="195" w:right="191"/>
              <w:jc w:val="both"/>
              <w:rPr>
                <w:sz w:val="24"/>
                <w:szCs w:val="24"/>
              </w:rPr>
            </w:pPr>
            <w:r w:rsidRPr="00864AB7">
              <w:rPr>
                <w:sz w:val="24"/>
                <w:szCs w:val="24"/>
              </w:rPr>
              <w:t>&lt;0.01</w:t>
            </w:r>
          </w:p>
        </w:tc>
      </w:tr>
    </w:tbl>
    <w:p w:rsidR="002E3A97" w:rsidRDefault="008D02C3" w:rsidP="008D02C3">
      <w:pPr>
        <w:pStyle w:val="BodyText"/>
        <w:spacing w:before="1" w:line="360" w:lineRule="auto"/>
        <w:ind w:left="0" w:right="182"/>
        <w:rPr>
          <w:b/>
        </w:rPr>
      </w:pPr>
      <w:r>
        <w:rPr>
          <w:b/>
        </w:rPr>
        <w:t xml:space="preserve">               </w:t>
      </w:r>
    </w:p>
    <w:p w:rsidR="008D02C3" w:rsidRDefault="008D02C3" w:rsidP="008D02C3">
      <w:pPr>
        <w:pStyle w:val="BodyText"/>
        <w:spacing w:before="1" w:line="360" w:lineRule="auto"/>
        <w:ind w:left="0" w:right="182"/>
        <w:rPr>
          <w:b/>
        </w:rPr>
      </w:pPr>
      <w:r>
        <w:rPr>
          <w:b/>
        </w:rPr>
        <w:t xml:space="preserve">   </w:t>
      </w:r>
      <w:r w:rsidR="002E3A97">
        <w:rPr>
          <w:b/>
        </w:rPr>
        <w:t xml:space="preserve">                        </w:t>
      </w:r>
      <w:r>
        <w:rPr>
          <w:b/>
        </w:rPr>
        <w:t>Table 4</w:t>
      </w:r>
      <w:r w:rsidRPr="00864AB7">
        <w:rPr>
          <w:b/>
        </w:rPr>
        <w:t>: Comparison of HDL levels of patients in both groups</w:t>
      </w: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"/>
        <w:gridCol w:w="840"/>
        <w:gridCol w:w="204"/>
        <w:gridCol w:w="840"/>
        <w:gridCol w:w="151"/>
        <w:gridCol w:w="2385"/>
        <w:gridCol w:w="2003"/>
      </w:tblGrid>
      <w:tr w:rsidR="008D02C3" w:rsidTr="00AF3962">
        <w:trPr>
          <w:trHeight w:val="445"/>
        </w:trPr>
        <w:tc>
          <w:tcPr>
            <w:tcW w:w="1137" w:type="dxa"/>
            <w:gridSpan w:val="2"/>
            <w:tcBorders>
              <w:left w:val="thinThickMediumGap" w:sz="4" w:space="0" w:color="000000"/>
              <w:bottom w:val="nil"/>
              <w:right w:val="single" w:sz="18" w:space="0" w:color="F79546"/>
            </w:tcBorders>
          </w:tcPr>
          <w:p w:rsidR="008D02C3" w:rsidRDefault="008D02C3" w:rsidP="00AF396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F79546"/>
              <w:left w:val="single" w:sz="18" w:space="0" w:color="F79546"/>
              <w:bottom w:val="single" w:sz="18" w:space="0" w:color="F79546"/>
              <w:right w:val="single" w:sz="18" w:space="0" w:color="F79546"/>
            </w:tcBorders>
          </w:tcPr>
          <w:p w:rsidR="008D02C3" w:rsidRDefault="008D02C3" w:rsidP="00AF3962">
            <w:pPr>
              <w:pStyle w:val="TableParagraph"/>
              <w:spacing w:before="149" w:line="240" w:lineRule="auto"/>
              <w:ind w:left="12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Drugs</w:t>
            </w:r>
          </w:p>
        </w:tc>
        <w:tc>
          <w:tcPr>
            <w:tcW w:w="151" w:type="dxa"/>
            <w:tcBorders>
              <w:left w:val="single" w:sz="18" w:space="0" w:color="F79546"/>
              <w:bottom w:val="nil"/>
            </w:tcBorders>
          </w:tcPr>
          <w:p w:rsidR="008D02C3" w:rsidRDefault="008D02C3" w:rsidP="00AF396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385" w:type="dxa"/>
            <w:vMerge w:val="restart"/>
          </w:tcPr>
          <w:p w:rsidR="008D02C3" w:rsidRDefault="008D02C3" w:rsidP="00AF3962">
            <w:pPr>
              <w:pStyle w:val="TableParagraph"/>
              <w:spacing w:before="60" w:line="240" w:lineRule="auto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LOSARTAN (n=50)</w:t>
            </w:r>
          </w:p>
        </w:tc>
        <w:tc>
          <w:tcPr>
            <w:tcW w:w="2003" w:type="dxa"/>
            <w:vMerge w:val="restart"/>
          </w:tcPr>
          <w:p w:rsidR="008D02C3" w:rsidRDefault="008D02C3" w:rsidP="00AF3962">
            <w:pPr>
              <w:pStyle w:val="TableParagraph"/>
              <w:spacing w:before="60" w:line="240" w:lineRule="auto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ATENOLOL (n=50)</w:t>
            </w:r>
          </w:p>
        </w:tc>
      </w:tr>
      <w:tr w:rsidR="008D02C3" w:rsidTr="00AF3962">
        <w:trPr>
          <w:trHeight w:val="430"/>
        </w:trPr>
        <w:tc>
          <w:tcPr>
            <w:tcW w:w="297" w:type="dxa"/>
            <w:tcBorders>
              <w:top w:val="nil"/>
              <w:left w:val="thinThickMediumGap" w:sz="4" w:space="0" w:color="000000"/>
              <w:right w:val="single" w:sz="18" w:space="0" w:color="F79546"/>
            </w:tcBorders>
          </w:tcPr>
          <w:p w:rsidR="008D02C3" w:rsidRDefault="008D02C3" w:rsidP="00AF396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44" w:type="dxa"/>
            <w:gridSpan w:val="2"/>
            <w:tcBorders>
              <w:top w:val="single" w:sz="18" w:space="0" w:color="F79546"/>
              <w:left w:val="single" w:sz="18" w:space="0" w:color="F79546"/>
              <w:bottom w:val="single" w:sz="8" w:space="0" w:color="F79546"/>
              <w:right w:val="single" w:sz="18" w:space="0" w:color="F79546"/>
            </w:tcBorders>
          </w:tcPr>
          <w:p w:rsidR="008D02C3" w:rsidRDefault="008D02C3" w:rsidP="00AF3962">
            <w:pPr>
              <w:pStyle w:val="TableParagraph"/>
              <w:spacing w:before="61" w:line="240" w:lineRule="auto"/>
              <w:ind w:left="2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ADRs</w:t>
            </w:r>
          </w:p>
        </w:tc>
        <w:tc>
          <w:tcPr>
            <w:tcW w:w="991" w:type="dxa"/>
            <w:gridSpan w:val="2"/>
            <w:tcBorders>
              <w:top w:val="single" w:sz="18" w:space="0" w:color="F79546"/>
              <w:left w:val="single" w:sz="18" w:space="0" w:color="F79546"/>
            </w:tcBorders>
          </w:tcPr>
          <w:p w:rsidR="008D02C3" w:rsidRDefault="008D02C3" w:rsidP="00AF396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8D02C3" w:rsidRDefault="008D02C3" w:rsidP="00AF3962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8D02C3" w:rsidRDefault="008D02C3" w:rsidP="00AF3962">
            <w:pPr>
              <w:rPr>
                <w:sz w:val="2"/>
                <w:szCs w:val="2"/>
              </w:rPr>
            </w:pPr>
          </w:p>
        </w:tc>
      </w:tr>
      <w:tr w:rsidR="008D02C3" w:rsidTr="00AF3962">
        <w:trPr>
          <w:trHeight w:val="515"/>
        </w:trPr>
        <w:tc>
          <w:tcPr>
            <w:tcW w:w="2332" w:type="dxa"/>
            <w:gridSpan w:val="5"/>
            <w:tcBorders>
              <w:top w:val="single" w:sz="8" w:space="0" w:color="F79546"/>
            </w:tcBorders>
          </w:tcPr>
          <w:p w:rsidR="008D02C3" w:rsidRDefault="008D02C3" w:rsidP="00AF3962">
            <w:pPr>
              <w:pStyle w:val="TableParagraph"/>
              <w:spacing w:before="61" w:line="240" w:lineRule="auto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Pedal Edema</w:t>
            </w:r>
          </w:p>
        </w:tc>
        <w:tc>
          <w:tcPr>
            <w:tcW w:w="2385" w:type="dxa"/>
          </w:tcPr>
          <w:p w:rsidR="008D02C3" w:rsidRDefault="008D02C3" w:rsidP="00AF3962">
            <w:pPr>
              <w:pStyle w:val="TableParagraph"/>
              <w:spacing w:before="54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_</w:t>
            </w:r>
          </w:p>
        </w:tc>
        <w:tc>
          <w:tcPr>
            <w:tcW w:w="2003" w:type="dxa"/>
          </w:tcPr>
          <w:p w:rsidR="008D02C3" w:rsidRDefault="008D02C3" w:rsidP="00AF3962">
            <w:pPr>
              <w:pStyle w:val="TableParagraph"/>
              <w:spacing w:before="54" w:line="240" w:lineRule="auto"/>
              <w:ind w:left="897"/>
              <w:jc w:val="left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</w:tr>
      <w:tr w:rsidR="008D02C3" w:rsidTr="00AF3962">
        <w:trPr>
          <w:trHeight w:val="509"/>
        </w:trPr>
        <w:tc>
          <w:tcPr>
            <w:tcW w:w="2332" w:type="dxa"/>
            <w:gridSpan w:val="5"/>
          </w:tcPr>
          <w:p w:rsidR="008D02C3" w:rsidRDefault="008D02C3" w:rsidP="00AF3962">
            <w:pPr>
              <w:pStyle w:val="TableParagraph"/>
              <w:spacing w:before="63" w:line="240" w:lineRule="auto"/>
              <w:ind w:left="7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Headache</w:t>
            </w:r>
          </w:p>
        </w:tc>
        <w:tc>
          <w:tcPr>
            <w:tcW w:w="2385" w:type="dxa"/>
          </w:tcPr>
          <w:p w:rsidR="008D02C3" w:rsidRDefault="008D02C3" w:rsidP="00AF3962">
            <w:pPr>
              <w:pStyle w:val="TableParagraph"/>
              <w:spacing w:before="57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2003" w:type="dxa"/>
          </w:tcPr>
          <w:p w:rsidR="008D02C3" w:rsidRDefault="008D02C3" w:rsidP="00AF3962">
            <w:pPr>
              <w:pStyle w:val="TableParagraph"/>
              <w:spacing w:before="57" w:line="240" w:lineRule="auto"/>
              <w:ind w:left="897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8D02C3" w:rsidTr="00AF3962">
        <w:trPr>
          <w:trHeight w:val="507"/>
        </w:trPr>
        <w:tc>
          <w:tcPr>
            <w:tcW w:w="2332" w:type="dxa"/>
            <w:gridSpan w:val="5"/>
          </w:tcPr>
          <w:p w:rsidR="008D02C3" w:rsidRDefault="008D02C3" w:rsidP="00AF3962">
            <w:pPr>
              <w:pStyle w:val="TableParagraph"/>
              <w:spacing w:before="61" w:line="240" w:lineRule="auto"/>
              <w:ind w:left="4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GI Disturbances</w:t>
            </w:r>
          </w:p>
        </w:tc>
        <w:tc>
          <w:tcPr>
            <w:tcW w:w="2385" w:type="dxa"/>
          </w:tcPr>
          <w:p w:rsidR="008D02C3" w:rsidRDefault="008D02C3" w:rsidP="00AF3962">
            <w:pPr>
              <w:pStyle w:val="TableParagraph"/>
              <w:spacing w:before="54" w:line="240" w:lineRule="auto"/>
              <w:ind w:left="1069" w:right="105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03" w:type="dxa"/>
          </w:tcPr>
          <w:p w:rsidR="008D02C3" w:rsidRDefault="008D02C3" w:rsidP="00AF3962">
            <w:pPr>
              <w:pStyle w:val="TableParagraph"/>
              <w:spacing w:before="54" w:line="240" w:lineRule="auto"/>
              <w:ind w:left="897"/>
              <w:jc w:val="left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</w:tr>
      <w:tr w:rsidR="008D02C3" w:rsidTr="00AF3962">
        <w:trPr>
          <w:trHeight w:val="509"/>
        </w:trPr>
        <w:tc>
          <w:tcPr>
            <w:tcW w:w="2332" w:type="dxa"/>
            <w:gridSpan w:val="5"/>
          </w:tcPr>
          <w:p w:rsidR="008D02C3" w:rsidRDefault="008D02C3" w:rsidP="00AF3962">
            <w:pPr>
              <w:pStyle w:val="TableParagraph"/>
              <w:spacing w:before="62" w:line="240" w:lineRule="auto"/>
              <w:ind w:left="7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Dizziness</w:t>
            </w:r>
          </w:p>
        </w:tc>
        <w:tc>
          <w:tcPr>
            <w:tcW w:w="2385" w:type="dxa"/>
          </w:tcPr>
          <w:p w:rsidR="008D02C3" w:rsidRDefault="008D02C3" w:rsidP="00AF3962">
            <w:pPr>
              <w:pStyle w:val="TableParagraph"/>
              <w:spacing w:before="57" w:line="240" w:lineRule="auto"/>
              <w:ind w:left="1069" w:right="105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03" w:type="dxa"/>
          </w:tcPr>
          <w:p w:rsidR="008D02C3" w:rsidRDefault="008D02C3" w:rsidP="00AF3962">
            <w:pPr>
              <w:pStyle w:val="TableParagraph"/>
              <w:spacing w:before="57" w:line="240" w:lineRule="auto"/>
              <w:ind w:left="948"/>
              <w:jc w:val="left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</w:tr>
      <w:tr w:rsidR="008D02C3" w:rsidTr="00AF3962">
        <w:trPr>
          <w:trHeight w:val="507"/>
        </w:trPr>
        <w:tc>
          <w:tcPr>
            <w:tcW w:w="2332" w:type="dxa"/>
            <w:gridSpan w:val="5"/>
          </w:tcPr>
          <w:p w:rsidR="008D02C3" w:rsidRDefault="008D02C3" w:rsidP="00AF3962">
            <w:pPr>
              <w:pStyle w:val="TableParagraph"/>
              <w:spacing w:before="61" w:line="240" w:lineRule="auto"/>
              <w:ind w:left="62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Hypotension</w:t>
            </w:r>
          </w:p>
        </w:tc>
        <w:tc>
          <w:tcPr>
            <w:tcW w:w="2385" w:type="dxa"/>
          </w:tcPr>
          <w:p w:rsidR="008D02C3" w:rsidRDefault="008D02C3" w:rsidP="00AF3962">
            <w:pPr>
              <w:pStyle w:val="TableParagraph"/>
              <w:spacing w:before="5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003" w:type="dxa"/>
          </w:tcPr>
          <w:p w:rsidR="008D02C3" w:rsidRDefault="008D02C3" w:rsidP="00AF3962">
            <w:pPr>
              <w:pStyle w:val="TableParagraph"/>
              <w:spacing w:before="55" w:line="240" w:lineRule="auto"/>
              <w:ind w:left="948"/>
              <w:jc w:val="left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</w:tr>
      <w:tr w:rsidR="008D02C3" w:rsidTr="00AF3962">
        <w:trPr>
          <w:trHeight w:val="509"/>
        </w:trPr>
        <w:tc>
          <w:tcPr>
            <w:tcW w:w="2332" w:type="dxa"/>
            <w:gridSpan w:val="5"/>
          </w:tcPr>
          <w:p w:rsidR="008D02C3" w:rsidRDefault="008D02C3" w:rsidP="00AF3962">
            <w:pPr>
              <w:pStyle w:val="TableParagraph"/>
              <w:spacing w:before="63" w:line="240" w:lineRule="auto"/>
              <w:ind w:left="1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Palpitation/Tachycardia</w:t>
            </w:r>
          </w:p>
        </w:tc>
        <w:tc>
          <w:tcPr>
            <w:tcW w:w="2385" w:type="dxa"/>
          </w:tcPr>
          <w:p w:rsidR="008D02C3" w:rsidRDefault="008D02C3" w:rsidP="00AF3962">
            <w:pPr>
              <w:pStyle w:val="TableParagraph"/>
              <w:spacing w:before="57" w:line="240" w:lineRule="auto"/>
              <w:ind w:left="1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3" w:type="dxa"/>
          </w:tcPr>
          <w:p w:rsidR="008D02C3" w:rsidRDefault="008D02C3" w:rsidP="00AF3962">
            <w:pPr>
              <w:pStyle w:val="TableParagraph"/>
              <w:spacing w:before="57" w:line="240" w:lineRule="auto"/>
              <w:ind w:left="948"/>
              <w:jc w:val="left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</w:tr>
      <w:tr w:rsidR="008D02C3" w:rsidTr="00AF3962">
        <w:trPr>
          <w:trHeight w:val="464"/>
        </w:trPr>
        <w:tc>
          <w:tcPr>
            <w:tcW w:w="2332" w:type="dxa"/>
            <w:gridSpan w:val="5"/>
          </w:tcPr>
          <w:p w:rsidR="008D02C3" w:rsidRDefault="008D02C3" w:rsidP="00AF3962">
            <w:pPr>
              <w:pStyle w:val="TableParagraph"/>
              <w:spacing w:before="61" w:line="240" w:lineRule="auto"/>
              <w:ind w:left="5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Blurring vision</w:t>
            </w:r>
          </w:p>
        </w:tc>
        <w:tc>
          <w:tcPr>
            <w:tcW w:w="2385" w:type="dxa"/>
          </w:tcPr>
          <w:p w:rsidR="008D02C3" w:rsidRDefault="008D02C3" w:rsidP="00AF3962">
            <w:pPr>
              <w:pStyle w:val="TableParagraph"/>
              <w:spacing w:before="55" w:line="240" w:lineRule="auto"/>
              <w:ind w:left="1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3" w:type="dxa"/>
          </w:tcPr>
          <w:p w:rsidR="008D02C3" w:rsidRDefault="008D02C3" w:rsidP="00AF3962">
            <w:pPr>
              <w:pStyle w:val="TableParagraph"/>
              <w:spacing w:before="55" w:line="240" w:lineRule="auto"/>
              <w:ind w:left="948"/>
              <w:jc w:val="left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</w:tr>
      <w:tr w:rsidR="008D02C3" w:rsidTr="00AF3962">
        <w:trPr>
          <w:trHeight w:val="463"/>
        </w:trPr>
        <w:tc>
          <w:tcPr>
            <w:tcW w:w="2332" w:type="dxa"/>
            <w:gridSpan w:val="5"/>
          </w:tcPr>
          <w:p w:rsidR="008D02C3" w:rsidRDefault="008D02C3" w:rsidP="00AF3962">
            <w:pPr>
              <w:pStyle w:val="TableParagraph"/>
              <w:spacing w:before="61" w:line="240" w:lineRule="auto"/>
              <w:ind w:left="770" w:right="756"/>
              <w:rPr>
                <w:b/>
                <w:sz w:val="20"/>
              </w:rPr>
            </w:pPr>
            <w:r>
              <w:rPr>
                <w:b/>
                <w:sz w:val="20"/>
              </w:rPr>
              <w:t>Flushing</w:t>
            </w:r>
          </w:p>
        </w:tc>
        <w:tc>
          <w:tcPr>
            <w:tcW w:w="2385" w:type="dxa"/>
          </w:tcPr>
          <w:p w:rsidR="008D02C3" w:rsidRDefault="008D02C3" w:rsidP="00AF3962">
            <w:pPr>
              <w:pStyle w:val="TableParagraph"/>
              <w:spacing w:before="55" w:line="240" w:lineRule="auto"/>
              <w:ind w:left="1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3" w:type="dxa"/>
          </w:tcPr>
          <w:p w:rsidR="008D02C3" w:rsidRDefault="008D02C3" w:rsidP="00AF3962">
            <w:pPr>
              <w:pStyle w:val="TableParagraph"/>
              <w:spacing w:before="55" w:line="240" w:lineRule="auto"/>
              <w:ind w:left="948"/>
              <w:jc w:val="left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</w:tr>
      <w:tr w:rsidR="008D02C3" w:rsidTr="00AF3962">
        <w:trPr>
          <w:trHeight w:val="478"/>
        </w:trPr>
        <w:tc>
          <w:tcPr>
            <w:tcW w:w="2332" w:type="dxa"/>
            <w:gridSpan w:val="5"/>
          </w:tcPr>
          <w:p w:rsidR="008D02C3" w:rsidRDefault="008D02C3" w:rsidP="00AF3962">
            <w:pPr>
              <w:pStyle w:val="TableParagraph"/>
              <w:spacing w:before="62" w:line="240" w:lineRule="auto"/>
              <w:ind w:left="4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Urinary problem</w:t>
            </w:r>
          </w:p>
        </w:tc>
        <w:tc>
          <w:tcPr>
            <w:tcW w:w="2385" w:type="dxa"/>
          </w:tcPr>
          <w:p w:rsidR="008D02C3" w:rsidRDefault="008D02C3" w:rsidP="00AF3962">
            <w:pPr>
              <w:pStyle w:val="TableParagraph"/>
              <w:spacing w:before="57" w:line="240" w:lineRule="auto"/>
              <w:ind w:left="1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3" w:type="dxa"/>
          </w:tcPr>
          <w:p w:rsidR="008D02C3" w:rsidRDefault="008D02C3" w:rsidP="00AF3962">
            <w:pPr>
              <w:pStyle w:val="TableParagraph"/>
              <w:spacing w:before="57" w:line="240" w:lineRule="auto"/>
              <w:ind w:left="948"/>
              <w:jc w:val="left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</w:tr>
      <w:tr w:rsidR="008D02C3" w:rsidTr="00AF3962">
        <w:trPr>
          <w:trHeight w:val="475"/>
        </w:trPr>
        <w:tc>
          <w:tcPr>
            <w:tcW w:w="2332" w:type="dxa"/>
            <w:gridSpan w:val="5"/>
          </w:tcPr>
          <w:p w:rsidR="008D02C3" w:rsidRDefault="008D02C3" w:rsidP="00AF3962">
            <w:pPr>
              <w:pStyle w:val="TableParagraph"/>
              <w:spacing w:before="61" w:line="240" w:lineRule="auto"/>
              <w:ind w:left="4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Nausea/Vomiting</w:t>
            </w:r>
          </w:p>
        </w:tc>
        <w:tc>
          <w:tcPr>
            <w:tcW w:w="2385" w:type="dxa"/>
          </w:tcPr>
          <w:p w:rsidR="008D02C3" w:rsidRDefault="008D02C3" w:rsidP="00AF3962">
            <w:pPr>
              <w:pStyle w:val="TableParagraph"/>
              <w:spacing w:before="5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2003" w:type="dxa"/>
          </w:tcPr>
          <w:p w:rsidR="008D02C3" w:rsidRDefault="008D02C3" w:rsidP="00AF3962">
            <w:pPr>
              <w:pStyle w:val="TableParagraph"/>
              <w:spacing w:before="55" w:line="240" w:lineRule="auto"/>
              <w:ind w:left="948"/>
              <w:jc w:val="left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</w:tr>
      <w:tr w:rsidR="008D02C3" w:rsidTr="00AF3962">
        <w:trPr>
          <w:trHeight w:val="507"/>
        </w:trPr>
        <w:tc>
          <w:tcPr>
            <w:tcW w:w="2332" w:type="dxa"/>
            <w:gridSpan w:val="5"/>
          </w:tcPr>
          <w:p w:rsidR="008D02C3" w:rsidRDefault="008D02C3" w:rsidP="00AF3962">
            <w:pPr>
              <w:pStyle w:val="TableParagraph"/>
              <w:spacing w:before="61" w:line="240" w:lineRule="auto"/>
              <w:ind w:left="769" w:right="756"/>
              <w:rPr>
                <w:b/>
                <w:sz w:val="20"/>
              </w:rPr>
            </w:pPr>
            <w:r>
              <w:rPr>
                <w:b/>
                <w:sz w:val="20"/>
              </w:rPr>
              <w:t>Others</w:t>
            </w:r>
          </w:p>
        </w:tc>
        <w:tc>
          <w:tcPr>
            <w:tcW w:w="2385" w:type="dxa"/>
          </w:tcPr>
          <w:p w:rsidR="008D02C3" w:rsidRDefault="008D02C3" w:rsidP="00AF3962">
            <w:pPr>
              <w:pStyle w:val="TableParagraph"/>
              <w:spacing w:before="54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003" w:type="dxa"/>
          </w:tcPr>
          <w:p w:rsidR="008D02C3" w:rsidRDefault="008D02C3" w:rsidP="00AF3962">
            <w:pPr>
              <w:pStyle w:val="TableParagraph"/>
              <w:spacing w:before="54" w:line="240" w:lineRule="auto"/>
              <w:ind w:left="873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07</w:t>
            </w:r>
          </w:p>
        </w:tc>
      </w:tr>
      <w:tr w:rsidR="008D02C3" w:rsidTr="00AF3962">
        <w:trPr>
          <w:trHeight w:val="545"/>
        </w:trPr>
        <w:tc>
          <w:tcPr>
            <w:tcW w:w="2332" w:type="dxa"/>
            <w:gridSpan w:val="5"/>
          </w:tcPr>
          <w:p w:rsidR="008D02C3" w:rsidRDefault="008D02C3" w:rsidP="00AF3962">
            <w:pPr>
              <w:pStyle w:val="TableParagraph"/>
              <w:spacing w:before="63" w:line="240" w:lineRule="auto"/>
              <w:ind w:left="769" w:right="75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385" w:type="dxa"/>
          </w:tcPr>
          <w:p w:rsidR="008D02C3" w:rsidRDefault="008D02C3" w:rsidP="00AF3962">
            <w:pPr>
              <w:pStyle w:val="TableParagraph"/>
              <w:spacing w:before="56" w:line="240" w:lineRule="auto"/>
              <w:ind w:left="1069" w:right="1055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003" w:type="dxa"/>
          </w:tcPr>
          <w:p w:rsidR="008D02C3" w:rsidRDefault="008D02C3" w:rsidP="00AF3962">
            <w:pPr>
              <w:pStyle w:val="TableParagraph"/>
              <w:spacing w:before="56" w:line="240" w:lineRule="auto"/>
              <w:ind w:left="897"/>
              <w:jc w:val="left"/>
              <w:rPr>
                <w:sz w:val="20"/>
              </w:rPr>
            </w:pPr>
            <w:r>
              <w:rPr>
                <w:sz w:val="20"/>
              </w:rPr>
              <w:t xml:space="preserve"> 68</w:t>
            </w:r>
          </w:p>
        </w:tc>
      </w:tr>
    </w:tbl>
    <w:p w:rsidR="008D02C3" w:rsidRDefault="008D02C3" w:rsidP="008D02C3">
      <w:pPr>
        <w:spacing w:before="6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Table </w:t>
      </w:r>
      <w:r w:rsidRPr="00DC5361">
        <w:rPr>
          <w:rFonts w:ascii="Times New Roman" w:hAnsi="Times New Roman" w:cs="Times New Roman"/>
          <w:b/>
          <w:sz w:val="24"/>
        </w:rPr>
        <w:t>5: Comparative assessment of the adverse drug reactions in two groups</w:t>
      </w:r>
    </w:p>
    <w:p w:rsidR="008D02C3" w:rsidRDefault="008D02C3"/>
    <w:sectPr w:rsidR="008D0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characterSpacingControl w:val="doNotCompress"/>
  <w:compat>
    <w:useFELayout/>
  </w:compat>
  <w:rsids>
    <w:rsidRoot w:val="008D02C3"/>
    <w:rsid w:val="002E3A97"/>
    <w:rsid w:val="008D02C3"/>
    <w:rsid w:val="00F5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D02C3"/>
    <w:pPr>
      <w:widowControl w:val="0"/>
      <w:autoSpaceDE w:val="0"/>
      <w:autoSpaceDN w:val="0"/>
      <w:spacing w:after="0" w:line="240" w:lineRule="auto"/>
      <w:ind w:left="43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D02C3"/>
    <w:pPr>
      <w:widowControl w:val="0"/>
      <w:autoSpaceDE w:val="0"/>
      <w:autoSpaceDN w:val="0"/>
      <w:spacing w:after="0" w:line="240" w:lineRule="auto"/>
      <w:ind w:left="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D02C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D02C3"/>
    <w:pPr>
      <w:widowControl w:val="0"/>
      <w:autoSpaceDE w:val="0"/>
      <w:autoSpaceDN w:val="0"/>
      <w:spacing w:after="0" w:line="223" w:lineRule="exact"/>
      <w:ind w:left="89"/>
      <w:jc w:val="center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8D02C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2021-04-01T06:55:00Z</dcterms:created>
  <dcterms:modified xsi:type="dcterms:W3CDTF">2021-04-01T07:02:00Z</dcterms:modified>
</cp:coreProperties>
</file>