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3978C" w14:textId="77777777" w:rsidR="00B3246E" w:rsidRPr="004B1773" w:rsidRDefault="00B3246E" w:rsidP="00B3246E">
      <w:pPr>
        <w:spacing w:before="100" w:beforeAutospacing="1" w:after="100" w:afterAutospacing="1"/>
        <w:contextualSpacing/>
        <w:jc w:val="center"/>
        <w:rPr>
          <w:b/>
          <w:u w:val="single"/>
        </w:rPr>
      </w:pPr>
      <w:r w:rsidRPr="004B1773">
        <w:rPr>
          <w:b/>
          <w:u w:val="single"/>
        </w:rPr>
        <w:t xml:space="preserve">Cover Letter </w:t>
      </w:r>
    </w:p>
    <w:p w14:paraId="3339A643" w14:textId="77777777" w:rsidR="00B3246E" w:rsidRPr="004B1773" w:rsidRDefault="00B3246E" w:rsidP="00B3246E">
      <w:pPr>
        <w:spacing w:before="100" w:beforeAutospacing="1" w:after="100" w:afterAutospacing="1"/>
        <w:contextualSpacing/>
        <w:jc w:val="center"/>
      </w:pPr>
    </w:p>
    <w:p w14:paraId="45AC1EFF" w14:textId="77777777" w:rsidR="00B3246E" w:rsidRPr="004B1773" w:rsidRDefault="00B3246E" w:rsidP="00B3246E">
      <w:pPr>
        <w:spacing w:after="120"/>
      </w:pPr>
    </w:p>
    <w:p w14:paraId="772E017D" w14:textId="25381EFD" w:rsidR="00B3246E" w:rsidRPr="004B1773" w:rsidRDefault="00B3246E" w:rsidP="00B3246E">
      <w:pPr>
        <w:spacing w:after="120"/>
        <w:jc w:val="right"/>
      </w:pPr>
      <w:r>
        <w:t xml:space="preserve">Bandung, </w:t>
      </w:r>
      <w:r>
        <w:t>March 7</w:t>
      </w:r>
      <w:proofErr w:type="gramStart"/>
      <w:r w:rsidRPr="00B3246E">
        <w:rPr>
          <w:vertAlign w:val="superscript"/>
        </w:rPr>
        <w:t>th</w:t>
      </w:r>
      <w:r>
        <w:t xml:space="preserve"> </w:t>
      </w:r>
      <w:r>
        <w:t>,</w:t>
      </w:r>
      <w:proofErr w:type="gramEnd"/>
      <w:r>
        <w:t xml:space="preserve"> 2021</w:t>
      </w:r>
    </w:p>
    <w:p w14:paraId="3AFC04FB" w14:textId="77777777" w:rsidR="00B3246E" w:rsidRPr="004B1773" w:rsidRDefault="00B3246E" w:rsidP="00B3246E">
      <w:pPr>
        <w:spacing w:after="120"/>
      </w:pPr>
    </w:p>
    <w:p w14:paraId="7157F2AA" w14:textId="77777777" w:rsidR="00B3246E" w:rsidRPr="004B1773" w:rsidRDefault="00B3246E" w:rsidP="00B3246E">
      <w:pPr>
        <w:spacing w:after="120" w:line="276" w:lineRule="auto"/>
      </w:pPr>
      <w:r w:rsidRPr="004B1773">
        <w:t xml:space="preserve">Dear Editor in Chief of </w:t>
      </w:r>
    </w:p>
    <w:p w14:paraId="560549A9" w14:textId="77777777" w:rsidR="00B3246E" w:rsidRPr="004B1773" w:rsidRDefault="00B3246E" w:rsidP="00B3246E">
      <w:pPr>
        <w:spacing w:after="120" w:line="276" w:lineRule="auto"/>
      </w:pPr>
      <w:r w:rsidRPr="004B1773">
        <w:t>Pharmacology and Clinical Pharmacy Research (PCPR) Journal</w:t>
      </w:r>
    </w:p>
    <w:p w14:paraId="23E7B36F" w14:textId="77777777" w:rsidR="00B3246E" w:rsidRPr="004B1773" w:rsidRDefault="00B3246E" w:rsidP="00B3246E">
      <w:pPr>
        <w:spacing w:after="120" w:line="276" w:lineRule="auto"/>
        <w:jc w:val="both"/>
      </w:pPr>
    </w:p>
    <w:p w14:paraId="2080683C" w14:textId="1139BA00" w:rsidR="00B3246E" w:rsidRPr="00B3246E" w:rsidRDefault="00B3246E" w:rsidP="00B3246E">
      <w:pPr>
        <w:jc w:val="both"/>
        <w:rPr>
          <w:b/>
          <w:lang w:val="id-ID"/>
        </w:rPr>
      </w:pPr>
      <w:r w:rsidRPr="00B3246E">
        <w:t xml:space="preserve">We wish to submit an original research article entitled: </w:t>
      </w:r>
      <w:r w:rsidRPr="00B3246E">
        <w:rPr>
          <w:b/>
        </w:rPr>
        <w:t xml:space="preserve">Antibacterial Activity of Red yeast rice Extract against </w:t>
      </w:r>
      <w:proofErr w:type="spellStart"/>
      <w:r w:rsidRPr="00B3246E">
        <w:rPr>
          <w:b/>
          <w:i/>
          <w:lang w:val="id-ID"/>
        </w:rPr>
        <w:t>Propionibacterium</w:t>
      </w:r>
      <w:proofErr w:type="spellEnd"/>
      <w:r w:rsidRPr="00B3246E">
        <w:rPr>
          <w:b/>
          <w:i/>
          <w:lang w:val="id-ID"/>
        </w:rPr>
        <w:t xml:space="preserve"> </w:t>
      </w:r>
      <w:proofErr w:type="spellStart"/>
      <w:r w:rsidRPr="00B3246E">
        <w:rPr>
          <w:b/>
          <w:i/>
          <w:lang w:val="id-ID"/>
        </w:rPr>
        <w:t>acnes</w:t>
      </w:r>
      <w:proofErr w:type="spellEnd"/>
      <w:r w:rsidRPr="00B3246E">
        <w:rPr>
          <w:b/>
          <w:i/>
          <w:lang w:val="id-ID"/>
        </w:rPr>
        <w:t xml:space="preserve"> </w:t>
      </w:r>
      <w:r w:rsidRPr="00B3246E">
        <w:rPr>
          <w:b/>
          <w:lang w:val="id-ID"/>
        </w:rPr>
        <w:t>ATCC 1</w:t>
      </w:r>
      <w:r w:rsidRPr="00B3246E">
        <w:rPr>
          <w:b/>
        </w:rPr>
        <w:t>1827 and</w:t>
      </w:r>
      <w:r>
        <w:rPr>
          <w:b/>
        </w:rPr>
        <w:t xml:space="preserve"> </w:t>
      </w:r>
      <w:proofErr w:type="spellStart"/>
      <w:r w:rsidRPr="00B3246E">
        <w:rPr>
          <w:b/>
          <w:i/>
          <w:iCs/>
          <w:lang w:val="id-ID"/>
        </w:rPr>
        <w:t>Methicilin-Resistant</w:t>
      </w:r>
      <w:proofErr w:type="spellEnd"/>
      <w:r w:rsidRPr="00B3246E">
        <w:rPr>
          <w:b/>
          <w:lang w:val="id-ID"/>
        </w:rPr>
        <w:t xml:space="preserve"> </w:t>
      </w:r>
      <w:proofErr w:type="spellStart"/>
      <w:r w:rsidRPr="00B3246E">
        <w:rPr>
          <w:b/>
          <w:i/>
          <w:lang w:val="id-ID"/>
        </w:rPr>
        <w:t>Staphylococcus</w:t>
      </w:r>
      <w:proofErr w:type="spellEnd"/>
      <w:r w:rsidRPr="00B3246E">
        <w:rPr>
          <w:b/>
          <w:i/>
          <w:lang w:val="id-ID"/>
        </w:rPr>
        <w:t xml:space="preserve"> </w:t>
      </w:r>
      <w:proofErr w:type="spellStart"/>
      <w:r w:rsidRPr="00B3246E">
        <w:rPr>
          <w:b/>
          <w:i/>
          <w:lang w:val="id-ID"/>
        </w:rPr>
        <w:t>aureus</w:t>
      </w:r>
      <w:proofErr w:type="spellEnd"/>
      <w:r w:rsidRPr="00B3246E">
        <w:rPr>
          <w:b/>
          <w:i/>
          <w:lang w:val="id-ID"/>
        </w:rPr>
        <w:t xml:space="preserve"> </w:t>
      </w:r>
      <w:r w:rsidRPr="00B3246E">
        <w:rPr>
          <w:b/>
          <w:lang w:val="id-ID"/>
        </w:rPr>
        <w:t>ATCC BAA-1683</w:t>
      </w:r>
      <w:r>
        <w:rPr>
          <w:b/>
        </w:rPr>
        <w:t xml:space="preserve"> </w:t>
      </w:r>
      <w:r>
        <w:t>f</w:t>
      </w:r>
      <w:r w:rsidRPr="004B1773">
        <w:t>or consideration in Pharmacology and Clinical Pharmacy Research (PCPR) journal. We confirm that the manuscript does not contain elements of plagiarism.</w:t>
      </w:r>
    </w:p>
    <w:p w14:paraId="792B9A03" w14:textId="77777777" w:rsidR="00B3246E" w:rsidRPr="00522D00" w:rsidRDefault="00B3246E" w:rsidP="00B3246E">
      <w:pPr>
        <w:pStyle w:val="PenulisArtikel"/>
        <w:suppressAutoHyphens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18C06B97" w14:textId="61E0F667" w:rsidR="00B3246E" w:rsidRPr="00823C03" w:rsidRDefault="00B3246E" w:rsidP="00B3246E">
      <w:pPr>
        <w:snapToGrid w:val="0"/>
        <w:spacing w:line="276" w:lineRule="auto"/>
        <w:jc w:val="both"/>
        <w:rPr>
          <w:rFonts w:eastAsia="Times New Roman"/>
          <w:color w:val="000000" w:themeColor="text1"/>
          <w:lang w:val="en-ID"/>
        </w:rPr>
      </w:pPr>
      <w:r w:rsidRPr="007934F9">
        <w:rPr>
          <w:color w:val="000000" w:themeColor="text1"/>
        </w:rPr>
        <w:t xml:space="preserve">This </w:t>
      </w:r>
      <w:r>
        <w:rPr>
          <w:color w:val="000000" w:themeColor="text1"/>
        </w:rPr>
        <w:t xml:space="preserve">aim of present was </w:t>
      </w:r>
      <w:r w:rsidRPr="007934F9">
        <w:rPr>
          <w:color w:val="000000" w:themeColor="text1"/>
        </w:rPr>
        <w:t>to determine the antibacterial activit</w:t>
      </w:r>
      <w:r>
        <w:rPr>
          <w:color w:val="000000" w:themeColor="text1"/>
        </w:rPr>
        <w:t>ies</w:t>
      </w:r>
      <w:r w:rsidRPr="007934F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red yeast rice against both </w:t>
      </w:r>
      <w:proofErr w:type="spellStart"/>
      <w:r>
        <w:rPr>
          <w:color w:val="000000" w:themeColor="text1"/>
        </w:rPr>
        <w:t>baterias</w:t>
      </w:r>
      <w:proofErr w:type="spellEnd"/>
      <w:r w:rsidRPr="00823C03">
        <w:rPr>
          <w:i/>
          <w:iCs/>
          <w:color w:val="000000" w:themeColor="text1"/>
        </w:rPr>
        <w:t xml:space="preserve">. </w:t>
      </w:r>
      <w:r w:rsidRPr="00823C03">
        <w:rPr>
          <w:rFonts w:eastAsia="Times New Roman"/>
          <w:color w:val="000000" w:themeColor="text1"/>
          <w:lang w:val="en-ID"/>
        </w:rPr>
        <w:t xml:space="preserve">It is expected that the study findings will be used as evidence of the potential </w:t>
      </w:r>
      <w:r w:rsidRPr="00B3246E">
        <w:rPr>
          <w:iCs/>
          <w:color w:val="000000" w:themeColor="text1"/>
        </w:rPr>
        <w:t>red yeast rice</w:t>
      </w:r>
      <w:r w:rsidRPr="00823C03">
        <w:rPr>
          <w:rFonts w:eastAsia="Times New Roman"/>
          <w:color w:val="000000" w:themeColor="text1"/>
          <w:lang w:val="en-ID"/>
        </w:rPr>
        <w:t xml:space="preserve"> to be used as natural antibacterial agent, especially </w:t>
      </w:r>
      <w:r>
        <w:rPr>
          <w:color w:val="000000" w:themeColor="text1"/>
          <w:lang w:val="en" w:eastAsia="zh-CN"/>
        </w:rPr>
        <w:t>for P. acnes and MRSA.</w:t>
      </w:r>
      <w:bookmarkStart w:id="0" w:name="_GoBack"/>
      <w:bookmarkEnd w:id="0"/>
    </w:p>
    <w:p w14:paraId="28EC3522" w14:textId="77777777" w:rsidR="00B3246E" w:rsidRDefault="00B3246E" w:rsidP="00B3246E">
      <w:pPr>
        <w:pStyle w:val="NoParagraphStyle"/>
        <w:suppressAutoHyphens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08BF1273" w14:textId="77777777" w:rsidR="00B3246E" w:rsidRPr="00522D00" w:rsidRDefault="00B3246E" w:rsidP="00B3246E">
      <w:pPr>
        <w:pStyle w:val="NoParagraphStyle"/>
        <w:suppressAutoHyphens/>
        <w:spacing w:line="276" w:lineRule="auto"/>
        <w:jc w:val="both"/>
        <w:rPr>
          <w:rFonts w:ascii="TimesNewRomanPS-BoldMT" w:hAnsi="TimesNewRomanPS-BoldMT" w:cs="TimesNewRomanPS-BoldMT"/>
          <w:b/>
          <w:bCs/>
        </w:rPr>
      </w:pPr>
      <w:r w:rsidRPr="004B1773">
        <w:rPr>
          <w:rFonts w:ascii="Times New Roman" w:hAnsi="Times New Roman" w:cs="Times New Roman"/>
        </w:rPr>
        <w:t>We believe that this manuscript is suitable for publication by Pharmacology and Clinical Pharmacy Research (PCPR) Journal.</w:t>
      </w:r>
    </w:p>
    <w:p w14:paraId="253388FD" w14:textId="77777777" w:rsidR="00B3246E" w:rsidRPr="004B1773" w:rsidRDefault="00B3246E" w:rsidP="00B3246E">
      <w:pPr>
        <w:pStyle w:val="NoParagraphStyle"/>
        <w:suppressAutoHyphens/>
        <w:spacing w:line="276" w:lineRule="auto"/>
        <w:jc w:val="both"/>
        <w:rPr>
          <w:rFonts w:ascii="Times New Roman" w:hAnsi="Times New Roman" w:cs="Times New Roman"/>
        </w:rPr>
      </w:pPr>
    </w:p>
    <w:p w14:paraId="451B2920" w14:textId="77777777" w:rsidR="00B3246E" w:rsidRPr="004B1773" w:rsidRDefault="00B3246E" w:rsidP="00B3246E">
      <w:pPr>
        <w:pStyle w:val="NoParagraphStyle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4B1773">
        <w:rPr>
          <w:rFonts w:ascii="Times New Roman" w:hAnsi="Times New Roman" w:cs="Times New Roman"/>
        </w:rPr>
        <w:t xml:space="preserve">We have no conflict of interest to disclose. </w:t>
      </w:r>
    </w:p>
    <w:p w14:paraId="3E059AF3" w14:textId="77777777" w:rsidR="00B3246E" w:rsidRDefault="00B3246E" w:rsidP="00B3246E">
      <w:pPr>
        <w:spacing w:after="120" w:line="276" w:lineRule="auto"/>
        <w:jc w:val="both"/>
      </w:pPr>
    </w:p>
    <w:p w14:paraId="78162C73" w14:textId="77777777" w:rsidR="00B3246E" w:rsidRPr="004B1773" w:rsidRDefault="00B3246E" w:rsidP="00B3246E">
      <w:pPr>
        <w:spacing w:after="120" w:line="276" w:lineRule="auto"/>
        <w:jc w:val="both"/>
      </w:pPr>
      <w:r w:rsidRPr="004B1773">
        <w:t>Thank you for your consideration.</w:t>
      </w:r>
    </w:p>
    <w:p w14:paraId="05B41F42" w14:textId="77777777" w:rsidR="00B3246E" w:rsidRPr="004B1773" w:rsidRDefault="00B3246E" w:rsidP="00B3246E">
      <w:pPr>
        <w:spacing w:before="100" w:beforeAutospacing="1" w:after="100" w:afterAutospacing="1" w:line="276" w:lineRule="auto"/>
        <w:contextualSpacing/>
      </w:pPr>
    </w:p>
    <w:p w14:paraId="6A1FD49B" w14:textId="77777777" w:rsidR="00B3246E" w:rsidRPr="008C4550" w:rsidRDefault="00B3246E" w:rsidP="00B3246E">
      <w:pPr>
        <w:spacing w:before="100" w:beforeAutospacing="1" w:after="100" w:afterAutospacing="1"/>
        <w:contextualSpacing/>
      </w:pPr>
    </w:p>
    <w:p w14:paraId="622C2FE6" w14:textId="77777777" w:rsidR="00B3246E" w:rsidRPr="008C4550" w:rsidRDefault="00B3246E" w:rsidP="00B3246E">
      <w:pPr>
        <w:spacing w:before="100" w:beforeAutospacing="1" w:after="100" w:afterAutospacing="1"/>
        <w:contextualSpacing/>
      </w:pPr>
      <w:r>
        <w:t xml:space="preserve">Tiana </w:t>
      </w:r>
      <w:proofErr w:type="spellStart"/>
      <w:r>
        <w:t>Milanda</w:t>
      </w:r>
      <w:proofErr w:type="spellEnd"/>
      <w:r>
        <w:t xml:space="preserve"> </w:t>
      </w:r>
    </w:p>
    <w:p w14:paraId="5436727B" w14:textId="77777777" w:rsidR="00B3246E" w:rsidRPr="004B1773" w:rsidRDefault="00B3246E" w:rsidP="00B3246E">
      <w:pPr>
        <w:spacing w:before="100" w:beforeAutospacing="1" w:after="100" w:afterAutospacing="1"/>
        <w:contextualSpacing/>
      </w:pPr>
    </w:p>
    <w:p w14:paraId="47D2B00D" w14:textId="77777777" w:rsidR="008346F7" w:rsidRDefault="008346F7"/>
    <w:sectPr w:rsidR="008346F7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NewRomanPSMT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9782" w14:textId="77777777" w:rsidR="00A1105B" w:rsidRDefault="00B3246E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40277" w14:textId="77777777" w:rsidR="00A1105B" w:rsidRDefault="00B3246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6E"/>
    <w:rsid w:val="008346F7"/>
    <w:rsid w:val="00971DA9"/>
    <w:rsid w:val="00B3246E"/>
    <w:rsid w:val="00CD7FDE"/>
    <w:rsid w:val="00D62FC2"/>
    <w:rsid w:val="00E223C0"/>
    <w:rsid w:val="00F1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AA4C0E"/>
  <w15:chartTrackingRefBased/>
  <w15:docId w15:val="{AC37800D-49F9-BF40-94B7-5D7AD402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ID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324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E22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theme="minorHAnsi"/>
      <w:bCs/>
      <w:iCs/>
      <w:bdr w:val="none" w:sz="0" w:space="0" w:color="auto"/>
      <w:lang w:val="en-ID" w:eastAsia="ja-JP"/>
    </w:rPr>
  </w:style>
  <w:style w:type="paragraph" w:customStyle="1" w:styleId="HeaderFooter">
    <w:name w:val="Header &amp; Footer"/>
    <w:rsid w:val="00B3246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US" w:eastAsia="en-US"/>
    </w:rPr>
  </w:style>
  <w:style w:type="paragraph" w:customStyle="1" w:styleId="NoParagraphStyle">
    <w:name w:val="[No Paragraph Style]"/>
    <w:rsid w:val="00B3246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eastAsia="Arial Unicode MS" w:hAnsi="TimesNewRomanPSMT" w:cs="TimesNewRomanPSMT"/>
      <w:color w:val="000000"/>
      <w:bdr w:val="nil"/>
      <w:lang w:val="en-US" w:eastAsia="en-US"/>
    </w:rPr>
  </w:style>
  <w:style w:type="paragraph" w:customStyle="1" w:styleId="PenulisArtikel">
    <w:name w:val="Penulis Artikel"/>
    <w:basedOn w:val="Normal"/>
    <w:uiPriority w:val="99"/>
    <w:rsid w:val="00B324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TimesNewRomanPSMT" w:eastAsiaTheme="minorHAnsi" w:hAnsi="TimesNewRomanPSMT" w:cs="TimesNewRomanPSMT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2021-08-07T16:50:00Z</dcterms:created>
  <dcterms:modified xsi:type="dcterms:W3CDTF">2021-08-07T16:53:00Z</dcterms:modified>
</cp:coreProperties>
</file>