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CC67A" w14:textId="77777777" w:rsidR="00103BC9" w:rsidRPr="00D66161" w:rsidRDefault="00283CF9">
      <w:pPr>
        <w:pStyle w:val="Title"/>
        <w:spacing w:line="276" w:lineRule="auto"/>
        <w:rPr>
          <w:rFonts w:ascii="Calibri" w:eastAsia="Arial" w:hAnsi="Calibri" w:cs="Calibri"/>
        </w:rPr>
      </w:pPr>
      <w:r>
        <w:rPr>
          <w:rFonts w:ascii="Calibri" w:eastAsia="Arial" w:hAnsi="Calibri" w:cs="Calibri"/>
        </w:rPr>
        <w:t xml:space="preserve">Pola intonasi tindak tutur berdasarkan parameter akustik suara dalam praktik dental hypnosis </w:t>
      </w:r>
    </w:p>
    <w:p w14:paraId="0F16F81C" w14:textId="77777777" w:rsidR="00103BC9" w:rsidRPr="00D66161" w:rsidRDefault="00103BC9">
      <w:pPr>
        <w:pStyle w:val="Title"/>
        <w:pBdr>
          <w:top w:val="none" w:sz="0" w:space="0" w:color="000000"/>
          <w:left w:val="none" w:sz="0" w:space="0" w:color="000000"/>
          <w:bottom w:val="none" w:sz="0" w:space="0" w:color="000000"/>
          <w:right w:val="none" w:sz="0" w:space="0" w:color="000000"/>
          <w:between w:val="none" w:sz="0" w:space="0" w:color="000000"/>
        </w:pBdr>
        <w:spacing w:line="276" w:lineRule="auto"/>
        <w:jc w:val="left"/>
        <w:rPr>
          <w:rFonts w:ascii="Calibri" w:eastAsia="Arial" w:hAnsi="Calibri" w:cs="Calibri"/>
          <w:sz w:val="32"/>
          <w:szCs w:val="32"/>
        </w:rPr>
      </w:pPr>
    </w:p>
    <w:p w14:paraId="7F391014" w14:textId="77777777" w:rsidR="00DA1771" w:rsidRPr="00D66161" w:rsidRDefault="00283CF9">
      <w:pPr>
        <w:spacing w:line="276" w:lineRule="auto"/>
        <w:jc w:val="center"/>
        <w:rPr>
          <w:rFonts w:ascii="Calibri" w:eastAsia="Arial" w:hAnsi="Calibri" w:cs="Calibri"/>
          <w:b/>
          <w:sz w:val="24"/>
          <w:szCs w:val="24"/>
        </w:rPr>
      </w:pPr>
      <w:r>
        <w:rPr>
          <w:rFonts w:ascii="Calibri" w:eastAsia="Arial" w:hAnsi="Calibri" w:cs="Calibri"/>
          <w:b/>
          <w:sz w:val="24"/>
          <w:szCs w:val="24"/>
        </w:rPr>
        <w:t>Aulia Maharani Destiarlisa</w:t>
      </w:r>
      <w:r w:rsidR="007468B9" w:rsidRPr="00D66161">
        <w:rPr>
          <w:rFonts w:ascii="Calibri" w:eastAsia="Arial" w:hAnsi="Calibri" w:cs="Calibri"/>
          <w:b/>
          <w:sz w:val="24"/>
          <w:szCs w:val="24"/>
          <w:vertAlign w:val="superscript"/>
        </w:rPr>
        <w:t>1</w:t>
      </w:r>
      <w:r>
        <w:rPr>
          <w:rFonts w:ascii="Calibri" w:eastAsia="Arial" w:hAnsi="Calibri" w:cs="Calibri"/>
          <w:b/>
          <w:sz w:val="24"/>
          <w:szCs w:val="24"/>
        </w:rPr>
        <w:t>, Gilang Yubiliana</w:t>
      </w:r>
      <w:r w:rsidRPr="00D66161">
        <w:rPr>
          <w:rFonts w:ascii="Calibri" w:eastAsia="Arial" w:hAnsi="Calibri" w:cs="Calibri"/>
          <w:b/>
          <w:sz w:val="24"/>
          <w:szCs w:val="24"/>
          <w:vertAlign w:val="superscript"/>
        </w:rPr>
        <w:t>1</w:t>
      </w:r>
      <w:r>
        <w:rPr>
          <w:rFonts w:ascii="Calibri" w:eastAsia="Arial" w:hAnsi="Calibri" w:cs="Calibri"/>
          <w:b/>
          <w:sz w:val="24"/>
          <w:szCs w:val="24"/>
        </w:rPr>
        <w:t>, Andri Abdurrochman</w:t>
      </w:r>
      <w:r w:rsidRPr="00D66161">
        <w:rPr>
          <w:rFonts w:ascii="Calibri" w:eastAsia="Arial" w:hAnsi="Calibri" w:cs="Calibri"/>
          <w:b/>
          <w:sz w:val="24"/>
          <w:szCs w:val="24"/>
          <w:vertAlign w:val="superscript"/>
        </w:rPr>
        <w:t>2</w:t>
      </w:r>
      <w:r>
        <w:rPr>
          <w:rFonts w:ascii="Calibri" w:eastAsia="Arial" w:hAnsi="Calibri" w:cs="Calibri"/>
          <w:b/>
          <w:sz w:val="24"/>
          <w:szCs w:val="24"/>
        </w:rPr>
        <w:t>, Nani Darmayanti</w:t>
      </w:r>
      <w:r w:rsidRPr="00D66161">
        <w:rPr>
          <w:rFonts w:ascii="Calibri" w:eastAsia="Arial" w:hAnsi="Calibri" w:cs="Calibri"/>
          <w:b/>
          <w:sz w:val="24"/>
          <w:szCs w:val="24"/>
          <w:vertAlign w:val="superscript"/>
        </w:rPr>
        <w:t>3</w:t>
      </w:r>
      <w:r w:rsidR="007468B9" w:rsidRPr="00D66161">
        <w:rPr>
          <w:rFonts w:ascii="Calibri" w:eastAsia="Arial" w:hAnsi="Calibri" w:cs="Calibri"/>
          <w:b/>
          <w:sz w:val="24"/>
          <w:szCs w:val="24"/>
        </w:rPr>
        <w:t xml:space="preserve">. </w:t>
      </w:r>
    </w:p>
    <w:p w14:paraId="4B2ABB29" w14:textId="77777777" w:rsidR="00103BC9" w:rsidRPr="00D66161" w:rsidRDefault="00103BC9">
      <w:pPr>
        <w:spacing w:line="276" w:lineRule="auto"/>
        <w:jc w:val="center"/>
        <w:rPr>
          <w:rFonts w:ascii="Calibri" w:eastAsia="Arial" w:hAnsi="Calibri" w:cs="Calibri"/>
          <w:b/>
        </w:rPr>
      </w:pPr>
    </w:p>
    <w:p w14:paraId="415B0350" w14:textId="77777777" w:rsidR="00283CF9" w:rsidRPr="00283CF9" w:rsidRDefault="00283CF9" w:rsidP="00283CF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heme="majorHAnsi" w:hAnsiTheme="majorHAnsi" w:cs="Times"/>
          <w:b/>
          <w:color w:val="auto"/>
        </w:rPr>
      </w:pPr>
      <w:r w:rsidRPr="00283CF9">
        <w:rPr>
          <w:rFonts w:ascii="Calibri" w:eastAsia="Arial" w:hAnsi="Calibri" w:cs="Calibri"/>
          <w:b/>
          <w:vertAlign w:val="superscript"/>
        </w:rPr>
        <w:t>1</w:t>
      </w:r>
      <w:r w:rsidRPr="00283CF9">
        <w:rPr>
          <w:rFonts w:asciiTheme="majorHAnsi" w:hAnsiTheme="majorHAnsi" w:cs="Times"/>
          <w:b/>
          <w:color w:val="auto"/>
        </w:rPr>
        <w:t>Departemen Ilmu Kesehatan Gigi Komunitas, Fakultas Kedokteran Gigi, Universitas Padjadjaran, Indonesia</w:t>
      </w:r>
    </w:p>
    <w:p w14:paraId="5B9AF1B9" w14:textId="77777777" w:rsidR="00283CF9" w:rsidRPr="00283CF9" w:rsidRDefault="00283CF9" w:rsidP="00283CF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heme="majorHAnsi" w:hAnsiTheme="majorHAnsi" w:cs="Times"/>
          <w:b/>
          <w:color w:val="auto"/>
        </w:rPr>
      </w:pPr>
      <w:r w:rsidRPr="00283CF9">
        <w:rPr>
          <w:rFonts w:ascii="Calibri" w:eastAsia="Arial" w:hAnsi="Calibri" w:cs="Calibri"/>
          <w:b/>
          <w:vertAlign w:val="superscript"/>
        </w:rPr>
        <w:t>2</w:t>
      </w:r>
      <w:r w:rsidRPr="00283CF9">
        <w:rPr>
          <w:rFonts w:ascii="Calibri" w:eastAsia="Arial" w:hAnsi="Calibri" w:cs="Calibri"/>
          <w:b/>
          <w:vertAlign w:val="superscript"/>
        </w:rPr>
        <w:t xml:space="preserve"> </w:t>
      </w:r>
      <w:r w:rsidRPr="00283CF9">
        <w:rPr>
          <w:rFonts w:asciiTheme="majorHAnsi" w:hAnsiTheme="majorHAnsi" w:cs="Times"/>
          <w:b/>
          <w:color w:val="auto"/>
        </w:rPr>
        <w:t xml:space="preserve">Departemen Fisika, Fakultas Matematika dan Ilmu Pengetahuan Alam, Universitas Padjajaran, Indonesia </w:t>
      </w:r>
    </w:p>
    <w:p w14:paraId="623821FE" w14:textId="77777777" w:rsidR="00283CF9" w:rsidRPr="00283CF9" w:rsidRDefault="00283CF9" w:rsidP="00283CF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heme="majorHAnsi" w:hAnsiTheme="majorHAnsi" w:cs="Times"/>
          <w:b/>
          <w:color w:val="auto"/>
        </w:rPr>
      </w:pPr>
      <w:r w:rsidRPr="00283CF9">
        <w:rPr>
          <w:rFonts w:ascii="Calibri" w:eastAsia="Arial" w:hAnsi="Calibri" w:cs="Calibri"/>
          <w:b/>
          <w:vertAlign w:val="superscript"/>
        </w:rPr>
        <w:t>3</w:t>
      </w:r>
      <w:r w:rsidRPr="00283CF9">
        <w:rPr>
          <w:rFonts w:asciiTheme="majorHAnsi" w:hAnsiTheme="majorHAnsi" w:cs="Times"/>
          <w:b/>
          <w:color w:val="auto"/>
        </w:rPr>
        <w:t xml:space="preserve">Departemen Bahasa Indonesia, Fakultas Ilmu Budaya, Universitas Padjajaran. Indonesia </w:t>
      </w:r>
    </w:p>
    <w:p w14:paraId="1E7CFAAC" w14:textId="77777777" w:rsidR="00103BC9" w:rsidRPr="00D66161" w:rsidRDefault="00103BC9">
      <w:pPr>
        <w:spacing w:line="276" w:lineRule="auto"/>
        <w:jc w:val="center"/>
        <w:rPr>
          <w:rFonts w:ascii="Calibri" w:eastAsia="Arial" w:hAnsi="Calibri" w:cs="Calibri"/>
          <w:b/>
        </w:rPr>
      </w:pPr>
    </w:p>
    <w:p w14:paraId="3BA95374" w14:textId="77777777" w:rsidR="003B183C" w:rsidRDefault="007468B9">
      <w:pPr>
        <w:spacing w:line="276" w:lineRule="auto"/>
        <w:jc w:val="center"/>
        <w:rPr>
          <w:rFonts w:ascii="Calibri" w:eastAsia="Arial" w:hAnsi="Calibri" w:cs="Calibri"/>
          <w:b/>
        </w:rPr>
      </w:pPr>
      <w:r w:rsidRPr="00D66161">
        <w:rPr>
          <w:rFonts w:ascii="Calibri" w:eastAsia="Arial" w:hAnsi="Calibri" w:cs="Calibri"/>
          <w:b/>
        </w:rPr>
        <w:t xml:space="preserve">*korespondensi: e-mail: </w:t>
      </w:r>
      <w:r w:rsidR="00283CF9">
        <w:rPr>
          <w:rFonts w:ascii="Calibri" w:eastAsia="Arial" w:hAnsi="Calibri" w:cs="Calibri"/>
          <w:b/>
        </w:rPr>
        <w:fldChar w:fldCharType="begin"/>
      </w:r>
      <w:r w:rsidR="00283CF9">
        <w:rPr>
          <w:rFonts w:ascii="Calibri" w:eastAsia="Arial" w:hAnsi="Calibri" w:cs="Calibri"/>
          <w:b/>
        </w:rPr>
        <w:instrText xml:space="preserve"> HYPERLINK "mailto:raj14001@mail.unpad.ac.id" </w:instrText>
      </w:r>
      <w:r w:rsidR="00283CF9">
        <w:rPr>
          <w:rFonts w:ascii="Calibri" w:eastAsia="Arial" w:hAnsi="Calibri" w:cs="Calibri"/>
          <w:b/>
        </w:rPr>
        <w:fldChar w:fldCharType="separate"/>
      </w:r>
      <w:r w:rsidR="00283CF9" w:rsidRPr="006841DC">
        <w:rPr>
          <w:rStyle w:val="Hyperlink"/>
          <w:rFonts w:ascii="Calibri" w:eastAsia="Arial" w:hAnsi="Calibri" w:cs="Calibri"/>
          <w:b/>
        </w:rPr>
        <w:t>raj14001@mail.unpad.ac.id</w:t>
      </w:r>
      <w:r w:rsidR="00283CF9">
        <w:rPr>
          <w:rFonts w:ascii="Calibri" w:eastAsia="Arial" w:hAnsi="Calibri" w:cs="Calibri"/>
          <w:b/>
        </w:rPr>
        <w:fldChar w:fldCharType="end"/>
      </w:r>
      <w:r w:rsidR="00283CF9">
        <w:rPr>
          <w:rFonts w:ascii="Calibri" w:eastAsia="Arial" w:hAnsi="Calibri" w:cs="Calibri"/>
          <w:b/>
        </w:rPr>
        <w:t xml:space="preserve"> </w:t>
      </w:r>
    </w:p>
    <w:p w14:paraId="69F3611B" w14:textId="77777777" w:rsidR="00283CF9" w:rsidRDefault="00283CF9">
      <w:pPr>
        <w:spacing w:line="276" w:lineRule="auto"/>
        <w:jc w:val="center"/>
        <w:rPr>
          <w:rFonts w:ascii="Calibri" w:eastAsia="Arial" w:hAnsi="Calibri" w:cs="Calibri"/>
          <w:b/>
        </w:rPr>
      </w:pPr>
    </w:p>
    <w:p w14:paraId="38E12C17" w14:textId="77777777" w:rsidR="00103BC9" w:rsidRPr="00D66161" w:rsidRDefault="00103BC9">
      <w:pPr>
        <w:spacing w:line="276" w:lineRule="auto"/>
        <w:jc w:val="both"/>
        <w:rPr>
          <w:rFonts w:ascii="Calibri" w:eastAsia="Arial" w:hAnsi="Calibri" w:cs="Calibri"/>
        </w:rPr>
      </w:pPr>
    </w:p>
    <w:p w14:paraId="31653BAF" w14:textId="77777777" w:rsidR="00103BC9" w:rsidRPr="00D66161" w:rsidRDefault="007468B9">
      <w:pPr>
        <w:rPr>
          <w:rFonts w:ascii="Calibri" w:eastAsia="Arial" w:hAnsi="Calibri" w:cs="Calibri"/>
          <w:b/>
        </w:rPr>
      </w:pPr>
      <w:r w:rsidRPr="00D66161">
        <w:rPr>
          <w:rFonts w:ascii="Calibri" w:eastAsia="Arial" w:hAnsi="Calibri" w:cs="Calibri"/>
          <w:b/>
        </w:rPr>
        <w:t xml:space="preserve">ABSTRAK </w:t>
      </w:r>
    </w:p>
    <w:p w14:paraId="13AF6D70" w14:textId="77777777" w:rsidR="00103BC9" w:rsidRPr="00D66161" w:rsidRDefault="00103BC9">
      <w:pPr>
        <w:jc w:val="both"/>
        <w:rPr>
          <w:rFonts w:ascii="Calibri" w:eastAsia="Arial" w:hAnsi="Calibri" w:cs="Calibri"/>
          <w:sz w:val="16"/>
          <w:szCs w:val="16"/>
        </w:rPr>
      </w:pPr>
    </w:p>
    <w:p w14:paraId="4C061264" w14:textId="77777777" w:rsidR="00283CF9" w:rsidRPr="00283CF9" w:rsidRDefault="00283CF9" w:rsidP="00283CF9">
      <w:pPr>
        <w:pStyle w:val="ListNumber01"/>
        <w:numPr>
          <w:ilvl w:val="0"/>
          <w:numId w:val="0"/>
        </w:numPr>
        <w:spacing w:line="276" w:lineRule="auto"/>
        <w:ind w:firstLine="426"/>
        <w:rPr>
          <w:rFonts w:asciiTheme="majorHAnsi" w:hAnsiTheme="majorHAnsi"/>
          <w:sz w:val="20"/>
          <w:szCs w:val="20"/>
        </w:rPr>
      </w:pPr>
      <w:r w:rsidRPr="00283CF9">
        <w:rPr>
          <w:rFonts w:asciiTheme="majorHAnsi" w:hAnsiTheme="majorHAnsi"/>
          <w:sz w:val="20"/>
          <w:szCs w:val="20"/>
        </w:rPr>
        <w:t xml:space="preserve">Komunikasi dokter gigi dan pasien saat melakukan praktik </w:t>
      </w:r>
      <w:r w:rsidRPr="00283CF9">
        <w:rPr>
          <w:rFonts w:asciiTheme="majorHAnsi" w:hAnsiTheme="majorHAnsi"/>
          <w:i/>
          <w:sz w:val="20"/>
          <w:szCs w:val="20"/>
        </w:rPr>
        <w:t>dental hypnosis</w:t>
      </w:r>
      <w:r w:rsidRPr="00283CF9">
        <w:rPr>
          <w:rFonts w:asciiTheme="majorHAnsi" w:hAnsiTheme="majorHAnsi"/>
          <w:sz w:val="20"/>
          <w:szCs w:val="20"/>
        </w:rPr>
        <w:t xml:space="preserve"> mengandung tindak tutur di dalam tuturannya. Karakteristik dari suara tuturan dokter gigi secara kuantitas dapat dihitung menggunakan parameter akustik. Dari perhitungan parameter akustik akan terdapat pola yang dapat membantu untuk mengetahui jenis tindak tutur yang diberikan dokter gigi saat praktik </w:t>
      </w:r>
      <w:r w:rsidRPr="00283CF9">
        <w:rPr>
          <w:rFonts w:asciiTheme="majorHAnsi" w:hAnsiTheme="majorHAnsi"/>
          <w:i/>
          <w:sz w:val="20"/>
          <w:szCs w:val="20"/>
        </w:rPr>
        <w:t>dental hypnosis</w:t>
      </w:r>
      <w:r w:rsidRPr="00283CF9">
        <w:rPr>
          <w:rFonts w:asciiTheme="majorHAnsi" w:hAnsiTheme="majorHAnsi"/>
          <w:sz w:val="20"/>
          <w:szCs w:val="20"/>
        </w:rPr>
        <w:t xml:space="preserve">. </w:t>
      </w:r>
    </w:p>
    <w:p w14:paraId="1FFC62B8" w14:textId="77777777" w:rsidR="00283CF9" w:rsidRPr="00283CF9" w:rsidRDefault="00283CF9" w:rsidP="00283CF9">
      <w:pPr>
        <w:pStyle w:val="ListNumber01"/>
        <w:numPr>
          <w:ilvl w:val="0"/>
          <w:numId w:val="0"/>
        </w:numPr>
        <w:spacing w:line="276" w:lineRule="auto"/>
        <w:ind w:firstLine="426"/>
        <w:rPr>
          <w:rFonts w:asciiTheme="majorHAnsi" w:hAnsiTheme="majorHAnsi" w:cs="Times New Roman"/>
          <w:sz w:val="20"/>
          <w:szCs w:val="20"/>
        </w:rPr>
      </w:pPr>
      <w:r w:rsidRPr="00283CF9">
        <w:rPr>
          <w:rFonts w:asciiTheme="majorHAnsi" w:hAnsiTheme="majorHAnsi"/>
          <w:sz w:val="20"/>
          <w:szCs w:val="20"/>
        </w:rPr>
        <w:t xml:space="preserve">Metode penelitian yang digunakan dalam penelitian ini adalah metode deskriptif dengan pendekatan kuantitatif dan kualitatif. </w:t>
      </w:r>
      <w:r w:rsidRPr="00283CF9">
        <w:rPr>
          <w:rFonts w:asciiTheme="majorHAnsi" w:hAnsiTheme="majorHAnsi" w:cs="Times New Roman"/>
          <w:color w:val="000000" w:themeColor="text1"/>
          <w:sz w:val="20"/>
          <w:szCs w:val="20"/>
        </w:rPr>
        <w:t xml:space="preserve">Sampel dalam penelitian ini yaitu kalimat-kalimat tindak tutur saat praktik </w:t>
      </w:r>
      <w:r w:rsidRPr="00283CF9">
        <w:rPr>
          <w:rFonts w:asciiTheme="majorHAnsi" w:hAnsiTheme="majorHAnsi" w:cs="Times New Roman"/>
          <w:i/>
          <w:color w:val="000000" w:themeColor="text1"/>
          <w:sz w:val="20"/>
          <w:szCs w:val="20"/>
        </w:rPr>
        <w:t>dental hypnosis</w:t>
      </w:r>
      <w:r w:rsidRPr="00283CF9">
        <w:rPr>
          <w:rFonts w:asciiTheme="majorHAnsi" w:hAnsiTheme="majorHAnsi" w:cs="Times New Roman"/>
          <w:color w:val="000000" w:themeColor="text1"/>
          <w:sz w:val="20"/>
          <w:szCs w:val="20"/>
        </w:rPr>
        <w:t xml:space="preserve"> dan hasil pengukuran parameter akustik dari data sekunder </w:t>
      </w:r>
      <w:r w:rsidRPr="00283CF9">
        <w:rPr>
          <w:rFonts w:asciiTheme="majorHAnsi" w:hAnsiTheme="majorHAnsi" w:cs="Times New Roman"/>
          <w:sz w:val="20"/>
          <w:szCs w:val="20"/>
        </w:rPr>
        <w:t xml:space="preserve">pada penelitian yang dilakukan sebelumnya tahun 2016 dengan jumlah naracoba sebanyak 4 orang yang terdiri dari 2 pria dewasa dan 2 wanita dewasa. </w:t>
      </w:r>
    </w:p>
    <w:p w14:paraId="3063DEE6" w14:textId="77777777" w:rsidR="00283CF9" w:rsidRPr="00283CF9" w:rsidRDefault="00283CF9" w:rsidP="00283CF9">
      <w:pPr>
        <w:pStyle w:val="ListNumber01"/>
        <w:numPr>
          <w:ilvl w:val="0"/>
          <w:numId w:val="0"/>
        </w:numPr>
        <w:spacing w:line="276" w:lineRule="auto"/>
        <w:ind w:firstLine="426"/>
        <w:rPr>
          <w:rFonts w:asciiTheme="majorHAnsi" w:hAnsiTheme="majorHAnsi" w:cs="Times New Roman"/>
          <w:sz w:val="20"/>
          <w:szCs w:val="20"/>
        </w:rPr>
      </w:pPr>
      <w:r w:rsidRPr="00283CF9">
        <w:rPr>
          <w:rFonts w:asciiTheme="majorHAnsi" w:hAnsiTheme="majorHAnsi" w:cs="Times New Roman"/>
          <w:sz w:val="20"/>
          <w:szCs w:val="20"/>
        </w:rPr>
        <w:t xml:space="preserve">Hasil penelitian mengenai pola intonasi tindak tutur berdasarkan parameter akustik dalam praktik </w:t>
      </w:r>
      <w:r w:rsidRPr="00283CF9">
        <w:rPr>
          <w:rFonts w:asciiTheme="majorHAnsi" w:hAnsiTheme="majorHAnsi" w:cs="Times New Roman"/>
          <w:i/>
          <w:sz w:val="20"/>
          <w:szCs w:val="20"/>
        </w:rPr>
        <w:t>dental hypnosis</w:t>
      </w:r>
      <w:r w:rsidRPr="00283CF9">
        <w:rPr>
          <w:rFonts w:asciiTheme="majorHAnsi" w:hAnsiTheme="majorHAnsi" w:cs="Times New Roman"/>
          <w:sz w:val="20"/>
          <w:szCs w:val="20"/>
        </w:rPr>
        <w:t xml:space="preserve"> menunjukkan bahwa terdapatnya pola intonasi berupa naik turunnya parameter akustik intensitas dan nada (f0), </w:t>
      </w:r>
      <w:r w:rsidRPr="00283CF9">
        <w:rPr>
          <w:rFonts w:asciiTheme="majorHAnsi" w:hAnsiTheme="majorHAnsi" w:cs="Times New Roman"/>
          <w:i/>
          <w:sz w:val="20"/>
          <w:szCs w:val="20"/>
        </w:rPr>
        <w:t>formant 1</w:t>
      </w:r>
      <w:r w:rsidRPr="00283CF9">
        <w:rPr>
          <w:rFonts w:asciiTheme="majorHAnsi" w:hAnsiTheme="majorHAnsi" w:cs="Times New Roman"/>
          <w:sz w:val="20"/>
          <w:szCs w:val="20"/>
        </w:rPr>
        <w:t xml:space="preserve"> sampai dengan </w:t>
      </w:r>
      <w:r w:rsidRPr="00283CF9">
        <w:rPr>
          <w:rFonts w:asciiTheme="majorHAnsi" w:hAnsiTheme="majorHAnsi" w:cs="Times New Roman"/>
          <w:i/>
          <w:sz w:val="20"/>
          <w:szCs w:val="20"/>
        </w:rPr>
        <w:t>formant</w:t>
      </w:r>
      <w:r w:rsidRPr="00283CF9">
        <w:rPr>
          <w:rFonts w:asciiTheme="majorHAnsi" w:hAnsiTheme="majorHAnsi" w:cs="Times New Roman"/>
          <w:sz w:val="20"/>
          <w:szCs w:val="20"/>
        </w:rPr>
        <w:t xml:space="preserve"> 5 dari tindak tutur direktif, asertif, ekspresif, direktif+asertif, ekspresif+asertif, asertif+ekspresif. </w:t>
      </w:r>
    </w:p>
    <w:p w14:paraId="026ADDEC" w14:textId="77777777" w:rsidR="009C27EE" w:rsidRDefault="00283CF9" w:rsidP="00283CF9">
      <w:pPr>
        <w:spacing w:line="276" w:lineRule="auto"/>
        <w:jc w:val="both"/>
        <w:rPr>
          <w:rFonts w:asciiTheme="majorHAnsi" w:hAnsiTheme="majorHAnsi"/>
        </w:rPr>
      </w:pPr>
      <w:r w:rsidRPr="00283CF9">
        <w:rPr>
          <w:rFonts w:asciiTheme="majorHAnsi" w:hAnsiTheme="majorHAnsi"/>
        </w:rPr>
        <w:t xml:space="preserve">Simpulan dari penelitain ini adalah tercapainya tujuan untuk mengetahui pola intonasi tindak tutur berdasarkan parameter akustik dalam praktik </w:t>
      </w:r>
      <w:r w:rsidRPr="00283CF9">
        <w:rPr>
          <w:rFonts w:asciiTheme="majorHAnsi" w:hAnsiTheme="majorHAnsi"/>
          <w:i/>
        </w:rPr>
        <w:t>dental hypnosis</w:t>
      </w:r>
      <w:r w:rsidRPr="00283CF9">
        <w:rPr>
          <w:rFonts w:asciiTheme="majorHAnsi" w:hAnsiTheme="majorHAnsi"/>
        </w:rPr>
        <w:t>.</w:t>
      </w:r>
    </w:p>
    <w:p w14:paraId="58D05B55" w14:textId="77777777" w:rsidR="00283CF9" w:rsidRPr="00283CF9" w:rsidRDefault="00283CF9" w:rsidP="00283CF9">
      <w:pPr>
        <w:spacing w:line="276" w:lineRule="auto"/>
        <w:jc w:val="both"/>
        <w:rPr>
          <w:rFonts w:asciiTheme="majorHAnsi" w:eastAsia="Arial" w:hAnsiTheme="majorHAnsi" w:cs="Calibri"/>
        </w:rPr>
      </w:pPr>
    </w:p>
    <w:p w14:paraId="4C4CB95A" w14:textId="77777777" w:rsidR="00103BC9" w:rsidRPr="00283CF9" w:rsidRDefault="007468B9" w:rsidP="00283CF9">
      <w:pPr>
        <w:spacing w:line="276" w:lineRule="auto"/>
        <w:jc w:val="both"/>
        <w:rPr>
          <w:rFonts w:asciiTheme="majorHAnsi" w:eastAsia="Arial" w:hAnsiTheme="majorHAnsi" w:cs="Calibri"/>
        </w:rPr>
      </w:pPr>
      <w:r w:rsidRPr="00283CF9">
        <w:rPr>
          <w:rFonts w:asciiTheme="majorHAnsi" w:eastAsia="Arial" w:hAnsiTheme="majorHAnsi" w:cs="Calibri"/>
          <w:b/>
        </w:rPr>
        <w:t>Kata kunci:</w:t>
      </w:r>
      <w:r w:rsidRPr="00283CF9">
        <w:rPr>
          <w:rFonts w:asciiTheme="majorHAnsi" w:eastAsia="Arial" w:hAnsiTheme="majorHAnsi" w:cs="Calibri"/>
        </w:rPr>
        <w:t xml:space="preserve"> terdiri dari 3-5 frase (</w:t>
      </w:r>
      <w:r w:rsidR="004E2B8E" w:rsidRPr="00283CF9">
        <w:rPr>
          <w:rFonts w:asciiTheme="majorHAnsi" w:eastAsia="Arial" w:hAnsiTheme="majorHAnsi" w:cs="Calibri"/>
        </w:rPr>
        <w:t>U</w:t>
      </w:r>
      <w:r w:rsidRPr="00283CF9">
        <w:rPr>
          <w:rFonts w:asciiTheme="majorHAnsi" w:eastAsia="Arial" w:hAnsiTheme="majorHAnsi" w:cs="Calibri"/>
        </w:rPr>
        <w:t xml:space="preserve">rutkan sesuai </w:t>
      </w:r>
      <w:r w:rsidR="00E82502" w:rsidRPr="00283CF9">
        <w:rPr>
          <w:rFonts w:asciiTheme="majorHAnsi" w:eastAsia="Arial" w:hAnsiTheme="majorHAnsi" w:cs="Calibri"/>
        </w:rPr>
        <w:t xml:space="preserve">urutan </w:t>
      </w:r>
      <w:r w:rsidR="00B00BD3" w:rsidRPr="00283CF9">
        <w:rPr>
          <w:rFonts w:asciiTheme="majorHAnsi" w:eastAsia="Arial" w:hAnsiTheme="majorHAnsi" w:cs="Calibri"/>
        </w:rPr>
        <w:t xml:space="preserve">kata/frase </w:t>
      </w:r>
      <w:r w:rsidR="00B14D88" w:rsidRPr="00283CF9">
        <w:rPr>
          <w:rFonts w:asciiTheme="majorHAnsi" w:eastAsia="Arial" w:hAnsiTheme="majorHAnsi" w:cs="Calibri"/>
        </w:rPr>
        <w:t>yang ingin ditonjolkan</w:t>
      </w:r>
      <w:r w:rsidR="00154C19" w:rsidRPr="00283CF9">
        <w:rPr>
          <w:rFonts w:asciiTheme="majorHAnsi" w:eastAsia="Arial" w:hAnsiTheme="majorHAnsi" w:cs="Calibri"/>
        </w:rPr>
        <w:t>),</w:t>
      </w:r>
      <w:r w:rsidRPr="00283CF9">
        <w:rPr>
          <w:rFonts w:asciiTheme="majorHAnsi" w:eastAsia="Arial" w:hAnsiTheme="majorHAnsi" w:cs="Calibri"/>
        </w:rPr>
        <w:t xml:space="preserve"> pemisah menggunakan tanda koma</w:t>
      </w:r>
      <w:r w:rsidR="00723680" w:rsidRPr="00283CF9">
        <w:rPr>
          <w:rFonts w:asciiTheme="majorHAnsi" w:eastAsia="Arial" w:hAnsiTheme="majorHAnsi" w:cs="Calibri"/>
        </w:rPr>
        <w:t>, frase pertama ditulis huru</w:t>
      </w:r>
      <w:r w:rsidR="004E2B8E" w:rsidRPr="00283CF9">
        <w:rPr>
          <w:rFonts w:asciiTheme="majorHAnsi" w:eastAsia="Arial" w:hAnsiTheme="majorHAnsi" w:cs="Calibri"/>
        </w:rPr>
        <w:t>f</w:t>
      </w:r>
      <w:r w:rsidR="00723680" w:rsidRPr="00283CF9">
        <w:rPr>
          <w:rFonts w:asciiTheme="majorHAnsi" w:eastAsia="Arial" w:hAnsiTheme="majorHAnsi" w:cs="Calibri"/>
        </w:rPr>
        <w:t xml:space="preserve"> besar dan frase selanjutnya ditulis huru</w:t>
      </w:r>
      <w:r w:rsidR="003A745B" w:rsidRPr="00283CF9">
        <w:rPr>
          <w:rFonts w:asciiTheme="majorHAnsi" w:eastAsia="Arial" w:hAnsiTheme="majorHAnsi" w:cs="Calibri"/>
        </w:rPr>
        <w:t>f</w:t>
      </w:r>
      <w:r w:rsidR="00723680" w:rsidRPr="00283CF9">
        <w:rPr>
          <w:rFonts w:asciiTheme="majorHAnsi" w:eastAsia="Arial" w:hAnsiTheme="majorHAnsi" w:cs="Calibri"/>
        </w:rPr>
        <w:t xml:space="preserve"> kecil</w:t>
      </w:r>
      <w:r w:rsidR="00E82502" w:rsidRPr="00283CF9">
        <w:rPr>
          <w:rFonts w:asciiTheme="majorHAnsi" w:eastAsia="Arial" w:hAnsiTheme="majorHAnsi" w:cs="Calibri"/>
        </w:rPr>
        <w:t>.</w:t>
      </w:r>
    </w:p>
    <w:p w14:paraId="366F8AA3" w14:textId="77777777" w:rsidR="00E82502" w:rsidRPr="00283CF9" w:rsidRDefault="00E82502" w:rsidP="00283CF9">
      <w:pPr>
        <w:spacing w:line="276" w:lineRule="auto"/>
        <w:jc w:val="both"/>
        <w:rPr>
          <w:rFonts w:asciiTheme="majorHAnsi" w:eastAsia="Arial" w:hAnsiTheme="majorHAnsi" w:cs="Calibri"/>
        </w:rPr>
      </w:pPr>
    </w:p>
    <w:p w14:paraId="702659FE" w14:textId="77777777" w:rsidR="00E82502" w:rsidRPr="00D66161" w:rsidRDefault="00E82502" w:rsidP="009C27EE">
      <w:pPr>
        <w:jc w:val="center"/>
        <w:rPr>
          <w:rFonts w:ascii="Calibri" w:eastAsia="Arial" w:hAnsi="Calibri" w:cs="Calibri"/>
          <w:b/>
          <w:i/>
          <w:sz w:val="28"/>
          <w:szCs w:val="28"/>
        </w:rPr>
      </w:pPr>
    </w:p>
    <w:p w14:paraId="0A5749C2" w14:textId="77777777" w:rsidR="00E82502" w:rsidRPr="009F35D9" w:rsidRDefault="00283CF9" w:rsidP="009C27EE">
      <w:pPr>
        <w:jc w:val="center"/>
        <w:rPr>
          <w:rFonts w:asciiTheme="majorHAnsi" w:eastAsia="Arial" w:hAnsiTheme="majorHAnsi" w:cs="Arial"/>
          <w:b/>
          <w:i/>
          <w:sz w:val="28"/>
          <w:szCs w:val="28"/>
        </w:rPr>
      </w:pPr>
      <w:r w:rsidRPr="009F35D9">
        <w:rPr>
          <w:rFonts w:asciiTheme="majorHAnsi" w:hAnsiTheme="majorHAnsi" w:cs="Arial"/>
          <w:b/>
          <w:i/>
          <w:sz w:val="28"/>
          <w:szCs w:val="28"/>
        </w:rPr>
        <w:t>Intonation pattern of speech a</w:t>
      </w:r>
      <w:r w:rsidRPr="009F35D9">
        <w:rPr>
          <w:rFonts w:asciiTheme="majorHAnsi" w:hAnsiTheme="majorHAnsi" w:cs="Arial"/>
          <w:b/>
          <w:i/>
          <w:sz w:val="28"/>
          <w:szCs w:val="28"/>
        </w:rPr>
        <w:t xml:space="preserve">cts </w:t>
      </w:r>
      <w:r w:rsidRPr="009F35D9">
        <w:rPr>
          <w:rFonts w:asciiTheme="majorHAnsi" w:hAnsiTheme="majorHAnsi" w:cs="Arial"/>
          <w:b/>
          <w:i/>
          <w:sz w:val="28"/>
          <w:szCs w:val="28"/>
        </w:rPr>
        <w:t>based on acoustic p</w:t>
      </w:r>
      <w:r w:rsidRPr="009F35D9">
        <w:rPr>
          <w:rFonts w:asciiTheme="majorHAnsi" w:hAnsiTheme="majorHAnsi" w:cs="Arial"/>
          <w:b/>
          <w:i/>
          <w:sz w:val="28"/>
          <w:szCs w:val="28"/>
        </w:rPr>
        <w:t>aram</w:t>
      </w:r>
      <w:r w:rsidRPr="009F35D9">
        <w:rPr>
          <w:rFonts w:asciiTheme="majorHAnsi" w:hAnsiTheme="majorHAnsi" w:cs="Arial"/>
          <w:b/>
          <w:i/>
          <w:sz w:val="28"/>
          <w:szCs w:val="28"/>
        </w:rPr>
        <w:t>eter in dental practice h</w:t>
      </w:r>
      <w:r w:rsidRPr="009F35D9">
        <w:rPr>
          <w:rFonts w:asciiTheme="majorHAnsi" w:hAnsiTheme="majorHAnsi" w:cs="Arial"/>
          <w:b/>
          <w:i/>
          <w:sz w:val="28"/>
          <w:szCs w:val="28"/>
        </w:rPr>
        <w:t>ypnosis</w:t>
      </w:r>
    </w:p>
    <w:p w14:paraId="51B53AEB" w14:textId="77777777" w:rsidR="00567BF9" w:rsidRPr="00D66161" w:rsidRDefault="00567BF9" w:rsidP="00283CF9">
      <w:pPr>
        <w:rPr>
          <w:rFonts w:ascii="Calibri" w:eastAsia="Arial" w:hAnsi="Calibri" w:cs="Calibri"/>
          <w:color w:val="000000" w:themeColor="text1"/>
          <w:sz w:val="28"/>
          <w:szCs w:val="28"/>
        </w:rPr>
      </w:pPr>
    </w:p>
    <w:p w14:paraId="30A21FFD" w14:textId="77777777" w:rsidR="00E82502" w:rsidRPr="00D66161" w:rsidRDefault="00E82502" w:rsidP="00E82502">
      <w:pPr>
        <w:rPr>
          <w:rFonts w:ascii="Calibri" w:eastAsia="Arial" w:hAnsi="Calibri" w:cs="Calibri"/>
        </w:rPr>
      </w:pPr>
    </w:p>
    <w:p w14:paraId="56B205D9" w14:textId="77777777" w:rsidR="00E82502" w:rsidRPr="00D66161" w:rsidRDefault="00E82502" w:rsidP="00E82502">
      <w:pPr>
        <w:rPr>
          <w:rFonts w:ascii="Calibri" w:eastAsia="Arial" w:hAnsi="Calibri" w:cs="Calibri"/>
          <w:b/>
          <w:i/>
        </w:rPr>
      </w:pPr>
      <w:r w:rsidRPr="00D66161">
        <w:rPr>
          <w:rFonts w:ascii="Calibri" w:eastAsia="Arial" w:hAnsi="Calibri" w:cs="Calibri"/>
          <w:b/>
          <w:i/>
        </w:rPr>
        <w:lastRenderedPageBreak/>
        <w:t xml:space="preserve">ABSTRACT </w:t>
      </w:r>
    </w:p>
    <w:p w14:paraId="069746FA" w14:textId="77777777" w:rsidR="00E82502" w:rsidRPr="00D66161" w:rsidRDefault="00E82502" w:rsidP="00E82502">
      <w:pPr>
        <w:rPr>
          <w:rFonts w:ascii="Calibri" w:eastAsia="Arial" w:hAnsi="Calibri" w:cs="Calibri"/>
          <w:i/>
        </w:rPr>
      </w:pPr>
    </w:p>
    <w:p w14:paraId="748AA2EF" w14:textId="77777777" w:rsidR="00283CF9" w:rsidRPr="009F35D9" w:rsidRDefault="00283CF9" w:rsidP="00283CF9">
      <w:pPr>
        <w:spacing w:line="360" w:lineRule="auto"/>
        <w:ind w:firstLine="426"/>
        <w:jc w:val="both"/>
        <w:rPr>
          <w:rFonts w:asciiTheme="majorHAnsi" w:hAnsiTheme="majorHAnsi" w:cs="Arial"/>
          <w:i/>
        </w:rPr>
      </w:pPr>
      <w:r w:rsidRPr="009F35D9">
        <w:rPr>
          <w:rFonts w:asciiTheme="majorHAnsi" w:hAnsiTheme="majorHAnsi" w:cs="Arial"/>
          <w:i/>
        </w:rPr>
        <w:t xml:space="preserve">Communication between dentist and patient while doing dental hypnosis practice consist of speech acts and can be quantitively measured by acoustic parameters. Based on the acoustic parameters, we can find the most appropriate and accurate pattern to help denstist in performing dental hypnosis practice. </w:t>
      </w:r>
    </w:p>
    <w:p w14:paraId="05999AEC" w14:textId="77777777" w:rsidR="00283CF9" w:rsidRPr="009F35D9" w:rsidRDefault="00283CF9" w:rsidP="00283CF9">
      <w:pPr>
        <w:spacing w:line="360" w:lineRule="auto"/>
        <w:ind w:firstLine="426"/>
        <w:jc w:val="both"/>
        <w:rPr>
          <w:rFonts w:asciiTheme="majorHAnsi" w:hAnsiTheme="majorHAnsi" w:cs="Arial"/>
          <w:i/>
        </w:rPr>
      </w:pPr>
      <w:r w:rsidRPr="009F35D9">
        <w:rPr>
          <w:rFonts w:asciiTheme="majorHAnsi" w:hAnsiTheme="majorHAnsi" w:cs="Arial"/>
          <w:i/>
        </w:rPr>
        <w:t xml:space="preserve">This research is using descriptive method with quantitative and qualitative approach. Sample of this research are the sentences of the acts of speech while doing dental hypnosis practice based on the previous research in 2016 about parameter from secondary data, with total of sample are four people consist of two adult, men and women. </w:t>
      </w:r>
    </w:p>
    <w:p w14:paraId="70D8F904" w14:textId="77777777" w:rsidR="00283CF9" w:rsidRPr="009F35D9" w:rsidRDefault="00283CF9" w:rsidP="00283CF9">
      <w:pPr>
        <w:spacing w:line="360" w:lineRule="auto"/>
        <w:ind w:firstLine="426"/>
        <w:jc w:val="both"/>
        <w:rPr>
          <w:rFonts w:asciiTheme="majorHAnsi" w:hAnsiTheme="majorHAnsi" w:cs="Arial"/>
          <w:i/>
        </w:rPr>
      </w:pPr>
      <w:r w:rsidRPr="009F35D9">
        <w:rPr>
          <w:rFonts w:asciiTheme="majorHAnsi" w:hAnsiTheme="majorHAnsi" w:cs="Arial"/>
          <w:i/>
        </w:rPr>
        <w:t xml:space="preserve"> Result of this research will help us in finding information about intonation pattern in the form of up and down of the acoustic parameters. The acoustic parameters we will identify is intensity, pitch (f0), formant 1 until formant 5 from directive, assertive, expressive, directive+assertive, expressive+assertive, and assertive+expressive speech act. </w:t>
      </w:r>
    </w:p>
    <w:p w14:paraId="4ED611E0" w14:textId="77777777" w:rsidR="00283CF9" w:rsidRPr="009F35D9" w:rsidRDefault="00283CF9" w:rsidP="00283CF9">
      <w:pPr>
        <w:spacing w:line="360" w:lineRule="auto"/>
        <w:ind w:firstLine="426"/>
        <w:jc w:val="both"/>
        <w:rPr>
          <w:rFonts w:asciiTheme="majorHAnsi" w:hAnsiTheme="majorHAnsi" w:cs="Arial"/>
          <w:i/>
        </w:rPr>
      </w:pPr>
      <w:r w:rsidRPr="009F35D9">
        <w:rPr>
          <w:rFonts w:asciiTheme="majorHAnsi" w:hAnsiTheme="majorHAnsi" w:cs="Arial"/>
          <w:i/>
        </w:rPr>
        <w:t xml:space="preserve"> The conclusion is to understand the intonation pattern of acts of speech based on the acoustic parameters in dental hypnosis practice.</w:t>
      </w:r>
    </w:p>
    <w:p w14:paraId="0578AF4C" w14:textId="77777777" w:rsidR="00283CF9" w:rsidRDefault="00283CF9" w:rsidP="00283CF9">
      <w:pPr>
        <w:jc w:val="both"/>
        <w:rPr>
          <w:i/>
          <w:sz w:val="24"/>
          <w:szCs w:val="24"/>
        </w:rPr>
      </w:pPr>
    </w:p>
    <w:p w14:paraId="01E99FD3" w14:textId="77777777" w:rsidR="00283CF9" w:rsidRDefault="00283CF9" w:rsidP="00283CF9">
      <w:pPr>
        <w:jc w:val="both"/>
        <w:rPr>
          <w:rFonts w:asciiTheme="majorHAnsi" w:hAnsiTheme="majorHAnsi"/>
          <w:i/>
          <w:sz w:val="24"/>
          <w:szCs w:val="24"/>
        </w:rPr>
      </w:pPr>
      <w:r w:rsidRPr="00B960F3">
        <w:rPr>
          <w:b/>
          <w:i/>
          <w:sz w:val="24"/>
          <w:szCs w:val="24"/>
        </w:rPr>
        <w:t xml:space="preserve">Keywords : </w:t>
      </w:r>
      <w:r w:rsidRPr="009F35D9">
        <w:rPr>
          <w:rFonts w:asciiTheme="majorHAnsi" w:hAnsiTheme="majorHAnsi"/>
          <w:i/>
          <w:sz w:val="24"/>
          <w:szCs w:val="24"/>
        </w:rPr>
        <w:t xml:space="preserve">Intonation pattern, Speech acts, Parameters acoustic, </w:t>
      </w:r>
      <w:r w:rsidR="009F35D9">
        <w:rPr>
          <w:rFonts w:asciiTheme="majorHAnsi" w:hAnsiTheme="majorHAnsi"/>
          <w:i/>
          <w:sz w:val="24"/>
          <w:szCs w:val="24"/>
        </w:rPr>
        <w:t xml:space="preserve">Dental hypnosis </w:t>
      </w:r>
    </w:p>
    <w:p w14:paraId="7AA51161" w14:textId="77777777" w:rsidR="009F35D9" w:rsidRDefault="009F35D9" w:rsidP="00283CF9">
      <w:pPr>
        <w:jc w:val="both"/>
        <w:rPr>
          <w:rFonts w:asciiTheme="majorHAnsi" w:hAnsiTheme="majorHAnsi"/>
          <w:i/>
          <w:sz w:val="24"/>
          <w:szCs w:val="24"/>
        </w:rPr>
      </w:pPr>
    </w:p>
    <w:p w14:paraId="2998AB21" w14:textId="77777777" w:rsidR="009F35D9" w:rsidRDefault="009F35D9" w:rsidP="00283CF9">
      <w:pPr>
        <w:jc w:val="both"/>
        <w:rPr>
          <w:rFonts w:asciiTheme="majorHAnsi" w:hAnsiTheme="majorHAnsi"/>
          <w:i/>
          <w:sz w:val="24"/>
          <w:szCs w:val="24"/>
        </w:rPr>
      </w:pPr>
    </w:p>
    <w:p w14:paraId="60E9E954" w14:textId="77777777" w:rsidR="00400A3F" w:rsidRDefault="00400A3F" w:rsidP="00400A3F">
      <w:pPr>
        <w:spacing w:line="360" w:lineRule="auto"/>
        <w:rPr>
          <w:rFonts w:ascii="Calibri" w:eastAsia="Arial" w:hAnsi="Calibri" w:cs="Calibri"/>
          <w:b/>
          <w:sz w:val="22"/>
          <w:szCs w:val="22"/>
        </w:rPr>
      </w:pPr>
      <w:r w:rsidRPr="00D66161">
        <w:rPr>
          <w:rFonts w:ascii="Calibri" w:eastAsia="Arial" w:hAnsi="Calibri" w:cs="Calibri"/>
          <w:b/>
          <w:sz w:val="22"/>
          <w:szCs w:val="22"/>
        </w:rPr>
        <w:t>PENDAHULUAN</w:t>
      </w:r>
    </w:p>
    <w:p w14:paraId="08A91B47" w14:textId="77777777" w:rsidR="00400A3F" w:rsidRPr="00400A3F" w:rsidRDefault="00400A3F" w:rsidP="00A14611">
      <w:pPr>
        <w:pStyle w:val="ParagrafLevel2-3"/>
        <w:tabs>
          <w:tab w:val="left" w:pos="426"/>
        </w:tabs>
        <w:spacing w:after="0" w:line="360" w:lineRule="auto"/>
        <w:ind w:firstLine="0"/>
        <w:rPr>
          <w:rFonts w:asciiTheme="majorHAnsi" w:hAnsiTheme="majorHAnsi"/>
          <w:color w:val="000000" w:themeColor="text1"/>
          <w:sz w:val="20"/>
          <w:szCs w:val="20"/>
        </w:rPr>
      </w:pPr>
      <w:r>
        <w:rPr>
          <w:color w:val="000000" w:themeColor="text1"/>
        </w:rPr>
        <w:tab/>
      </w:r>
      <w:r>
        <w:rPr>
          <w:color w:val="000000" w:themeColor="text1"/>
        </w:rPr>
        <w:tab/>
      </w:r>
      <w:r w:rsidRPr="00400A3F">
        <w:rPr>
          <w:rFonts w:asciiTheme="majorHAnsi" w:hAnsiTheme="majorHAnsi"/>
          <w:color w:val="000000" w:themeColor="text1"/>
          <w:sz w:val="20"/>
          <w:szCs w:val="20"/>
        </w:rPr>
        <w:t xml:space="preserve">Masyarakat pada umumnya memiliki perasaan yang cenderung asing oleh kesan yang ditimbulkan pada praktik dokter gigi. Keadaan tersebut menyebabkan pasien menjadi cemas sehingga akan memengaruhi kunjungan rutin pasien untuk berobat ke dokter gigi. Kecemasan pasien juga akan memberikan efek negatif terhadap prosedur perawatan gigi yang akan dilakukan </w:t>
      </w:r>
      <w:r w:rsidRPr="00400A3F">
        <w:rPr>
          <w:rFonts w:asciiTheme="majorHAnsi" w:hAnsiTheme="majorHAnsi"/>
          <w:color w:val="000000" w:themeColor="text1"/>
          <w:sz w:val="20"/>
          <w:szCs w:val="20"/>
        </w:rPr>
        <w:fldChar w:fldCharType="begin" w:fldLock="1"/>
      </w:r>
      <w:r w:rsidRPr="00400A3F">
        <w:rPr>
          <w:rFonts w:asciiTheme="majorHAnsi" w:hAnsiTheme="majorHAnsi"/>
          <w:color w:val="000000" w:themeColor="text1"/>
          <w:sz w:val="20"/>
          <w:szCs w:val="20"/>
        </w:rPr>
        <w:instrText>ADDIN CSL_CITATION { "citationItems" : [ { "id" : "ITEM-1", "itemData" : { "DOI" : "10.20473/j.djmkg.v38.i1.p41-44", "ISSN" : "1978-3728", "abstract" : "The people generally tend to associate a dental practice with a strange clinical atmosphere and a range of strange looking instruments, and furthermore pain during dental treatments. This condition more or less raises an anxiety to the patient and affects the patient\u2019s regular dental attendance. Since anxiety has a significant role to the perception of pain, many attempts to make the patients relax are therefore needed to be done. Along with the advanced era, the development of science and technology affects the world of dental practice. Dentists are encouraged to provide better dental services and treat their patients holistically. In order to fulfill this, additional facilities such as music are needed. It was found that patients who listened to the preferred music before, during, and after their dental treatment tended to have the lower rate of anxiety. This decreased anxiety was the result of greatly increased feelings of relaxation and calmness, since music could dramatically influence physiological and psychological processes. Music based on preference also provided most patients a non-threatening and pleasurable experience. Recently, music as part of dental practice has been widely used in America and Europe. This article is purposed to inform that music as an additional facility plays an important role in reducing the patient\u2019s anxiety to provide better dental care and patient management.", "author" : [ { "dropping-particle" : "", "family" : "Prasetyo", "given" : "Eric Priyo", "non-dropping-particle" : "", "parse-names" : false, "suffix" : "" } ], "container-title" : "Dental Journal (Majalah Kedokteran Gigi)", "id" : "ITEM-1", "issue" : "1", "issued" : { "date-parts" : [ [ "2005" ] ] }, "page" : "41-44", "title" : "Peran musik sebagai fasilitas dalam praktek dokter gigi untuk mengurangi kecemasan pasien ( The role of music as a dental practice facility in reducing patient\u2019s anxiety )", "type" : "article-journal", "volume" : "38" }, "uris" : [ "http://www.mendeley.com/documents/?uuid=6863b556-4d72-4700-855d-223e128cb59c" ] } ], "mendeley" : { "formattedCitation" : "(Prasetyo, 2005)", "plainTextFormattedCitation" : "(Prasetyo, 2005)", "previouslyFormattedCitation" : "(Prasetyo, 2005)" }, "properties" : { "noteIndex" : 12 }, "schema" : "https://github.com/citation-style-language/schema/raw/master/csl-citation.json" }</w:instrText>
      </w:r>
      <w:r w:rsidRPr="00400A3F">
        <w:rPr>
          <w:rFonts w:asciiTheme="majorHAnsi" w:hAnsiTheme="majorHAnsi"/>
          <w:color w:val="000000" w:themeColor="text1"/>
          <w:sz w:val="20"/>
          <w:szCs w:val="20"/>
        </w:rPr>
        <w:fldChar w:fldCharType="separate"/>
      </w:r>
      <w:r w:rsidRPr="00400A3F">
        <w:rPr>
          <w:rFonts w:asciiTheme="majorHAnsi" w:hAnsiTheme="majorHAnsi"/>
          <w:noProof/>
          <w:color w:val="000000" w:themeColor="text1"/>
          <w:sz w:val="20"/>
          <w:szCs w:val="20"/>
        </w:rPr>
        <w:t>(Prasetyo, 2005)</w:t>
      </w:r>
      <w:r w:rsidRPr="00400A3F">
        <w:rPr>
          <w:rFonts w:asciiTheme="majorHAnsi" w:hAnsiTheme="majorHAnsi"/>
          <w:color w:val="000000" w:themeColor="text1"/>
          <w:sz w:val="20"/>
          <w:szCs w:val="20"/>
        </w:rPr>
        <w:fldChar w:fldCharType="end"/>
      </w:r>
      <w:r w:rsidRPr="00400A3F">
        <w:rPr>
          <w:rFonts w:asciiTheme="majorHAnsi" w:hAnsiTheme="majorHAnsi"/>
          <w:color w:val="000000" w:themeColor="text1"/>
          <w:sz w:val="20"/>
          <w:szCs w:val="20"/>
        </w:rPr>
        <w:t>.  Kecemasan pasien akan dokter gigi dapat diatasi dengan melakukan pendekatan. Pendekatan yang dapat dilakukan yaitu biopsikososial .</w:t>
      </w:r>
    </w:p>
    <w:p w14:paraId="5A882B83" w14:textId="77777777" w:rsidR="00400A3F" w:rsidRPr="00400A3F" w:rsidRDefault="00400A3F" w:rsidP="00A14611">
      <w:pPr>
        <w:pStyle w:val="ParagrafLevel2-3"/>
        <w:tabs>
          <w:tab w:val="left" w:pos="284"/>
        </w:tabs>
        <w:spacing w:line="360" w:lineRule="auto"/>
        <w:ind w:firstLine="0"/>
        <w:rPr>
          <w:rFonts w:asciiTheme="majorHAnsi" w:hAnsiTheme="majorHAnsi"/>
          <w:color w:val="000000" w:themeColor="text1"/>
          <w:sz w:val="20"/>
          <w:szCs w:val="20"/>
        </w:rPr>
      </w:pPr>
      <w:r w:rsidRPr="00400A3F">
        <w:rPr>
          <w:rFonts w:asciiTheme="majorHAnsi" w:hAnsiTheme="majorHAnsi"/>
          <w:color w:val="000000" w:themeColor="text1"/>
          <w:sz w:val="20"/>
          <w:szCs w:val="20"/>
        </w:rPr>
        <w:tab/>
      </w:r>
      <w:r w:rsidRPr="00400A3F">
        <w:rPr>
          <w:rFonts w:asciiTheme="majorHAnsi" w:hAnsiTheme="majorHAnsi"/>
          <w:color w:val="000000" w:themeColor="text1"/>
          <w:sz w:val="20"/>
          <w:szCs w:val="20"/>
        </w:rPr>
        <w:tab/>
        <w:t xml:space="preserve">Salah satu bentuk psikoterapi yang membantu dalam relaksasi dan pengurangan kecemasan, yaitu </w:t>
      </w:r>
      <w:r w:rsidRPr="00400A3F">
        <w:rPr>
          <w:rFonts w:asciiTheme="majorHAnsi" w:hAnsiTheme="majorHAnsi"/>
          <w:i/>
          <w:color w:val="000000" w:themeColor="text1"/>
          <w:sz w:val="20"/>
          <w:szCs w:val="20"/>
        </w:rPr>
        <w:t>dental hypnosis</w:t>
      </w:r>
      <w:r w:rsidRPr="00400A3F">
        <w:rPr>
          <w:rFonts w:asciiTheme="majorHAnsi" w:hAnsiTheme="majorHAnsi"/>
          <w:color w:val="000000" w:themeColor="text1"/>
          <w:sz w:val="20"/>
          <w:szCs w:val="20"/>
        </w:rPr>
        <w:t xml:space="preserve">. Dalam penelitian terbaru terdapat pandangan bahwa komunikasi </w:t>
      </w:r>
      <w:r w:rsidRPr="00400A3F">
        <w:rPr>
          <w:rFonts w:asciiTheme="majorHAnsi" w:hAnsiTheme="majorHAnsi"/>
          <w:i/>
          <w:color w:val="000000" w:themeColor="text1"/>
          <w:sz w:val="20"/>
          <w:szCs w:val="20"/>
        </w:rPr>
        <w:t>hypnosis</w:t>
      </w:r>
      <w:r w:rsidRPr="00400A3F">
        <w:rPr>
          <w:rFonts w:asciiTheme="majorHAnsi" w:hAnsiTheme="majorHAnsi"/>
          <w:color w:val="000000" w:themeColor="text1"/>
          <w:sz w:val="20"/>
          <w:szCs w:val="20"/>
        </w:rPr>
        <w:t xml:space="preserve"> secara efektif mengubah aspek fungsi fisiologis dan neurologis orang tersebut dan dapat meningkatkan efektivitas dalam berbagai pengobatan intervensi di kedokteran gigi </w:t>
      </w:r>
      <w:r w:rsidRPr="00400A3F">
        <w:rPr>
          <w:rFonts w:asciiTheme="majorHAnsi" w:hAnsiTheme="majorHAnsi"/>
          <w:color w:val="000000" w:themeColor="text1"/>
          <w:sz w:val="20"/>
          <w:szCs w:val="20"/>
        </w:rPr>
        <w:fldChar w:fldCharType="begin" w:fldLock="1"/>
      </w:r>
      <w:r w:rsidRPr="00400A3F">
        <w:rPr>
          <w:rFonts w:asciiTheme="majorHAnsi" w:hAnsiTheme="majorHAnsi"/>
          <w:color w:val="000000" w:themeColor="text1"/>
          <w:sz w:val="20"/>
          <w:szCs w:val="20"/>
        </w:rPr>
        <w:instrText>ADDIN CSL_CITATION { "citationItems" : [ { "id" : "ITEM-1", "itemData" : { "author" : [ { "dropping-particle" : "", "family" : "Panda", "given" : "Anup", "non-dropping-particle" : "", "parse-names" : false, "suffix" : "" }, { "dropping-particle" : "", "family" : "Garg", "given" : "Iti", "non-dropping-particle" : "", "parse-names" : false, "suffix" : "" }, { "dropping-particle" : "", "family" : "Oberoi", "given" : "Jyoti", "non-dropping-particle" : "", "parse-names" : false, "suffix" : "" }, { "dropping-particle" : "", "family" : "Rajput", "given" : "Narpatsingh", "non-dropping-particle" : "", "parse-names" : false, "suffix" : "" } ], "id" : "ITEM-1", "issue" : "3", "issued" : { "date-parts" : [ [ "2014" ] ] }, "page" : "984-986", "title" : "Reintroducing Hypnosis in Paediatric Dentistry., Contemporary Hypnosis", "type" : "article-journal", "volume" : "4" }, "uris" : [ "http://www.mendeley.com/documents/?uuid=1253313b-d344-407c-aac4-faf3e162b66b" ] } ], "mendeley" : { "formattedCitation" : "(Panda, Garg, Oberoi, &amp; Rajput, 2014)", "manualFormatting" : "(Panda et al., 2014)", "plainTextFormattedCitation" : "(Panda, Garg, Oberoi, &amp; Rajput, 2014)", "previouslyFormattedCitation" : "(Panda, Garg, Oberoi, &amp; Rajput, 2014)" }, "properties" : { "noteIndex" : 7 }, "schema" : "https://github.com/citation-style-language/schema/raw/master/csl-citation.json" }</w:instrText>
      </w:r>
      <w:r w:rsidRPr="00400A3F">
        <w:rPr>
          <w:rFonts w:asciiTheme="majorHAnsi" w:hAnsiTheme="majorHAnsi"/>
          <w:color w:val="000000" w:themeColor="text1"/>
          <w:sz w:val="20"/>
          <w:szCs w:val="20"/>
        </w:rPr>
        <w:fldChar w:fldCharType="separate"/>
      </w:r>
      <w:r w:rsidRPr="00400A3F">
        <w:rPr>
          <w:rFonts w:asciiTheme="majorHAnsi" w:hAnsiTheme="majorHAnsi"/>
          <w:noProof/>
          <w:color w:val="000000" w:themeColor="text1"/>
          <w:sz w:val="20"/>
          <w:szCs w:val="20"/>
        </w:rPr>
        <w:t xml:space="preserve">(Panda </w:t>
      </w:r>
      <w:r w:rsidRPr="00400A3F">
        <w:rPr>
          <w:rFonts w:asciiTheme="majorHAnsi" w:hAnsiTheme="majorHAnsi"/>
          <w:i/>
          <w:noProof/>
          <w:color w:val="000000" w:themeColor="text1"/>
          <w:sz w:val="20"/>
          <w:szCs w:val="20"/>
        </w:rPr>
        <w:t>et al</w:t>
      </w:r>
      <w:r w:rsidRPr="00400A3F">
        <w:rPr>
          <w:rFonts w:asciiTheme="majorHAnsi" w:hAnsiTheme="majorHAnsi"/>
          <w:noProof/>
          <w:color w:val="000000" w:themeColor="text1"/>
          <w:sz w:val="20"/>
          <w:szCs w:val="20"/>
        </w:rPr>
        <w:t>., 2014)</w:t>
      </w:r>
      <w:r w:rsidRPr="00400A3F">
        <w:rPr>
          <w:rFonts w:asciiTheme="majorHAnsi" w:hAnsiTheme="majorHAnsi"/>
          <w:color w:val="000000" w:themeColor="text1"/>
          <w:sz w:val="20"/>
          <w:szCs w:val="20"/>
        </w:rPr>
        <w:fldChar w:fldCharType="end"/>
      </w:r>
      <w:r w:rsidRPr="00400A3F">
        <w:rPr>
          <w:rFonts w:asciiTheme="majorHAnsi" w:hAnsiTheme="majorHAnsi"/>
          <w:color w:val="000000" w:themeColor="text1"/>
          <w:sz w:val="20"/>
          <w:szCs w:val="20"/>
        </w:rPr>
        <w:t>.</w:t>
      </w:r>
      <w:r w:rsidRPr="00400A3F">
        <w:rPr>
          <w:rFonts w:asciiTheme="majorHAnsi" w:hAnsiTheme="majorHAnsi"/>
          <w:i/>
          <w:color w:val="000000" w:themeColor="text1"/>
          <w:sz w:val="20"/>
          <w:szCs w:val="20"/>
        </w:rPr>
        <w:t xml:space="preserve"> Dental hypnosis</w:t>
      </w:r>
      <w:r w:rsidRPr="00400A3F">
        <w:rPr>
          <w:rFonts w:asciiTheme="majorHAnsi" w:hAnsiTheme="majorHAnsi"/>
          <w:color w:val="000000" w:themeColor="text1"/>
          <w:sz w:val="20"/>
          <w:szCs w:val="20"/>
        </w:rPr>
        <w:t xml:space="preserve"> adalah cara berkomunikasi antara dokter gigi dan pasien dengan pikiran bawah sadar </w:t>
      </w:r>
      <w:r w:rsidRPr="00400A3F">
        <w:rPr>
          <w:rFonts w:asciiTheme="majorHAnsi" w:hAnsiTheme="majorHAnsi"/>
          <w:color w:val="000000" w:themeColor="text1"/>
          <w:sz w:val="20"/>
          <w:szCs w:val="20"/>
        </w:rPr>
        <w:fldChar w:fldCharType="begin" w:fldLock="1"/>
      </w:r>
      <w:r w:rsidRPr="00400A3F">
        <w:rPr>
          <w:rFonts w:asciiTheme="majorHAnsi" w:hAnsiTheme="majorHAnsi"/>
          <w:color w:val="000000" w:themeColor="text1"/>
          <w:sz w:val="20"/>
          <w:szCs w:val="20"/>
        </w:rPr>
        <w:instrText>ADDIN CSL_CITATION { "citationItems" : [ { "id" : "ITEM-1", "itemData" : { "author" : [ { "dropping-particle" : "", "family" : "Simons", "given" : "David", "non-dropping-particle" : "", "parse-names" : false, "suffix" : "" }, { "dropping-particle" : "", "family" : "Potter", "given" : "Cath", "non-dropping-particle" : "", "parse-names" : false, "suffix" : "" }, { "dropping-particle" : "", "family" : "Tempel", "given" : "Graham", "non-dropping-particle" : "", "parse-names" : false, "suffix" : "" } ], "edition" : "berilustra", "id" : "ITEM-1", "issued" : { "date-parts" : [ [ "2007" ] ] }, "number-of-pages" : "17-24", "publisher" : "Quintessence Publishing Co. Ltd", "publisher-place" : "United Kingdom", "title" : "Hypnosis and Communication in Dental Practice", "type" : "book" }, "uris" : [ "http://www.mendeley.com/documents/?uuid=25c335cd-ad6e-40fa-84e8-40fdf65d8ea8" ] } ], "mendeley" : { "formattedCitation" : "(Simons, Potter, &amp; Tempel, 2007)", "manualFormatting" : "(Simons, et al., 2007)", "plainTextFormattedCitation" : "(Simons, Potter, &amp; Tempel, 2007)", "previouslyFormattedCitation" : "(Simons, Potter, &amp; Tempel, 2007)" }, "properties" : { "noteIndex" : 7 }, "schema" : "https://github.com/citation-style-language/schema/raw/master/csl-citation.json" }</w:instrText>
      </w:r>
      <w:r w:rsidRPr="00400A3F">
        <w:rPr>
          <w:rFonts w:asciiTheme="majorHAnsi" w:hAnsiTheme="majorHAnsi"/>
          <w:color w:val="000000" w:themeColor="text1"/>
          <w:sz w:val="20"/>
          <w:szCs w:val="20"/>
        </w:rPr>
        <w:fldChar w:fldCharType="separate"/>
      </w:r>
      <w:r w:rsidRPr="00400A3F">
        <w:rPr>
          <w:rFonts w:asciiTheme="majorHAnsi" w:hAnsiTheme="majorHAnsi"/>
          <w:noProof/>
          <w:color w:val="000000" w:themeColor="text1"/>
          <w:sz w:val="20"/>
          <w:szCs w:val="20"/>
        </w:rPr>
        <w:t xml:space="preserve">(Simons, </w:t>
      </w:r>
      <w:r w:rsidRPr="00400A3F">
        <w:rPr>
          <w:rFonts w:asciiTheme="majorHAnsi" w:hAnsiTheme="majorHAnsi"/>
          <w:i/>
          <w:noProof/>
          <w:color w:val="000000" w:themeColor="text1"/>
          <w:sz w:val="20"/>
          <w:szCs w:val="20"/>
        </w:rPr>
        <w:t>et al</w:t>
      </w:r>
      <w:r w:rsidRPr="00400A3F">
        <w:rPr>
          <w:rFonts w:asciiTheme="majorHAnsi" w:hAnsiTheme="majorHAnsi"/>
          <w:noProof/>
          <w:color w:val="000000" w:themeColor="text1"/>
          <w:sz w:val="20"/>
          <w:szCs w:val="20"/>
        </w:rPr>
        <w:t>., 2007)</w:t>
      </w:r>
      <w:r w:rsidRPr="00400A3F">
        <w:rPr>
          <w:rFonts w:asciiTheme="majorHAnsi" w:hAnsiTheme="majorHAnsi"/>
          <w:color w:val="000000" w:themeColor="text1"/>
          <w:sz w:val="20"/>
          <w:szCs w:val="20"/>
        </w:rPr>
        <w:fldChar w:fldCharType="end"/>
      </w:r>
      <w:r w:rsidRPr="00400A3F">
        <w:rPr>
          <w:rFonts w:asciiTheme="majorHAnsi" w:hAnsiTheme="majorHAnsi"/>
          <w:color w:val="000000" w:themeColor="text1"/>
          <w:sz w:val="20"/>
          <w:szCs w:val="20"/>
        </w:rPr>
        <w:t>.</w:t>
      </w:r>
    </w:p>
    <w:p w14:paraId="34FA2DB0" w14:textId="77777777" w:rsidR="00400A3F" w:rsidRPr="00400A3F" w:rsidRDefault="00400A3F" w:rsidP="00A14611">
      <w:pPr>
        <w:pStyle w:val="ParagrafLevel2-3"/>
        <w:tabs>
          <w:tab w:val="left" w:pos="284"/>
        </w:tabs>
        <w:spacing w:line="360" w:lineRule="auto"/>
        <w:ind w:firstLine="0"/>
        <w:rPr>
          <w:rFonts w:asciiTheme="majorHAnsi" w:hAnsiTheme="majorHAnsi"/>
          <w:sz w:val="20"/>
          <w:szCs w:val="20"/>
        </w:rPr>
      </w:pPr>
      <w:r w:rsidRPr="00400A3F">
        <w:rPr>
          <w:rFonts w:asciiTheme="majorHAnsi" w:hAnsiTheme="majorHAnsi"/>
          <w:sz w:val="20"/>
          <w:szCs w:val="20"/>
        </w:rPr>
        <w:tab/>
      </w:r>
      <w:r w:rsidRPr="00400A3F">
        <w:rPr>
          <w:rFonts w:asciiTheme="majorHAnsi" w:hAnsiTheme="majorHAnsi"/>
          <w:sz w:val="20"/>
          <w:szCs w:val="20"/>
        </w:rPr>
        <w:tab/>
        <w:t xml:space="preserve">Penerapan terapi </w:t>
      </w:r>
      <w:r w:rsidRPr="00400A3F">
        <w:rPr>
          <w:rFonts w:asciiTheme="majorHAnsi" w:hAnsiTheme="majorHAnsi"/>
          <w:i/>
          <w:sz w:val="20"/>
          <w:szCs w:val="20"/>
        </w:rPr>
        <w:t>dental hypnosis</w:t>
      </w:r>
      <w:r w:rsidRPr="00400A3F">
        <w:rPr>
          <w:rFonts w:asciiTheme="majorHAnsi" w:hAnsiTheme="majorHAnsi"/>
          <w:sz w:val="20"/>
          <w:szCs w:val="20"/>
        </w:rPr>
        <w:t xml:space="preserve"> akan efektif terhadap pasien ketika dokter gigi menggunakan sarana komunikasi yang baik di dalamnya. Komunikasi yang digunakan oleh dokter gigi berkaitan dengan penggunaan bahasa saat menyampaikan sugesti. Strategi bahasa yang </w:t>
      </w:r>
      <w:r w:rsidRPr="00400A3F">
        <w:rPr>
          <w:rFonts w:asciiTheme="majorHAnsi" w:hAnsiTheme="majorHAnsi"/>
          <w:sz w:val="20"/>
          <w:szCs w:val="20"/>
        </w:rPr>
        <w:lastRenderedPageBreak/>
        <w:t xml:space="preserve">digunakan dalam pemberian sugesti memengaruhi keberhasilan dan konsistensi dokter gigi dalam melakukan terapi </w:t>
      </w:r>
      <w:r w:rsidRPr="00400A3F">
        <w:rPr>
          <w:rFonts w:asciiTheme="majorHAnsi" w:hAnsiTheme="majorHAnsi"/>
          <w:i/>
          <w:sz w:val="20"/>
          <w:szCs w:val="20"/>
        </w:rPr>
        <w:t>dental hypnosis</w:t>
      </w:r>
      <w:r w:rsidRPr="00400A3F">
        <w:rPr>
          <w:rFonts w:asciiTheme="majorHAnsi" w:hAnsiTheme="majorHAnsi"/>
          <w:sz w:val="20"/>
          <w:szCs w:val="20"/>
        </w:rPr>
        <w:t xml:space="preserve">. Dalam ilmu bahasa strategi bahasa yang digunakan berkaitan dengan kajian tindak tutur dalam ilmu linguistik </w:t>
      </w:r>
      <w:r w:rsidRPr="00400A3F">
        <w:rPr>
          <w:rFonts w:asciiTheme="majorHAnsi" w:hAnsiTheme="majorHAnsi"/>
          <w:sz w:val="20"/>
          <w:szCs w:val="20"/>
        </w:rPr>
        <w:fldChar w:fldCharType="begin" w:fldLock="1"/>
      </w:r>
      <w:r w:rsidRPr="00400A3F">
        <w:rPr>
          <w:rFonts w:asciiTheme="majorHAnsi" w:hAnsiTheme="majorHAnsi"/>
          <w:sz w:val="20"/>
          <w:szCs w:val="20"/>
        </w:rPr>
        <w:instrText>ADDIN CSL_CITATION { "citationItems" : [ { "id" : "ITEM-1", "itemData" : { "abstract" : "Penelitian yang berjudul \u201cStrategi Kebahasaan dalam Terapi Hipnodontik: Suatu Kajian Pragmastilistika\u201d ini mengkaji strategi kebahasaaan yang digunakan seorang dokter gigi untuk dalam menangani pasiennya dengan menggunakan terapi hipnostis (hipnodontik). Penelitian ini menggunakan metode kualitatif dengan penyajian data deskriptif. Dengan memanfaatkan teori Pragmatik dan Stilistika, penelitian ini bertujuan mendeskripsikan tipe tindak tutur, jenis tindak tutur, dan gaya kebahasaan yang digunakan dokter gigi dalam praktik terapi hipnodontik. Data diperoleh dari peristiwa tutur antara dokter gigi dan pasien dalam suatu konteks situasi pemeriksaan gigi. Hasil penelitian ini menunjukkan bahwa dalam merealisasikan terapi hipnosis bagi pasiennya, seorang dokter gigi memanfaatkan pemarkah-pemarkah linguistik yang bersistem. Tipe tindak tutur yang dimanfaatkan dokter gigi dalam terapi hipnodontik adalah (1) Asertif- Menyatakan, (2) Direktif -Menyarankan, (3) Direktif-Memerintah, (4) Ekspresif- Memuji, (5) Ekspresif-Memuji DAN Asertif-Menyatakan, (6) Asertif-Menyatakan DAN Direktif-Memerintah, (7) Asertif-Menyatakan DAN Ekspresif -Memuji DAN Asertif-Menyatakan, (8) Asertif-Menyatakan DAN Ekspresif-Memuji DAN Direktif-Memerintah DAN Asertif-Menyatakan. Adapun jenis tindak tutur yang dimanfaatkan terapist hipnodontik adalah (1) Tindak Tutur Langsung- Memerintah, (2) Tindak Tutur Langsung-Menyatakan, dan (3) Tindak Tutur Tidak Langsung-Menyatakan. Sementara itu, diketahui pula bahwa dokter gigi yang melakukan praktik hipnodontik juga memanfaatkan beberapa gaya bahasa dalam tuturanya, yaitu gaya bahasa klimaks, gaya bahasa pararelisme, gaya bahasa antitesis, dan gaya bahasa repetisi. Semua strategi kebahasaan yang digunakan tersebut bertujuan untuk memberi sugesti agar pasien tidak merasa kesakitan ketika dilakukan tindakan medis.", "author" : [ { "dropping-particle" : "", "family" : "Darmayanti", "given" : "Nani", "non-dropping-particle" : "", "parse-names" : false, "suffix" : "" }, { "dropping-particle" : "", "family" : "Nurhadi", "given" : "Jatmika", "non-dropping-particle" : "", "parse-names" : false, "suffix" : "" }, { "dropping-particle" : "", "family" : "Yubiliana", "given" : "Gilang", "non-dropping-particle" : "", "parse-names" : false, "suffix" : "" } ], "id" : "ITEM-1", "issue" : "2", "issued" : { "date-parts" : [ [ "2014" ] ] }, "title" : "Strategi Kebahasaan Dalam Praktik Terapi Hipnodontik: Suatu Kajian Pragastilistika", "type" : "article-journal", "volume" : "3" }, "uris" : [ "http://www.mendeley.com/documents/?uuid=4af322f1-5156-4f71-98f4-137ed064cb0b" ] } ], "mendeley" : { "formattedCitation" : "(Darmayanti, Nurhadi, &amp; Yubiliana, 2014)", "manualFormatting" : "(Darmayanti, dkk., 2014)", "plainTextFormattedCitation" : "(Darmayanti, Nurhadi, &amp; Yubiliana, 2014)", "previouslyFormattedCitation" : "(Darmayanti, Nurhadi, &amp; Yubiliana, 2014)" }, "properties" : { "noteIndex" : 14 }, "schema" : "https://github.com/citation-style-language/schema/raw/master/csl-citation.json" }</w:instrText>
      </w:r>
      <w:r w:rsidRPr="00400A3F">
        <w:rPr>
          <w:rFonts w:asciiTheme="majorHAnsi" w:hAnsiTheme="majorHAnsi"/>
          <w:sz w:val="20"/>
          <w:szCs w:val="20"/>
        </w:rPr>
        <w:fldChar w:fldCharType="separate"/>
      </w:r>
      <w:r w:rsidRPr="00400A3F">
        <w:rPr>
          <w:rFonts w:asciiTheme="majorHAnsi" w:hAnsiTheme="majorHAnsi"/>
          <w:noProof/>
          <w:sz w:val="20"/>
          <w:szCs w:val="20"/>
        </w:rPr>
        <w:t>(Darmayanti, dkk., 2014)</w:t>
      </w:r>
      <w:r w:rsidRPr="00400A3F">
        <w:rPr>
          <w:rFonts w:asciiTheme="majorHAnsi" w:hAnsiTheme="majorHAnsi"/>
          <w:sz w:val="20"/>
          <w:szCs w:val="20"/>
        </w:rPr>
        <w:fldChar w:fldCharType="end"/>
      </w:r>
      <w:r>
        <w:rPr>
          <w:rFonts w:asciiTheme="majorHAnsi" w:hAnsiTheme="majorHAnsi"/>
          <w:sz w:val="20"/>
          <w:szCs w:val="20"/>
        </w:rPr>
        <w:t xml:space="preserve">.  </w:t>
      </w:r>
      <w:r w:rsidRPr="00400A3F">
        <w:rPr>
          <w:rFonts w:asciiTheme="majorHAnsi" w:hAnsiTheme="majorHAnsi"/>
          <w:sz w:val="20"/>
          <w:szCs w:val="20"/>
        </w:rPr>
        <w:t xml:space="preserve">Tindak tutur merupakan satuan yang digunakan untuk menganalisis maksud dari ujaran seseorang </w:t>
      </w:r>
      <w:r w:rsidRPr="00400A3F">
        <w:rPr>
          <w:rFonts w:asciiTheme="majorHAnsi" w:hAnsiTheme="majorHAnsi"/>
          <w:sz w:val="20"/>
          <w:szCs w:val="20"/>
        </w:rPr>
        <w:fldChar w:fldCharType="begin" w:fldLock="1"/>
      </w:r>
      <w:r w:rsidRPr="00400A3F">
        <w:rPr>
          <w:rFonts w:asciiTheme="majorHAnsi" w:hAnsiTheme="majorHAnsi"/>
          <w:sz w:val="20"/>
          <w:szCs w:val="20"/>
        </w:rPr>
        <w:instrText>ADDIN CSL_CITATION { "citationItems" : [ { "id" : "ITEM-1", "itemData" : { "author" : [ { "dropping-particle" : "", "family" : "Anggraini", "given" : "Bea", "non-dropping-particle" : "", "parse-names" : false, "suffix" : "" } ], "id" : "ITEM-1", "issue" : "1", "issued" : { "date-parts" : [ [ "2005" ] ] }, "page" : "67-77", "title" : "Tuturan Imperatif Dalam Bahasa Jawa Dialek Surabaya : Analisis Pragmatik", "type" : "article-journal", "volume" : "7" }, "uris" : [ "http://www.mendeley.com/documents/?uuid=64356b33-2206-45e2-b32d-8a57d4bbb58d" ] } ], "mendeley" : { "formattedCitation" : "(Anggraini, 2005)", "plainTextFormattedCitation" : "(Anggraini, 2005)", "previouslyFormattedCitation" : "(Anggraini, 2005)" }, "properties" : { "noteIndex" : 14 }, "schema" : "https://github.com/citation-style-language/schema/raw/master/csl-citation.json" }</w:instrText>
      </w:r>
      <w:r w:rsidRPr="00400A3F">
        <w:rPr>
          <w:rFonts w:asciiTheme="majorHAnsi" w:hAnsiTheme="majorHAnsi"/>
          <w:sz w:val="20"/>
          <w:szCs w:val="20"/>
        </w:rPr>
        <w:fldChar w:fldCharType="separate"/>
      </w:r>
      <w:r w:rsidRPr="00400A3F">
        <w:rPr>
          <w:rFonts w:asciiTheme="majorHAnsi" w:hAnsiTheme="majorHAnsi"/>
          <w:noProof/>
          <w:sz w:val="20"/>
          <w:szCs w:val="20"/>
        </w:rPr>
        <w:t>(Anggraini, 2005)</w:t>
      </w:r>
      <w:r w:rsidRPr="00400A3F">
        <w:rPr>
          <w:rFonts w:asciiTheme="majorHAnsi" w:hAnsiTheme="majorHAnsi"/>
          <w:sz w:val="20"/>
          <w:szCs w:val="20"/>
        </w:rPr>
        <w:fldChar w:fldCharType="end"/>
      </w:r>
      <w:r w:rsidRPr="00400A3F">
        <w:rPr>
          <w:rFonts w:asciiTheme="majorHAnsi" w:hAnsiTheme="majorHAnsi"/>
          <w:sz w:val="20"/>
          <w:szCs w:val="20"/>
        </w:rPr>
        <w:t xml:space="preserve">. </w:t>
      </w:r>
    </w:p>
    <w:p w14:paraId="7CB77E65" w14:textId="77777777" w:rsidR="00400A3F" w:rsidRPr="00400A3F" w:rsidRDefault="00400A3F" w:rsidP="00A14611">
      <w:pPr>
        <w:pStyle w:val="ParagrafLevel2-3"/>
        <w:tabs>
          <w:tab w:val="left" w:pos="284"/>
        </w:tabs>
        <w:spacing w:line="360" w:lineRule="auto"/>
        <w:ind w:firstLine="0"/>
        <w:rPr>
          <w:rFonts w:asciiTheme="majorHAnsi" w:hAnsiTheme="majorHAnsi"/>
          <w:sz w:val="20"/>
          <w:szCs w:val="20"/>
        </w:rPr>
      </w:pPr>
      <w:r w:rsidRPr="00400A3F">
        <w:rPr>
          <w:rFonts w:asciiTheme="majorHAnsi" w:hAnsiTheme="majorHAnsi"/>
          <w:sz w:val="20"/>
          <w:szCs w:val="20"/>
        </w:rPr>
        <w:tab/>
      </w:r>
      <w:r w:rsidRPr="00400A3F">
        <w:rPr>
          <w:rFonts w:asciiTheme="majorHAnsi" w:hAnsiTheme="majorHAnsi"/>
          <w:sz w:val="20"/>
          <w:szCs w:val="20"/>
        </w:rPr>
        <w:tab/>
        <w:t xml:space="preserve">Tuturan yang dihasilkan seseorang akan menghasilkan suara. Suara dihasilkan melalui bergetarnya pita suara yang berada di </w:t>
      </w:r>
      <w:r w:rsidRPr="00400A3F">
        <w:rPr>
          <w:rFonts w:asciiTheme="majorHAnsi" w:hAnsiTheme="majorHAnsi"/>
          <w:i/>
          <w:sz w:val="20"/>
          <w:szCs w:val="20"/>
        </w:rPr>
        <w:t>larynx</w:t>
      </w:r>
      <w:r w:rsidRPr="00400A3F">
        <w:rPr>
          <w:rFonts w:asciiTheme="majorHAnsi" w:hAnsiTheme="majorHAnsi"/>
          <w:sz w:val="20"/>
          <w:szCs w:val="20"/>
        </w:rPr>
        <w:t xml:space="preserve"> untuk menghasilkan bunyi periodik. Bunyi periodik yang sifatnya konstan tersebut disaring melalui </w:t>
      </w:r>
      <w:r w:rsidRPr="00400A3F">
        <w:rPr>
          <w:rFonts w:asciiTheme="majorHAnsi" w:hAnsiTheme="majorHAnsi"/>
          <w:i/>
          <w:sz w:val="20"/>
          <w:szCs w:val="20"/>
        </w:rPr>
        <w:t>vocal tract</w:t>
      </w:r>
      <w:r w:rsidRPr="00400A3F">
        <w:rPr>
          <w:rFonts w:asciiTheme="majorHAnsi" w:hAnsiTheme="majorHAnsi"/>
          <w:sz w:val="20"/>
          <w:szCs w:val="20"/>
        </w:rPr>
        <w:t xml:space="preserve"> sehingga bunyi tersebut dapat menjadi bunyi vokal atau bunyi konsonan yang membentuk kata-kata yang memiliki arti yang nantinya dapat dianalisis </w:t>
      </w:r>
      <w:r w:rsidRPr="00400A3F">
        <w:rPr>
          <w:rFonts w:asciiTheme="majorHAnsi" w:hAnsiTheme="majorHAnsi"/>
          <w:sz w:val="20"/>
          <w:szCs w:val="20"/>
        </w:rPr>
        <w:fldChar w:fldCharType="begin" w:fldLock="1"/>
      </w:r>
      <w:r w:rsidRPr="00400A3F">
        <w:rPr>
          <w:rFonts w:asciiTheme="majorHAnsi" w:hAnsiTheme="majorHAnsi"/>
          <w:sz w:val="20"/>
          <w:szCs w:val="20"/>
        </w:rPr>
        <w:instrText>ADDIN CSL_CITATION { "citationItems" : [ { "id" : "ITEM-1", "itemData" : { "abstract" : "Abstrak Forensika Audio adalah penerapan ilmu pengetahuan dan metode ilmiah pada barang bukti digital audio untuk mendukung upaya penyidikan dan pengungkapan kasus serta membangun fakta-fakta yang diperlukan dalam proses persidangan. Masalah umum yang dihadapi adalah upaya proses pembuktian untuk mendukung orisinalitas audio atau kesamaan (kecocokan) sumber audio barang bukti dengan suspect. Pada penelitian ini dibuat sebuah skema kasus sederhana, selanjutnya melalui skema kasus tersebut dilakukan sejumlah tahapan forensika untuk membuktikan kesamaan sumber suara pada barang bukti dengan rekaman suara sampling. Teknik yang digunakan adalah melalui pendekatan konsep pitch, analisis statistik Formant dan Bandwidth, graphical distribution dan spectrogram. Terdapat tiga tools utama yang digunakan dalam penelitian ini yaitu DC Live Forensics 7.5. untuk proses audio enhancement, Praat untuk pencarian informasi pada audio dan Gnumeric untuk menghitung nilai formant pada setiap kata yang diucapkan. Dengan menggunakan standar kecocokan 20 kata yang diacu oleh FBI maka hasil analisis menunjukkan bahwa barang bukti digital audio memiliki kesamaan dengan sampling audio yang direkam. Kata kunci : Forensika Audio, Pitch, Spectogram 1. Pendahuluan Perkembangan teknologi multimedia telah memberikan kemudahan dalam menghasilkan rekaman suara. Sebagai contoh adalah fitur dan aplikasi pada handphone yang memberikan kemudahan untuk melakukan berbagai jenis rekaman, baik berupa percakapan telepon ataupun rekaman pribadi lainnya. Kemudahan ini pada satu sisi akan membantu upaya pengumpulan barang bukti digital. Karena itu tidaklah heran bila sejumlah kasus yang ditangani oleh penegak hukum saat ini telah mulai melibatkan rekaman sebagai salah barang bukti penting bagi penyidikan dan pengungkapan kasus. Dalam hal ini, permasalahan umum yang dihadapi dalam kasus yang melibatkan barang bukti rekaman adalah bagaimana memastikan orisinalitas dari suara pelaku yang menjadi kunci dalam penyidikan dan pengungkapan kasus. Kedepan, barang bukti digital berupa rekaman akan semakin meningkat, baik dari sisi jumlah maupun variasinya. Untuk itu, teknik forensika audio akan menjadi semakin penting untuk dikuasai oleh penegak hukum. Sayangnya hingga saat ini belum banyak penelitian dan literatur yang membahas issue forensika audio. Karena itu paper disusun dengan harapan akan memberikan pengayaan terhadap literatur dan penelitian yang membahas tema forensika audio baik untuk kalangan prakti\u2026", "author" : [ { "dropping-particle" : "", "family" : "Wicaksono", "given" : "Galieh", "non-dropping-particle" : "", "parse-names" : false, "suffix" : "" }, { "dropping-particle" : "", "family" : "Prayudi", "given" : "Yudi", "non-dropping-particle" : "", "parse-names" : false, "suffix" : "" } ], "id" : "ITEM-1", "issued" : { "date-parts" : [ [ "2013" ] ] }, "title" : "Teknik Forensika Audio untuk Analisa Suara pada Barang Bukti Digital", "type" : "article-journal" }, "uris" : [ "http://www.mendeley.com/documents/?uuid=1904441c-c2a0-3a01-8c39-119e84d7ee9f" ] } ], "mendeley" : { "formattedCitation" : "(Wicaksono &amp; Prayudi, 2013)", "manualFormatting" : "(Wicaksono dan Prayudi, 2013)", "plainTextFormattedCitation" : "(Wicaksono &amp; Prayudi, 2013)", "previouslyFormattedCitation" : "(Wicaksono &amp; Prayudi, 2013)" }, "properties" : { "noteIndex" : 15 }, "schema" : "https://github.com/citation-style-language/schema/raw/master/csl-citation.json" }</w:instrText>
      </w:r>
      <w:r w:rsidRPr="00400A3F">
        <w:rPr>
          <w:rFonts w:asciiTheme="majorHAnsi" w:hAnsiTheme="majorHAnsi"/>
          <w:sz w:val="20"/>
          <w:szCs w:val="20"/>
        </w:rPr>
        <w:fldChar w:fldCharType="separate"/>
      </w:r>
      <w:r w:rsidRPr="00400A3F">
        <w:rPr>
          <w:rFonts w:asciiTheme="majorHAnsi" w:hAnsiTheme="majorHAnsi"/>
          <w:noProof/>
          <w:sz w:val="20"/>
          <w:szCs w:val="20"/>
        </w:rPr>
        <w:t>(Wicaksono dan Prayudi, 2013)</w:t>
      </w:r>
      <w:r w:rsidRPr="00400A3F">
        <w:rPr>
          <w:rFonts w:asciiTheme="majorHAnsi" w:hAnsiTheme="majorHAnsi"/>
          <w:sz w:val="20"/>
          <w:szCs w:val="20"/>
        </w:rPr>
        <w:fldChar w:fldCharType="end"/>
      </w:r>
      <w:r w:rsidRPr="00400A3F">
        <w:rPr>
          <w:rFonts w:asciiTheme="majorHAnsi" w:hAnsiTheme="majorHAnsi"/>
          <w:sz w:val="20"/>
          <w:szCs w:val="20"/>
        </w:rPr>
        <w:t xml:space="preserve">. Karakteristik sebuah bunyi dapat diketahui dengan melakukan pengukuran parameter akustik. Parameter akustik mengkaji gelombang suara sebagai peristiwa fisika atau fenomena alam yang membentuk hubungan antara pembicara dengan pendengar </w:t>
      </w:r>
      <w:r w:rsidRPr="00400A3F">
        <w:rPr>
          <w:rFonts w:asciiTheme="majorHAnsi" w:hAnsiTheme="majorHAnsi"/>
          <w:sz w:val="20"/>
          <w:szCs w:val="20"/>
        </w:rPr>
        <w:fldChar w:fldCharType="begin" w:fldLock="1"/>
      </w:r>
      <w:r w:rsidRPr="00400A3F">
        <w:rPr>
          <w:rFonts w:asciiTheme="majorHAnsi" w:hAnsiTheme="majorHAnsi"/>
          <w:sz w:val="20"/>
          <w:szCs w:val="20"/>
        </w:rPr>
        <w:instrText>ADDIN CSL_CITATION { "citationItems" : [ { "id" : "ITEM-1", "itemData" : { "author" : [ { "dropping-particle" : "", "family" : "Syarafina", "given" : "", "non-dropping-particle" : "", "parse-names" : false, "suffix" : "" } ], "container-title" : "KANDAI", "id" : "ITEM-1", "issue" : "NO. 2", "issued" : { "date-parts" : [ [ "2014" ] ] }, "page" : "178-189", "title" : "Ciri Akustik Bahasa Melayu Dialek Batubara", "type" : "article-journal", "volume" : "Volume 10" }, "uris" : [ "http://www.mendeley.com/documents/?uuid=d36e065b-105c-418c-9c35-7e58d9dda16e" ] } ], "mendeley" : { "formattedCitation" : "(Syarafina, 2014)", "plainTextFormattedCitation" : "(Syarafina, 2014)", "previouslyFormattedCitation" : "(Syarafina, 2014)" }, "properties" : { "noteIndex" : 15 }, "schema" : "https://github.com/citation-style-language/schema/raw/master/csl-citation.json" }</w:instrText>
      </w:r>
      <w:r w:rsidRPr="00400A3F">
        <w:rPr>
          <w:rFonts w:asciiTheme="majorHAnsi" w:hAnsiTheme="majorHAnsi"/>
          <w:sz w:val="20"/>
          <w:szCs w:val="20"/>
        </w:rPr>
        <w:fldChar w:fldCharType="separate"/>
      </w:r>
      <w:r w:rsidRPr="00400A3F">
        <w:rPr>
          <w:rFonts w:asciiTheme="majorHAnsi" w:hAnsiTheme="majorHAnsi"/>
          <w:noProof/>
          <w:sz w:val="20"/>
          <w:szCs w:val="20"/>
        </w:rPr>
        <w:t>(Syarafina, 2014)</w:t>
      </w:r>
      <w:r w:rsidRPr="00400A3F">
        <w:rPr>
          <w:rFonts w:asciiTheme="majorHAnsi" w:hAnsiTheme="majorHAnsi"/>
          <w:sz w:val="20"/>
          <w:szCs w:val="20"/>
        </w:rPr>
        <w:fldChar w:fldCharType="end"/>
      </w:r>
      <w:r w:rsidRPr="00400A3F">
        <w:rPr>
          <w:rFonts w:asciiTheme="majorHAnsi" w:hAnsiTheme="majorHAnsi"/>
          <w:sz w:val="20"/>
          <w:szCs w:val="20"/>
        </w:rPr>
        <w:t xml:space="preserve">. Pengukuran parameter akustik dapat dianalisis dengan beberapa komponen yaitu </w:t>
      </w:r>
      <w:r w:rsidRPr="00400A3F">
        <w:rPr>
          <w:rFonts w:asciiTheme="majorHAnsi" w:hAnsiTheme="majorHAnsi"/>
          <w:i/>
          <w:sz w:val="20"/>
          <w:szCs w:val="20"/>
        </w:rPr>
        <w:t>pitch</w:t>
      </w:r>
      <w:r w:rsidRPr="00400A3F">
        <w:rPr>
          <w:rFonts w:asciiTheme="majorHAnsi" w:hAnsiTheme="majorHAnsi"/>
          <w:sz w:val="20"/>
          <w:szCs w:val="20"/>
        </w:rPr>
        <w:t xml:space="preserve"> dan </w:t>
      </w:r>
      <w:r w:rsidRPr="00400A3F">
        <w:rPr>
          <w:rFonts w:asciiTheme="majorHAnsi" w:hAnsiTheme="majorHAnsi"/>
          <w:i/>
          <w:sz w:val="20"/>
          <w:szCs w:val="20"/>
        </w:rPr>
        <w:t>formant</w:t>
      </w:r>
      <w:r w:rsidRPr="00400A3F">
        <w:rPr>
          <w:rFonts w:asciiTheme="majorHAnsi" w:hAnsiTheme="majorHAnsi"/>
          <w:sz w:val="20"/>
          <w:szCs w:val="20"/>
        </w:rPr>
        <w:t xml:space="preserve"> </w:t>
      </w:r>
      <w:r w:rsidRPr="00400A3F">
        <w:rPr>
          <w:rFonts w:asciiTheme="majorHAnsi" w:hAnsiTheme="majorHAnsi"/>
          <w:sz w:val="20"/>
          <w:szCs w:val="20"/>
        </w:rPr>
        <w:fldChar w:fldCharType="begin" w:fldLock="1"/>
      </w:r>
      <w:r w:rsidRPr="00400A3F">
        <w:rPr>
          <w:rFonts w:asciiTheme="majorHAnsi" w:hAnsiTheme="majorHAnsi"/>
          <w:sz w:val="20"/>
          <w:szCs w:val="20"/>
        </w:rPr>
        <w:instrText>ADDIN CSL_CITATION { "citationItems" : [ { "id" : "ITEM-1", "itemData" : { "author" : [ { "dropping-particle" : "", "family" : "Suyudi", "given" : "Ichwan", "non-dropping-particle" : "", "parse-names" : false, "suffix" : "" } ], "id" : "ITEM-1", "issued" : { "date-parts" : [ [ "2015" ] ] }, "page" : "47-53", "title" : "Analisis Vocal Tract Pada Kajian Akustik Vokal", "type" : "article-journal", "volume" : "6" }, "uris" : [ "http://www.mendeley.com/documents/?uuid=508a6dae-fb96-4507-ac7d-270e01488d6b" ] } ], "mendeley" : { "formattedCitation" : "(Suyudi, 2015)", "plainTextFormattedCitation" : "(Suyudi, 2015)", "previouslyFormattedCitation" : "(Suyudi, 2015)" }, "properties" : { "noteIndex" : 15 }, "schema" : "https://github.com/citation-style-language/schema/raw/master/csl-citation.json" }</w:instrText>
      </w:r>
      <w:r w:rsidRPr="00400A3F">
        <w:rPr>
          <w:rFonts w:asciiTheme="majorHAnsi" w:hAnsiTheme="majorHAnsi"/>
          <w:sz w:val="20"/>
          <w:szCs w:val="20"/>
        </w:rPr>
        <w:fldChar w:fldCharType="separate"/>
      </w:r>
      <w:r w:rsidRPr="00400A3F">
        <w:rPr>
          <w:rFonts w:asciiTheme="majorHAnsi" w:hAnsiTheme="majorHAnsi"/>
          <w:noProof/>
          <w:sz w:val="20"/>
          <w:szCs w:val="20"/>
        </w:rPr>
        <w:t>(Suyudi, 2015)</w:t>
      </w:r>
      <w:r w:rsidRPr="00400A3F">
        <w:rPr>
          <w:rFonts w:asciiTheme="majorHAnsi" w:hAnsiTheme="majorHAnsi"/>
          <w:sz w:val="20"/>
          <w:szCs w:val="20"/>
        </w:rPr>
        <w:fldChar w:fldCharType="end"/>
      </w:r>
    </w:p>
    <w:p w14:paraId="2678D125" w14:textId="77777777" w:rsidR="00400A3F" w:rsidRDefault="00400A3F" w:rsidP="00A14611">
      <w:pPr>
        <w:pStyle w:val="ParagrafLevel2-3"/>
        <w:tabs>
          <w:tab w:val="left" w:pos="284"/>
        </w:tabs>
        <w:spacing w:line="360" w:lineRule="auto"/>
        <w:ind w:firstLine="0"/>
        <w:rPr>
          <w:rFonts w:asciiTheme="majorHAnsi" w:hAnsiTheme="majorHAnsi"/>
          <w:sz w:val="20"/>
          <w:szCs w:val="20"/>
        </w:rPr>
      </w:pPr>
      <w:r w:rsidRPr="00400A3F">
        <w:rPr>
          <w:rFonts w:asciiTheme="majorHAnsi" w:hAnsiTheme="majorHAnsi"/>
          <w:sz w:val="20"/>
          <w:szCs w:val="20"/>
        </w:rPr>
        <w:tab/>
      </w:r>
      <w:r w:rsidRPr="00400A3F">
        <w:rPr>
          <w:rFonts w:asciiTheme="majorHAnsi" w:hAnsiTheme="majorHAnsi"/>
          <w:sz w:val="20"/>
          <w:szCs w:val="20"/>
        </w:rPr>
        <w:tab/>
        <w:t xml:space="preserve">Frekuensi dari parameter akustik akan menentukan intonasi nada yang terbentuk </w:t>
      </w:r>
      <w:r w:rsidRPr="00400A3F">
        <w:rPr>
          <w:rFonts w:asciiTheme="majorHAnsi" w:hAnsiTheme="majorHAnsi"/>
          <w:sz w:val="20"/>
          <w:szCs w:val="20"/>
        </w:rPr>
        <w:fldChar w:fldCharType="begin" w:fldLock="1"/>
      </w:r>
      <w:r w:rsidRPr="00400A3F">
        <w:rPr>
          <w:rFonts w:asciiTheme="majorHAnsi" w:hAnsiTheme="majorHAnsi"/>
          <w:sz w:val="20"/>
          <w:szCs w:val="20"/>
        </w:rPr>
        <w:instrText>ADDIN CSL_CITATION { "citationItems" : [ { "id" : "ITEM-1", "itemData" : { "author" : [ { "dropping-particle" : "", "family" : "Syarafina", "given" : "", "non-dropping-particle" : "", "parse-names" : false, "suffix" : "" } ], "container-title" : "KANDAI", "id" : "ITEM-1", "issue" : "NO. 2", "issued" : { "date-parts" : [ [ "2014" ] ] }, "page" : "178-189", "title" : "Ciri Akustik Bahasa Melayu Dialek Batubara", "type" : "article-journal", "volume" : "Volume 10" }, "uris" : [ "http://www.mendeley.com/documents/?uuid=d36e065b-105c-418c-9c35-7e58d9dda16e" ] } ], "mendeley" : { "formattedCitation" : "(Syarafina, 2014)", "plainTextFormattedCitation" : "(Syarafina, 2014)", "previouslyFormattedCitation" : "(Syarafina, 2014)" }, "properties" : { "noteIndex" : 9 }, "schema" : "https://github.com/citation-style-language/schema/raw/master/csl-citation.json" }</w:instrText>
      </w:r>
      <w:r w:rsidRPr="00400A3F">
        <w:rPr>
          <w:rFonts w:asciiTheme="majorHAnsi" w:hAnsiTheme="majorHAnsi"/>
          <w:sz w:val="20"/>
          <w:szCs w:val="20"/>
        </w:rPr>
        <w:fldChar w:fldCharType="separate"/>
      </w:r>
      <w:r w:rsidRPr="00400A3F">
        <w:rPr>
          <w:rFonts w:asciiTheme="majorHAnsi" w:hAnsiTheme="majorHAnsi"/>
          <w:noProof/>
          <w:sz w:val="20"/>
          <w:szCs w:val="20"/>
        </w:rPr>
        <w:t>(Syarafina, 2014)</w:t>
      </w:r>
      <w:r w:rsidRPr="00400A3F">
        <w:rPr>
          <w:rFonts w:asciiTheme="majorHAnsi" w:hAnsiTheme="majorHAnsi"/>
          <w:sz w:val="20"/>
          <w:szCs w:val="20"/>
        </w:rPr>
        <w:fldChar w:fldCharType="end"/>
      </w:r>
      <w:r w:rsidRPr="00400A3F">
        <w:rPr>
          <w:rFonts w:asciiTheme="majorHAnsi" w:hAnsiTheme="majorHAnsi"/>
          <w:sz w:val="20"/>
          <w:szCs w:val="20"/>
        </w:rPr>
        <w:t xml:space="preserve">. Intonasi memperlihatkan keragaman pada rangkaian nada ujaran di dalam bahasa </w:t>
      </w:r>
      <w:r w:rsidRPr="00400A3F">
        <w:rPr>
          <w:rFonts w:asciiTheme="majorHAnsi" w:hAnsiTheme="majorHAnsi"/>
          <w:sz w:val="20"/>
          <w:szCs w:val="20"/>
        </w:rPr>
        <w:fldChar w:fldCharType="begin" w:fldLock="1"/>
      </w:r>
      <w:r w:rsidRPr="00400A3F">
        <w:rPr>
          <w:rFonts w:asciiTheme="majorHAnsi" w:hAnsiTheme="majorHAnsi"/>
          <w:sz w:val="20"/>
          <w:szCs w:val="20"/>
        </w:rPr>
        <w:instrText>ADDIN CSL_CITATION { "citationItems" : [ { "id" : "ITEM-1", "itemData" : { "author" : [ { "dropping-particle" : "", "family" : "Siregar", "given" : "Bahren Umar", "non-dropping-particle" : "", "parse-names" : false, "suffix" : "" } ], "id" : "ITEM-1", "issue" : "1", "issued" : { "date-parts" : [ [ "2000" ] ] }, "page" : "15-30", "title" : "Fungsi Pragmatika Intonasi di dalam Bahasa Indonesia : Suatu Kajian Awal", "type" : "article-journal", "volume" : "18" }, "uris" : [ "http://www.mendeley.com/documents/?uuid=99287bef-781a-4402-9dec-c7c6fd7bcd86" ] } ], "mendeley" : { "formattedCitation" : "(Siregar, 2000)", "plainTextFormattedCitation" : "(Siregar, 2000)", "previouslyFormattedCitation" : "(Siregar, 2000)" }, "properties" : { "noteIndex" : 9 }, "schema" : "https://github.com/citation-style-language/schema/raw/master/csl-citation.json" }</w:instrText>
      </w:r>
      <w:r w:rsidRPr="00400A3F">
        <w:rPr>
          <w:rFonts w:asciiTheme="majorHAnsi" w:hAnsiTheme="majorHAnsi"/>
          <w:sz w:val="20"/>
          <w:szCs w:val="20"/>
        </w:rPr>
        <w:fldChar w:fldCharType="separate"/>
      </w:r>
      <w:r w:rsidRPr="00400A3F">
        <w:rPr>
          <w:rFonts w:asciiTheme="majorHAnsi" w:hAnsiTheme="majorHAnsi"/>
          <w:noProof/>
          <w:sz w:val="20"/>
          <w:szCs w:val="20"/>
        </w:rPr>
        <w:t>(Siregar, 2000)</w:t>
      </w:r>
      <w:r w:rsidRPr="00400A3F">
        <w:rPr>
          <w:rFonts w:asciiTheme="majorHAnsi" w:hAnsiTheme="majorHAnsi"/>
          <w:sz w:val="20"/>
          <w:szCs w:val="20"/>
        </w:rPr>
        <w:fldChar w:fldCharType="end"/>
      </w:r>
      <w:r w:rsidRPr="00400A3F">
        <w:rPr>
          <w:rFonts w:asciiTheme="majorHAnsi" w:hAnsiTheme="majorHAnsi"/>
          <w:sz w:val="20"/>
          <w:szCs w:val="20"/>
        </w:rPr>
        <w:t xml:space="preserve">. Pola intonasi sebuah kalimat bergantung pada tujuan yang dimaksudkan oleh penutur. Pola tersebut merupakan perpaduan dari tekanan, nada, durasi, suara yang meninggi atau merendah pada pelafalan kalimat </w:t>
      </w:r>
      <w:r w:rsidRPr="00400A3F">
        <w:rPr>
          <w:rFonts w:asciiTheme="majorHAnsi" w:hAnsiTheme="majorHAnsi"/>
          <w:sz w:val="20"/>
          <w:szCs w:val="20"/>
        </w:rPr>
        <w:fldChar w:fldCharType="begin" w:fldLock="1"/>
      </w:r>
      <w:r w:rsidRPr="00400A3F">
        <w:rPr>
          <w:rFonts w:asciiTheme="majorHAnsi" w:hAnsiTheme="majorHAnsi"/>
          <w:sz w:val="20"/>
          <w:szCs w:val="20"/>
        </w:rPr>
        <w:instrText>ADDIN CSL_CITATION { "citationItems" : [ { "id" : "ITEM-1", "itemData" : { "author" : [ { "dropping-particle" : "", "family" : "Enjang", "given" : "Mumar", "non-dropping-particle" : "", "parse-names" : false, "suffix" : "" } ], "id" : "ITEM-1", "issued" : { "date-parts" : [ [ "2006" ] ] }, "publisher-place" : "Jatinangor", "title" : "Analisis Parameter Fisis Pada Intonasi Emosi Marah Manusia.", "type" : "book" }, "uris" : [ "http://www.mendeley.com/documents/?uuid=40be19fb-ae65-45f4-974c-87d421d8a034" ] } ], "mendeley" : { "formattedCitation" : "(Enjang, 2006)", "plainTextFormattedCitation" : "(Enjang, 2006)", "previouslyFormattedCitation" : "(Enjang, 2006)" }, "properties" : { "noteIndex" : 9 }, "schema" : "https://github.com/citation-style-language/schema/raw/master/csl-citation.json" }</w:instrText>
      </w:r>
      <w:r w:rsidRPr="00400A3F">
        <w:rPr>
          <w:rFonts w:asciiTheme="majorHAnsi" w:hAnsiTheme="majorHAnsi"/>
          <w:sz w:val="20"/>
          <w:szCs w:val="20"/>
        </w:rPr>
        <w:fldChar w:fldCharType="separate"/>
      </w:r>
      <w:r w:rsidRPr="00400A3F">
        <w:rPr>
          <w:rFonts w:asciiTheme="majorHAnsi" w:hAnsiTheme="majorHAnsi"/>
          <w:noProof/>
          <w:sz w:val="20"/>
          <w:szCs w:val="20"/>
        </w:rPr>
        <w:t>(Enjang, 2006)</w:t>
      </w:r>
      <w:r w:rsidRPr="00400A3F">
        <w:rPr>
          <w:rFonts w:asciiTheme="majorHAnsi" w:hAnsiTheme="majorHAnsi"/>
          <w:sz w:val="20"/>
          <w:szCs w:val="20"/>
        </w:rPr>
        <w:fldChar w:fldCharType="end"/>
      </w:r>
      <w:r w:rsidRPr="00400A3F">
        <w:rPr>
          <w:rFonts w:asciiTheme="majorHAnsi" w:hAnsiTheme="majorHAnsi"/>
          <w:sz w:val="20"/>
          <w:szCs w:val="20"/>
        </w:rPr>
        <w:t>.</w:t>
      </w:r>
    </w:p>
    <w:p w14:paraId="03FC3403" w14:textId="77777777" w:rsidR="00400A3F" w:rsidRPr="005345D3" w:rsidRDefault="00400A3F" w:rsidP="00400A3F">
      <w:pPr>
        <w:spacing w:line="360" w:lineRule="auto"/>
        <w:jc w:val="both"/>
        <w:rPr>
          <w:rFonts w:ascii="Calibri" w:eastAsia="Arial" w:hAnsi="Calibri" w:cs="Calibri"/>
          <w:b/>
          <w:sz w:val="22"/>
          <w:szCs w:val="22"/>
        </w:rPr>
      </w:pPr>
      <w:r w:rsidRPr="00D66161">
        <w:rPr>
          <w:rFonts w:ascii="Calibri" w:eastAsia="Arial" w:hAnsi="Calibri" w:cs="Calibri"/>
          <w:b/>
          <w:sz w:val="22"/>
          <w:szCs w:val="22"/>
        </w:rPr>
        <w:t>METODE</w:t>
      </w:r>
    </w:p>
    <w:p w14:paraId="7D641A13" w14:textId="77777777" w:rsidR="00A14611" w:rsidRDefault="00A14611" w:rsidP="00400A3F">
      <w:pPr>
        <w:pStyle w:val="ParagrafLevel2-3"/>
        <w:tabs>
          <w:tab w:val="left" w:pos="284"/>
        </w:tabs>
        <w:ind w:firstLine="0"/>
        <w:rPr>
          <w:rFonts w:asciiTheme="majorHAnsi" w:hAnsiTheme="majorHAnsi" w:cs="Times New Roman"/>
          <w:sz w:val="20"/>
          <w:szCs w:val="20"/>
        </w:rPr>
      </w:pPr>
      <w:r>
        <w:rPr>
          <w:rFonts w:asciiTheme="majorHAnsi" w:hAnsiTheme="majorHAnsi" w:cs="Times New Roman"/>
          <w:sz w:val="20"/>
          <w:szCs w:val="20"/>
        </w:rPr>
        <w:tab/>
      </w:r>
    </w:p>
    <w:p w14:paraId="04493395" w14:textId="77777777" w:rsidR="00400A3F" w:rsidRDefault="00A14611" w:rsidP="00A14611">
      <w:pPr>
        <w:pStyle w:val="ParagrafLevel2-3"/>
        <w:tabs>
          <w:tab w:val="left" w:pos="284"/>
        </w:tabs>
        <w:spacing w:line="360" w:lineRule="auto"/>
        <w:ind w:firstLine="0"/>
        <w:rPr>
          <w:rFonts w:asciiTheme="majorHAnsi" w:hAnsiTheme="majorHAnsi"/>
          <w:sz w:val="20"/>
          <w:szCs w:val="20"/>
        </w:rPr>
      </w:pPr>
      <w:r>
        <w:rPr>
          <w:rFonts w:asciiTheme="majorHAnsi" w:hAnsiTheme="majorHAnsi" w:cs="Times New Roman"/>
          <w:sz w:val="20"/>
          <w:szCs w:val="20"/>
        </w:rPr>
        <w:tab/>
      </w:r>
      <w:r w:rsidR="00400A3F" w:rsidRPr="005345D3">
        <w:rPr>
          <w:rFonts w:asciiTheme="majorHAnsi" w:hAnsiTheme="majorHAnsi" w:cs="Times New Roman"/>
          <w:sz w:val="20"/>
          <w:szCs w:val="20"/>
        </w:rPr>
        <w:t>Jenis penelitian yang digunakan adalah penelitian deskriptif dengan pendekatan kuantitatif dan kualitatif,</w:t>
      </w:r>
      <w:r w:rsidR="00400A3F" w:rsidRPr="005345D3">
        <w:rPr>
          <w:rFonts w:asciiTheme="majorHAnsi" w:hAnsiTheme="majorHAnsi"/>
          <w:sz w:val="20"/>
          <w:szCs w:val="20"/>
        </w:rPr>
        <w:t xml:space="preserve"> </w:t>
      </w:r>
      <w:r w:rsidR="00400A3F" w:rsidRPr="005345D3">
        <w:rPr>
          <w:rFonts w:asciiTheme="majorHAnsi" w:hAnsiTheme="majorHAnsi" w:cs="Times New Roman"/>
          <w:sz w:val="20"/>
          <w:szCs w:val="20"/>
        </w:rPr>
        <w:t xml:space="preserve">Populasinya adalah seluruh data sekunder yang telah diambil pada penelitian yang dilakukan pada tahun 2016 </w:t>
      </w:r>
      <w:r w:rsidR="00400A3F" w:rsidRPr="005345D3">
        <w:rPr>
          <w:rFonts w:asciiTheme="majorHAnsi" w:hAnsiTheme="majorHAnsi" w:cs="Times New Roman"/>
          <w:color w:val="000000" w:themeColor="text1"/>
          <w:sz w:val="20"/>
          <w:szCs w:val="20"/>
        </w:rPr>
        <w:t>di Lab Pramitha</w:t>
      </w:r>
      <w:r w:rsidR="00400A3F" w:rsidRPr="005345D3">
        <w:rPr>
          <w:rFonts w:asciiTheme="majorHAnsi" w:hAnsiTheme="majorHAnsi"/>
          <w:color w:val="000000" w:themeColor="text1"/>
          <w:sz w:val="20"/>
          <w:szCs w:val="20"/>
        </w:rPr>
        <w:t xml:space="preserve">, </w:t>
      </w:r>
      <w:r w:rsidR="00400A3F" w:rsidRPr="005345D3">
        <w:rPr>
          <w:rFonts w:asciiTheme="majorHAnsi" w:hAnsiTheme="majorHAnsi" w:cs="Times New Roman"/>
          <w:color w:val="000000" w:themeColor="text1"/>
          <w:sz w:val="20"/>
          <w:szCs w:val="20"/>
        </w:rPr>
        <w:t xml:space="preserve">Sampel yang digunakan adalah kalimat-kalimat tuturan dokter gigi saat praktik </w:t>
      </w:r>
      <w:r w:rsidR="00400A3F" w:rsidRPr="005345D3">
        <w:rPr>
          <w:rFonts w:asciiTheme="majorHAnsi" w:hAnsiTheme="majorHAnsi" w:cs="Times New Roman"/>
          <w:i/>
          <w:color w:val="000000" w:themeColor="text1"/>
          <w:sz w:val="20"/>
          <w:szCs w:val="20"/>
        </w:rPr>
        <w:t>dental hypnosis</w:t>
      </w:r>
      <w:r w:rsidR="00400A3F" w:rsidRPr="005345D3">
        <w:rPr>
          <w:rFonts w:asciiTheme="majorHAnsi" w:hAnsiTheme="majorHAnsi" w:cs="Times New Roman"/>
          <w:color w:val="000000" w:themeColor="text1"/>
          <w:sz w:val="20"/>
          <w:szCs w:val="20"/>
        </w:rPr>
        <w:t xml:space="preserve"> dan hasil pengukuran parameter akustik yaitu berupa nada (</w:t>
      </w:r>
      <w:r w:rsidR="00400A3F" w:rsidRPr="005345D3">
        <w:rPr>
          <w:rFonts w:asciiTheme="majorHAnsi" w:hAnsiTheme="majorHAnsi" w:cs="Times New Roman"/>
          <w:i/>
          <w:color w:val="000000" w:themeColor="text1"/>
          <w:sz w:val="20"/>
          <w:szCs w:val="20"/>
        </w:rPr>
        <w:t>pitch)</w:t>
      </w:r>
      <w:r w:rsidR="00400A3F" w:rsidRPr="005345D3">
        <w:rPr>
          <w:rFonts w:asciiTheme="majorHAnsi" w:hAnsiTheme="majorHAnsi" w:cs="Times New Roman"/>
          <w:color w:val="000000" w:themeColor="text1"/>
          <w:sz w:val="20"/>
          <w:szCs w:val="20"/>
        </w:rPr>
        <w:t xml:space="preserve">, intensitas suara, dan </w:t>
      </w:r>
      <w:r w:rsidR="00400A3F" w:rsidRPr="005345D3">
        <w:rPr>
          <w:rFonts w:asciiTheme="majorHAnsi" w:hAnsiTheme="majorHAnsi" w:cs="Times New Roman"/>
          <w:i/>
          <w:color w:val="000000" w:themeColor="text1"/>
          <w:sz w:val="20"/>
          <w:szCs w:val="20"/>
        </w:rPr>
        <w:t>formant</w:t>
      </w:r>
      <w:r w:rsidR="00400A3F" w:rsidRPr="005345D3">
        <w:rPr>
          <w:rFonts w:asciiTheme="majorHAnsi" w:hAnsiTheme="majorHAnsi" w:cs="Times New Roman"/>
          <w:color w:val="000000" w:themeColor="text1"/>
          <w:sz w:val="20"/>
          <w:szCs w:val="20"/>
        </w:rPr>
        <w:t xml:space="preserve"> 1 sampai </w:t>
      </w:r>
      <w:r w:rsidR="00400A3F" w:rsidRPr="005345D3">
        <w:rPr>
          <w:rFonts w:asciiTheme="majorHAnsi" w:hAnsiTheme="majorHAnsi" w:cs="Times New Roman"/>
          <w:i/>
          <w:color w:val="000000" w:themeColor="text1"/>
          <w:sz w:val="20"/>
          <w:szCs w:val="20"/>
        </w:rPr>
        <w:t>formant 5</w:t>
      </w:r>
      <w:r w:rsidR="00400A3F">
        <w:rPr>
          <w:rFonts w:asciiTheme="majorHAnsi" w:hAnsiTheme="majorHAnsi"/>
          <w:color w:val="000000" w:themeColor="text1"/>
        </w:rPr>
        <w:t xml:space="preserve">. Alat dan bahan yang digunakan yaitu data sekunder yang telah diambil dari hasil pengolahan data pada penelitian sebelumnya, satu unit komputer, software microsoft excel, software minitab. </w:t>
      </w:r>
      <w:r w:rsidR="00400A3F" w:rsidRPr="005345D3">
        <w:rPr>
          <w:rFonts w:asciiTheme="majorHAnsi" w:hAnsiTheme="majorHAnsi" w:cs="Times New Roman"/>
          <w:sz w:val="20"/>
          <w:szCs w:val="20"/>
        </w:rPr>
        <w:t xml:space="preserve">Penelitian ini dilakukan di </w:t>
      </w:r>
      <w:r w:rsidR="00400A3F" w:rsidRPr="005345D3">
        <w:rPr>
          <w:rFonts w:asciiTheme="majorHAnsi" w:hAnsiTheme="majorHAnsi"/>
          <w:sz w:val="20"/>
          <w:szCs w:val="20"/>
          <w:lang w:val="id-ID"/>
        </w:rPr>
        <w:t xml:space="preserve">Lab Pramita, Jl. RE Martadinata No. 135, Bandung. Pengolahan data akan dilakukan di </w:t>
      </w:r>
      <w:r w:rsidR="00400A3F" w:rsidRPr="005345D3">
        <w:rPr>
          <w:rFonts w:asciiTheme="majorHAnsi" w:hAnsiTheme="majorHAnsi" w:cs="Times New Roman"/>
          <w:sz w:val="20"/>
          <w:szCs w:val="20"/>
        </w:rPr>
        <w:t>Fakultas Kedokteran Gigi Universitas Padjajaran. Waktu penelaksanaan penelitian yaitu bulan Januari  – Maret 2018 . Data penelitian yang terkumpul dianalisis dengan pemilihan dan penyusunan yang nantinya data disajikan dalam bentuk kalimat, gambar, tabel dan graf</w:t>
      </w:r>
      <w:r w:rsidR="00400A3F" w:rsidRPr="005345D3">
        <w:rPr>
          <w:rFonts w:asciiTheme="majorHAnsi" w:hAnsiTheme="majorHAnsi"/>
          <w:sz w:val="20"/>
          <w:szCs w:val="20"/>
        </w:rPr>
        <w:t>ik.</w:t>
      </w:r>
    </w:p>
    <w:p w14:paraId="074C852B" w14:textId="77777777" w:rsidR="00A14611" w:rsidRPr="00D66161" w:rsidRDefault="00A14611" w:rsidP="00A14611">
      <w:pPr>
        <w:spacing w:line="360" w:lineRule="auto"/>
        <w:jc w:val="both"/>
        <w:rPr>
          <w:rFonts w:ascii="Calibri" w:eastAsia="Arial" w:hAnsi="Calibri" w:cs="Calibri"/>
          <w:b/>
          <w:sz w:val="22"/>
          <w:szCs w:val="22"/>
        </w:rPr>
      </w:pPr>
      <w:r w:rsidRPr="00D66161">
        <w:rPr>
          <w:rFonts w:ascii="Calibri" w:eastAsia="Arial" w:hAnsi="Calibri" w:cs="Calibri"/>
          <w:b/>
          <w:sz w:val="22"/>
          <w:szCs w:val="22"/>
        </w:rPr>
        <w:t>HASIL</w:t>
      </w:r>
    </w:p>
    <w:p w14:paraId="1D9D7247" w14:textId="77777777" w:rsidR="00A14611" w:rsidRDefault="00A14611" w:rsidP="00400A3F">
      <w:pPr>
        <w:pStyle w:val="ParagrafLevel2-3"/>
        <w:tabs>
          <w:tab w:val="left" w:pos="284"/>
        </w:tabs>
        <w:ind w:firstLine="0"/>
        <w:rPr>
          <w:rFonts w:asciiTheme="majorHAnsi" w:hAnsiTheme="majorHAnsi"/>
          <w:color w:val="000000" w:themeColor="text1"/>
          <w:sz w:val="20"/>
          <w:szCs w:val="20"/>
        </w:rPr>
      </w:pPr>
      <w:r>
        <w:rPr>
          <w:rFonts w:asciiTheme="majorHAnsi" w:hAnsiTheme="majorHAnsi"/>
          <w:color w:val="000000" w:themeColor="text1"/>
          <w:sz w:val="20"/>
          <w:szCs w:val="20"/>
        </w:rPr>
        <w:lastRenderedPageBreak/>
        <w:t>--</w:t>
      </w:r>
    </w:p>
    <w:p w14:paraId="3C35D55A" w14:textId="77777777" w:rsidR="00A14611" w:rsidRDefault="00A14611" w:rsidP="00A14611">
      <w:pPr>
        <w:spacing w:line="360" w:lineRule="auto"/>
        <w:jc w:val="both"/>
        <w:rPr>
          <w:rFonts w:ascii="Calibri" w:eastAsia="Arial" w:hAnsi="Calibri" w:cs="Calibri"/>
          <w:b/>
          <w:sz w:val="22"/>
          <w:szCs w:val="22"/>
        </w:rPr>
      </w:pPr>
      <w:r w:rsidRPr="00D66161">
        <w:rPr>
          <w:rFonts w:ascii="Calibri" w:eastAsia="Arial" w:hAnsi="Calibri" w:cs="Calibri"/>
          <w:b/>
          <w:sz w:val="22"/>
          <w:szCs w:val="22"/>
        </w:rPr>
        <w:t>PEMBAHASAN</w:t>
      </w:r>
    </w:p>
    <w:p w14:paraId="7846A313" w14:textId="77777777" w:rsidR="00A14611" w:rsidRDefault="00A14611" w:rsidP="00A14611">
      <w:pPr>
        <w:spacing w:line="360" w:lineRule="auto"/>
        <w:jc w:val="both"/>
        <w:rPr>
          <w:rFonts w:ascii="Calibri" w:eastAsia="Arial" w:hAnsi="Calibri" w:cs="Calibri"/>
          <w:b/>
          <w:sz w:val="22"/>
          <w:szCs w:val="22"/>
        </w:rPr>
      </w:pPr>
      <w:r>
        <w:rPr>
          <w:rFonts w:ascii="Calibri" w:eastAsia="Arial" w:hAnsi="Calibri" w:cs="Calibri"/>
          <w:b/>
          <w:sz w:val="22"/>
          <w:szCs w:val="22"/>
        </w:rPr>
        <w:t>--</w:t>
      </w:r>
    </w:p>
    <w:p w14:paraId="48EB17BF" w14:textId="77777777" w:rsidR="00A14611" w:rsidRPr="00D66161" w:rsidRDefault="00A14611" w:rsidP="00A14611">
      <w:pPr>
        <w:spacing w:line="360" w:lineRule="auto"/>
        <w:jc w:val="both"/>
        <w:rPr>
          <w:rFonts w:ascii="Calibri" w:eastAsia="Arial" w:hAnsi="Calibri" w:cs="Calibri"/>
          <w:b/>
          <w:sz w:val="22"/>
          <w:szCs w:val="22"/>
        </w:rPr>
      </w:pPr>
    </w:p>
    <w:p w14:paraId="7DFAE05C" w14:textId="77777777" w:rsidR="00A14611" w:rsidRPr="00D66161" w:rsidRDefault="00A14611" w:rsidP="00A14611">
      <w:pPr>
        <w:spacing w:line="360" w:lineRule="auto"/>
        <w:jc w:val="both"/>
        <w:rPr>
          <w:rFonts w:ascii="Calibri" w:eastAsia="Arial" w:hAnsi="Calibri" w:cs="Calibri"/>
          <w:b/>
          <w:sz w:val="22"/>
          <w:szCs w:val="22"/>
        </w:rPr>
      </w:pPr>
      <w:r w:rsidRPr="00D66161">
        <w:rPr>
          <w:rFonts w:ascii="Calibri" w:eastAsia="Arial" w:hAnsi="Calibri" w:cs="Calibri"/>
          <w:b/>
          <w:sz w:val="22"/>
          <w:szCs w:val="22"/>
        </w:rPr>
        <w:t>SIMPULAN</w:t>
      </w:r>
    </w:p>
    <w:p w14:paraId="1C7E31CB" w14:textId="77777777" w:rsidR="00A14611" w:rsidRDefault="00A14611" w:rsidP="00A14611">
      <w:pPr>
        <w:spacing w:line="360" w:lineRule="auto"/>
        <w:jc w:val="both"/>
        <w:rPr>
          <w:rFonts w:ascii="Calibri" w:eastAsia="Arial" w:hAnsi="Calibri" w:cs="Calibri"/>
          <w:b/>
          <w:sz w:val="22"/>
          <w:szCs w:val="22"/>
        </w:rPr>
      </w:pPr>
    </w:p>
    <w:p w14:paraId="304902B4" w14:textId="77777777" w:rsidR="00400A3F" w:rsidRDefault="00A14611" w:rsidP="00A14611">
      <w:pPr>
        <w:spacing w:line="360" w:lineRule="auto"/>
        <w:ind w:firstLine="720"/>
        <w:jc w:val="both"/>
        <w:rPr>
          <w:rFonts w:asciiTheme="majorHAnsi" w:eastAsia="Arial" w:hAnsiTheme="majorHAnsi" w:cs="Calibri"/>
          <w:b/>
        </w:rPr>
      </w:pPr>
      <w:r w:rsidRPr="00A14611">
        <w:rPr>
          <w:rFonts w:asciiTheme="majorHAnsi" w:hAnsiTheme="majorHAnsi"/>
        </w:rPr>
        <w:t xml:space="preserve">Berdasarkan hasil penelitian dan analisis data yang dilakukan, maka dapat ditarik kesimpulan bahwa dapat diketahui pola intonasi tindak tutur yang terlihat berdasarkan parameter akustik suara dalam praktik </w:t>
      </w:r>
      <w:r w:rsidRPr="00A14611">
        <w:rPr>
          <w:rFonts w:asciiTheme="majorHAnsi" w:hAnsiTheme="majorHAnsi"/>
          <w:i/>
        </w:rPr>
        <w:t>dental hypnosis.</w:t>
      </w:r>
      <w:r w:rsidRPr="00A14611">
        <w:rPr>
          <w:rFonts w:asciiTheme="majorHAnsi" w:hAnsiTheme="majorHAnsi"/>
        </w:rPr>
        <w:t xml:space="preserve"> Pola intonasi yang dibentuk oleh tindak tutur murni dapat memperlihatkan bahwa tindak tutur direktif selalu memiliki nilai intensitas dan nada yang lebih tinggi dari tindak tutur lainnya kemudian pada nilai </w:t>
      </w:r>
      <w:r w:rsidRPr="00A14611">
        <w:rPr>
          <w:rFonts w:asciiTheme="majorHAnsi" w:hAnsiTheme="majorHAnsi"/>
          <w:i/>
        </w:rPr>
        <w:t>formant</w:t>
      </w:r>
      <w:r w:rsidRPr="00A14611">
        <w:rPr>
          <w:rFonts w:asciiTheme="majorHAnsi" w:hAnsiTheme="majorHAnsi"/>
        </w:rPr>
        <w:t xml:space="preserve"> 60% dari keseluruhan data perhitungan memiliki kesamaan pola intonasi. Hasil pola ini bisa dijadikan penanda untuk mengetahui tindak tutur yang digunakan dengan menganalisis parameter akustiknya. Berbeda dengan tindak tutur murni, pada tindak tutur campuran walaupun memiliki urutan tetapi pola intonasi yang terbentuk belum dapat dijadikan acuan dan tidak dapat dianalisis karena keterbatasan data pada tindak tutur campuran</w:t>
      </w:r>
      <w:r>
        <w:rPr>
          <w:rFonts w:asciiTheme="majorHAnsi" w:eastAsia="Arial" w:hAnsiTheme="majorHAnsi" w:cs="Calibri"/>
          <w:b/>
        </w:rPr>
        <w:t xml:space="preserve">. </w:t>
      </w:r>
    </w:p>
    <w:p w14:paraId="7BF97194" w14:textId="77777777" w:rsidR="00A14611" w:rsidRDefault="00A14611" w:rsidP="00A14611">
      <w:pPr>
        <w:spacing w:line="360" w:lineRule="auto"/>
        <w:ind w:firstLine="720"/>
        <w:jc w:val="both"/>
        <w:rPr>
          <w:rFonts w:asciiTheme="majorHAnsi" w:eastAsia="Arial" w:hAnsiTheme="majorHAnsi" w:cs="Calibri"/>
          <w:b/>
        </w:rPr>
      </w:pPr>
    </w:p>
    <w:p w14:paraId="2B8731D4" w14:textId="77777777" w:rsidR="00A14611" w:rsidRDefault="00A14611" w:rsidP="00A14611">
      <w:pPr>
        <w:spacing w:line="360" w:lineRule="auto"/>
        <w:ind w:firstLine="720"/>
        <w:jc w:val="both"/>
        <w:rPr>
          <w:rFonts w:asciiTheme="majorHAnsi" w:eastAsia="Arial" w:hAnsiTheme="majorHAnsi" w:cs="Calibri"/>
          <w:b/>
        </w:rPr>
      </w:pPr>
    </w:p>
    <w:p w14:paraId="7C8F5D9D" w14:textId="77777777" w:rsidR="00A14611" w:rsidRDefault="00A14611" w:rsidP="00A14611">
      <w:pPr>
        <w:spacing w:line="360" w:lineRule="auto"/>
        <w:jc w:val="both"/>
        <w:rPr>
          <w:rFonts w:ascii="Calibri" w:eastAsia="Arial" w:hAnsi="Calibri" w:cs="Calibri"/>
          <w:b/>
          <w:sz w:val="22"/>
          <w:szCs w:val="22"/>
        </w:rPr>
      </w:pPr>
      <w:r w:rsidRPr="00D66161">
        <w:rPr>
          <w:rFonts w:ascii="Calibri" w:eastAsia="Arial" w:hAnsi="Calibri" w:cs="Calibri"/>
          <w:b/>
          <w:sz w:val="22"/>
          <w:szCs w:val="22"/>
        </w:rPr>
        <w:t xml:space="preserve">DAFTAR PUSTAKA </w:t>
      </w:r>
    </w:p>
    <w:p w14:paraId="23075ACE" w14:textId="77777777" w:rsidR="00A14611" w:rsidRDefault="00A14611" w:rsidP="00A14611">
      <w:pPr>
        <w:spacing w:line="360" w:lineRule="auto"/>
        <w:jc w:val="both"/>
        <w:rPr>
          <w:rFonts w:ascii="Calibri" w:eastAsia="Arial" w:hAnsi="Calibri" w:cs="Calibri"/>
          <w:b/>
          <w:sz w:val="22"/>
          <w:szCs w:val="22"/>
        </w:rPr>
      </w:pPr>
    </w:p>
    <w:p w14:paraId="6C335398" w14:textId="77777777" w:rsidR="00A14611" w:rsidRPr="00157F81" w:rsidRDefault="00A14611" w:rsidP="00A14611">
      <w:pPr>
        <w:widowControl w:val="0"/>
        <w:autoSpaceDE w:val="0"/>
        <w:autoSpaceDN w:val="0"/>
        <w:adjustRightInd w:val="0"/>
        <w:ind w:left="480" w:hanging="480"/>
        <w:jc w:val="both"/>
        <w:rPr>
          <w:noProof/>
          <w:sz w:val="24"/>
        </w:rPr>
      </w:pPr>
      <w:r>
        <w:rPr>
          <w:noProof/>
          <w:sz w:val="24"/>
        </w:rPr>
        <w:t>Anggraini, B. 2005</w:t>
      </w:r>
      <w:r w:rsidRPr="00157F81">
        <w:rPr>
          <w:noProof/>
          <w:sz w:val="24"/>
        </w:rPr>
        <w:t>. Tuturan Imperatif Dalam Bahasa Jawa Dialek Surabaya : Analisis Pragma</w:t>
      </w:r>
      <w:r>
        <w:rPr>
          <w:noProof/>
          <w:sz w:val="24"/>
        </w:rPr>
        <w:t xml:space="preserve">tik. Vol </w:t>
      </w:r>
      <w:r w:rsidRPr="00157F81">
        <w:rPr>
          <w:i/>
          <w:iCs/>
          <w:noProof/>
          <w:sz w:val="24"/>
        </w:rPr>
        <w:t>7</w:t>
      </w:r>
      <w:r>
        <w:rPr>
          <w:noProof/>
          <w:sz w:val="24"/>
        </w:rPr>
        <w:t>(1). Pp:</w:t>
      </w:r>
      <w:r w:rsidRPr="00157F81">
        <w:rPr>
          <w:noProof/>
          <w:sz w:val="24"/>
        </w:rPr>
        <w:t xml:space="preserve"> 67–77.</w:t>
      </w:r>
    </w:p>
    <w:p w14:paraId="081AE85B" w14:textId="77777777" w:rsidR="00A14611" w:rsidRDefault="00A14611" w:rsidP="00A14611">
      <w:pPr>
        <w:spacing w:line="360" w:lineRule="auto"/>
        <w:jc w:val="both"/>
        <w:rPr>
          <w:rFonts w:ascii="Calibri" w:eastAsia="Arial" w:hAnsi="Calibri" w:cs="Calibri"/>
          <w:b/>
          <w:sz w:val="22"/>
          <w:szCs w:val="22"/>
        </w:rPr>
      </w:pPr>
    </w:p>
    <w:p w14:paraId="0B50A189" w14:textId="77777777" w:rsidR="00A14611" w:rsidRDefault="00A14611" w:rsidP="00A14611">
      <w:pPr>
        <w:widowControl w:val="0"/>
        <w:autoSpaceDE w:val="0"/>
        <w:autoSpaceDN w:val="0"/>
        <w:adjustRightInd w:val="0"/>
        <w:ind w:left="480" w:hanging="480"/>
        <w:jc w:val="both"/>
        <w:rPr>
          <w:noProof/>
          <w:sz w:val="24"/>
        </w:rPr>
      </w:pPr>
      <w:r>
        <w:rPr>
          <w:noProof/>
          <w:sz w:val="24"/>
        </w:rPr>
        <w:t>Darmayanti, N., Nurhadi, J., dan</w:t>
      </w:r>
      <w:r w:rsidRPr="00157F81">
        <w:rPr>
          <w:noProof/>
          <w:sz w:val="24"/>
        </w:rPr>
        <w:t xml:space="preserve"> Yubilia</w:t>
      </w:r>
      <w:r>
        <w:rPr>
          <w:noProof/>
          <w:sz w:val="24"/>
        </w:rPr>
        <w:t>na, G. 2014</w:t>
      </w:r>
      <w:r w:rsidRPr="00157F81">
        <w:rPr>
          <w:noProof/>
          <w:sz w:val="24"/>
        </w:rPr>
        <w:t xml:space="preserve">. </w:t>
      </w:r>
      <w:r w:rsidRPr="00745234">
        <w:rPr>
          <w:i/>
          <w:noProof/>
          <w:sz w:val="24"/>
        </w:rPr>
        <w:t>Strategi Kebahasaan Dalam Praktik Terapi Hipnodontik: Suatu Kajian Pragastilistika.</w:t>
      </w:r>
      <w:r>
        <w:rPr>
          <w:noProof/>
          <w:sz w:val="24"/>
        </w:rPr>
        <w:t xml:space="preserve"> Vol </w:t>
      </w:r>
      <w:r w:rsidRPr="00157F81">
        <w:rPr>
          <w:i/>
          <w:iCs/>
          <w:noProof/>
          <w:sz w:val="24"/>
        </w:rPr>
        <w:t>3</w:t>
      </w:r>
      <w:r w:rsidRPr="00157F81">
        <w:rPr>
          <w:noProof/>
          <w:sz w:val="24"/>
        </w:rPr>
        <w:t>(2).</w:t>
      </w:r>
    </w:p>
    <w:p w14:paraId="2F51BA45" w14:textId="77777777" w:rsidR="00A14611" w:rsidRDefault="00A14611" w:rsidP="00A14611">
      <w:pPr>
        <w:widowControl w:val="0"/>
        <w:autoSpaceDE w:val="0"/>
        <w:autoSpaceDN w:val="0"/>
        <w:adjustRightInd w:val="0"/>
        <w:ind w:left="480" w:hanging="480"/>
        <w:jc w:val="both"/>
        <w:rPr>
          <w:noProof/>
          <w:sz w:val="24"/>
        </w:rPr>
      </w:pPr>
    </w:p>
    <w:p w14:paraId="6D63B710" w14:textId="77777777" w:rsidR="00A14611" w:rsidRDefault="00A14611" w:rsidP="00A14611">
      <w:pPr>
        <w:widowControl w:val="0"/>
        <w:autoSpaceDE w:val="0"/>
        <w:autoSpaceDN w:val="0"/>
        <w:adjustRightInd w:val="0"/>
        <w:ind w:left="480" w:hanging="480"/>
        <w:jc w:val="both"/>
        <w:rPr>
          <w:noProof/>
          <w:sz w:val="24"/>
        </w:rPr>
      </w:pPr>
      <w:r>
        <w:rPr>
          <w:noProof/>
          <w:sz w:val="24"/>
        </w:rPr>
        <w:t>Enjang, M. 2006</w:t>
      </w:r>
      <w:r w:rsidRPr="00157F81">
        <w:rPr>
          <w:noProof/>
          <w:sz w:val="24"/>
        </w:rPr>
        <w:t xml:space="preserve">. </w:t>
      </w:r>
      <w:r w:rsidRPr="00157F81">
        <w:rPr>
          <w:i/>
          <w:iCs/>
          <w:noProof/>
          <w:sz w:val="24"/>
        </w:rPr>
        <w:t>Analisis Parameter Fisis Pada Intonasi Emosi Marah Manusia.</w:t>
      </w:r>
      <w:r w:rsidRPr="00157F81">
        <w:rPr>
          <w:noProof/>
          <w:sz w:val="24"/>
        </w:rPr>
        <w:t xml:space="preserve"> Jatinangor.</w:t>
      </w:r>
    </w:p>
    <w:p w14:paraId="2572E463" w14:textId="77777777" w:rsidR="00A14611" w:rsidRPr="00A14611" w:rsidRDefault="00A14611" w:rsidP="00A14611">
      <w:pPr>
        <w:widowControl w:val="0"/>
        <w:autoSpaceDE w:val="0"/>
        <w:autoSpaceDN w:val="0"/>
        <w:adjustRightInd w:val="0"/>
        <w:ind w:left="480" w:hanging="480"/>
        <w:jc w:val="both"/>
        <w:rPr>
          <w:noProof/>
          <w:sz w:val="24"/>
        </w:rPr>
      </w:pPr>
    </w:p>
    <w:p w14:paraId="43B0824E" w14:textId="77777777" w:rsidR="00A14611" w:rsidRPr="00A14611" w:rsidRDefault="00A14611" w:rsidP="00A14611">
      <w:pPr>
        <w:widowControl w:val="0"/>
        <w:autoSpaceDE w:val="0"/>
        <w:autoSpaceDN w:val="0"/>
        <w:adjustRightInd w:val="0"/>
        <w:ind w:left="480" w:hanging="480"/>
        <w:jc w:val="both"/>
        <w:rPr>
          <w:noProof/>
          <w:sz w:val="24"/>
        </w:rPr>
      </w:pPr>
      <w:r w:rsidRPr="00157F81">
        <w:rPr>
          <w:noProof/>
          <w:sz w:val="24"/>
        </w:rPr>
        <w:t>Pa</w:t>
      </w:r>
      <w:r>
        <w:rPr>
          <w:noProof/>
          <w:sz w:val="24"/>
        </w:rPr>
        <w:t xml:space="preserve">nda, A., Garg, I., Oberoi, J., </w:t>
      </w:r>
      <w:r w:rsidRPr="00A978ED">
        <w:rPr>
          <w:i/>
          <w:noProof/>
          <w:sz w:val="24"/>
        </w:rPr>
        <w:t>and</w:t>
      </w:r>
      <w:r>
        <w:rPr>
          <w:noProof/>
          <w:sz w:val="24"/>
        </w:rPr>
        <w:t xml:space="preserve"> Rajput, N. 2014</w:t>
      </w:r>
      <w:r w:rsidRPr="00157F81">
        <w:rPr>
          <w:noProof/>
          <w:sz w:val="24"/>
        </w:rPr>
        <w:t xml:space="preserve">. </w:t>
      </w:r>
      <w:r w:rsidRPr="00A978ED">
        <w:rPr>
          <w:i/>
          <w:noProof/>
          <w:sz w:val="24"/>
        </w:rPr>
        <w:t>Reintroducing Hypnosis in Paediatric Dentistry. Contemporary Hypnosis</w:t>
      </w:r>
      <w:r>
        <w:rPr>
          <w:noProof/>
          <w:sz w:val="24"/>
        </w:rPr>
        <w:t>. Vol</w:t>
      </w:r>
      <w:r w:rsidRPr="00157F81">
        <w:rPr>
          <w:noProof/>
          <w:sz w:val="24"/>
        </w:rPr>
        <w:t xml:space="preserve"> </w:t>
      </w:r>
      <w:r w:rsidRPr="00157F81">
        <w:rPr>
          <w:i/>
          <w:iCs/>
          <w:noProof/>
          <w:sz w:val="24"/>
        </w:rPr>
        <w:t>4</w:t>
      </w:r>
      <w:r>
        <w:rPr>
          <w:noProof/>
          <w:sz w:val="24"/>
        </w:rPr>
        <w:t>(3). Pp:</w:t>
      </w:r>
      <w:r w:rsidRPr="00157F81">
        <w:rPr>
          <w:noProof/>
          <w:sz w:val="24"/>
        </w:rPr>
        <w:t xml:space="preserve"> 984–986.</w:t>
      </w:r>
    </w:p>
    <w:p w14:paraId="6583CA18" w14:textId="77777777" w:rsidR="00A14611" w:rsidRDefault="00A14611" w:rsidP="00A14611">
      <w:pPr>
        <w:spacing w:line="360" w:lineRule="auto"/>
        <w:ind w:firstLine="720"/>
        <w:jc w:val="both"/>
        <w:rPr>
          <w:rFonts w:asciiTheme="majorHAnsi" w:eastAsia="Arial" w:hAnsiTheme="majorHAnsi" w:cs="Calibri"/>
          <w:b/>
        </w:rPr>
      </w:pPr>
    </w:p>
    <w:p w14:paraId="0BECD9CE" w14:textId="77777777" w:rsidR="00A14611" w:rsidRPr="00157F81" w:rsidRDefault="00A14611" w:rsidP="00A14611">
      <w:pPr>
        <w:widowControl w:val="0"/>
        <w:autoSpaceDE w:val="0"/>
        <w:autoSpaceDN w:val="0"/>
        <w:adjustRightInd w:val="0"/>
        <w:ind w:left="480" w:hanging="480"/>
        <w:jc w:val="both"/>
        <w:rPr>
          <w:noProof/>
          <w:sz w:val="24"/>
        </w:rPr>
      </w:pPr>
      <w:r>
        <w:rPr>
          <w:noProof/>
          <w:sz w:val="24"/>
        </w:rPr>
        <w:t>Prasetyo, E. P. 2005</w:t>
      </w:r>
      <w:r w:rsidRPr="00157F81">
        <w:rPr>
          <w:noProof/>
          <w:sz w:val="24"/>
        </w:rPr>
        <w:t>. P</w:t>
      </w:r>
      <w:r>
        <w:rPr>
          <w:i/>
          <w:noProof/>
          <w:sz w:val="24"/>
        </w:rPr>
        <w:t>eran Musik Sebagai Fasilitas Dalam Praktek Dokter Gigi Untuk Mengurangi Kecemasan P</w:t>
      </w:r>
      <w:r w:rsidRPr="00A978ED">
        <w:rPr>
          <w:i/>
          <w:noProof/>
          <w:sz w:val="24"/>
        </w:rPr>
        <w:t>asien ( The role of music as a dental practice facility in reducing patient’s anxiety ).</w:t>
      </w:r>
      <w:r w:rsidRPr="00157F81">
        <w:rPr>
          <w:noProof/>
          <w:sz w:val="24"/>
        </w:rPr>
        <w:t xml:space="preserve"> </w:t>
      </w:r>
      <w:r w:rsidRPr="00A978ED">
        <w:rPr>
          <w:iCs/>
          <w:noProof/>
          <w:sz w:val="24"/>
        </w:rPr>
        <w:t>Dental Journal (Majalah Kedokteran Gigi)</w:t>
      </w:r>
      <w:r>
        <w:rPr>
          <w:noProof/>
          <w:sz w:val="24"/>
        </w:rPr>
        <w:t>. Vol</w:t>
      </w:r>
      <w:r w:rsidRPr="00157F81">
        <w:rPr>
          <w:noProof/>
          <w:sz w:val="24"/>
        </w:rPr>
        <w:t xml:space="preserve"> </w:t>
      </w:r>
      <w:r w:rsidRPr="00157F81">
        <w:rPr>
          <w:i/>
          <w:iCs/>
          <w:noProof/>
          <w:sz w:val="24"/>
        </w:rPr>
        <w:t>38</w:t>
      </w:r>
      <w:r>
        <w:rPr>
          <w:noProof/>
          <w:sz w:val="24"/>
        </w:rPr>
        <w:t>(1). Pp:</w:t>
      </w:r>
      <w:r w:rsidRPr="00157F81">
        <w:rPr>
          <w:noProof/>
          <w:sz w:val="24"/>
        </w:rPr>
        <w:t xml:space="preserve"> 41–44. </w:t>
      </w:r>
    </w:p>
    <w:p w14:paraId="186C7A92" w14:textId="77777777" w:rsidR="00A14611" w:rsidRDefault="00A14611" w:rsidP="00A14611">
      <w:pPr>
        <w:spacing w:line="360" w:lineRule="auto"/>
        <w:ind w:firstLine="720"/>
        <w:jc w:val="both"/>
        <w:rPr>
          <w:rFonts w:asciiTheme="majorHAnsi" w:eastAsia="Arial" w:hAnsiTheme="majorHAnsi" w:cs="Calibri"/>
          <w:b/>
        </w:rPr>
      </w:pPr>
    </w:p>
    <w:p w14:paraId="14A6F880" w14:textId="77777777" w:rsidR="00A14611" w:rsidRDefault="00A14611" w:rsidP="00A14611">
      <w:pPr>
        <w:widowControl w:val="0"/>
        <w:autoSpaceDE w:val="0"/>
        <w:autoSpaceDN w:val="0"/>
        <w:adjustRightInd w:val="0"/>
        <w:ind w:left="480" w:hanging="480"/>
        <w:jc w:val="both"/>
        <w:rPr>
          <w:noProof/>
          <w:sz w:val="24"/>
        </w:rPr>
      </w:pPr>
      <w:r w:rsidRPr="00157F81">
        <w:rPr>
          <w:noProof/>
          <w:sz w:val="24"/>
        </w:rPr>
        <w:lastRenderedPageBreak/>
        <w:t>Simons</w:t>
      </w:r>
      <w:r>
        <w:rPr>
          <w:noProof/>
          <w:sz w:val="24"/>
        </w:rPr>
        <w:t xml:space="preserve">, D., Potter, C., </w:t>
      </w:r>
      <w:r w:rsidRPr="00A978ED">
        <w:rPr>
          <w:i/>
          <w:noProof/>
          <w:sz w:val="24"/>
        </w:rPr>
        <w:t>and</w:t>
      </w:r>
      <w:r>
        <w:rPr>
          <w:noProof/>
          <w:sz w:val="24"/>
        </w:rPr>
        <w:t xml:space="preserve"> Tempel, G. 2007</w:t>
      </w:r>
      <w:r w:rsidRPr="00157F81">
        <w:rPr>
          <w:noProof/>
          <w:sz w:val="24"/>
        </w:rPr>
        <w:t xml:space="preserve">. </w:t>
      </w:r>
      <w:r w:rsidRPr="00157F81">
        <w:rPr>
          <w:i/>
          <w:iCs/>
          <w:noProof/>
          <w:sz w:val="24"/>
        </w:rPr>
        <w:t>Hypnosis and Communication in Dental Practice</w:t>
      </w:r>
      <w:r w:rsidRPr="00157F81">
        <w:rPr>
          <w:noProof/>
          <w:sz w:val="24"/>
        </w:rPr>
        <w:t>. United Kingdom: Quintessence Publishing Co. Ltd.</w:t>
      </w:r>
    </w:p>
    <w:p w14:paraId="64980896" w14:textId="77777777" w:rsidR="00A14611" w:rsidRDefault="00A14611" w:rsidP="00A14611">
      <w:pPr>
        <w:widowControl w:val="0"/>
        <w:autoSpaceDE w:val="0"/>
        <w:autoSpaceDN w:val="0"/>
        <w:adjustRightInd w:val="0"/>
        <w:ind w:left="480" w:hanging="480"/>
        <w:jc w:val="both"/>
        <w:rPr>
          <w:noProof/>
          <w:sz w:val="24"/>
        </w:rPr>
      </w:pPr>
      <w:r>
        <w:rPr>
          <w:noProof/>
          <w:sz w:val="24"/>
        </w:rPr>
        <w:t>Siregar, B. U. 2000</w:t>
      </w:r>
      <w:r w:rsidRPr="00157F81">
        <w:rPr>
          <w:noProof/>
          <w:sz w:val="24"/>
        </w:rPr>
        <w:t xml:space="preserve">. </w:t>
      </w:r>
      <w:r w:rsidRPr="00A978ED">
        <w:rPr>
          <w:i/>
          <w:noProof/>
          <w:sz w:val="24"/>
        </w:rPr>
        <w:t>Fungsi Pragmatika Intonasi di dalam Bahasa Indonesia : Suatu Kajian Awal.</w:t>
      </w:r>
      <w:r>
        <w:rPr>
          <w:noProof/>
          <w:sz w:val="24"/>
        </w:rPr>
        <w:t xml:space="preserve"> Vol</w:t>
      </w:r>
      <w:r w:rsidRPr="00157F81">
        <w:rPr>
          <w:noProof/>
          <w:sz w:val="24"/>
        </w:rPr>
        <w:t xml:space="preserve"> </w:t>
      </w:r>
      <w:r w:rsidRPr="00157F81">
        <w:rPr>
          <w:i/>
          <w:iCs/>
          <w:noProof/>
          <w:sz w:val="24"/>
        </w:rPr>
        <w:t>18</w:t>
      </w:r>
      <w:r>
        <w:rPr>
          <w:noProof/>
          <w:sz w:val="24"/>
        </w:rPr>
        <w:t xml:space="preserve">(1). Pp: </w:t>
      </w:r>
      <w:r w:rsidRPr="00157F81">
        <w:rPr>
          <w:noProof/>
          <w:sz w:val="24"/>
        </w:rPr>
        <w:t>15–30.</w:t>
      </w:r>
    </w:p>
    <w:p w14:paraId="378E4446" w14:textId="77777777" w:rsidR="00A14611" w:rsidRDefault="00A14611" w:rsidP="00A14611">
      <w:pPr>
        <w:widowControl w:val="0"/>
        <w:autoSpaceDE w:val="0"/>
        <w:autoSpaceDN w:val="0"/>
        <w:adjustRightInd w:val="0"/>
        <w:ind w:left="480" w:hanging="480"/>
        <w:jc w:val="both"/>
        <w:rPr>
          <w:noProof/>
          <w:sz w:val="24"/>
        </w:rPr>
      </w:pPr>
    </w:p>
    <w:p w14:paraId="67DE0CD7" w14:textId="77777777" w:rsidR="00A14611" w:rsidRDefault="00A14611" w:rsidP="00A14611">
      <w:pPr>
        <w:widowControl w:val="0"/>
        <w:autoSpaceDE w:val="0"/>
        <w:autoSpaceDN w:val="0"/>
        <w:adjustRightInd w:val="0"/>
        <w:ind w:left="480" w:hanging="480"/>
        <w:jc w:val="both"/>
        <w:rPr>
          <w:noProof/>
          <w:sz w:val="24"/>
        </w:rPr>
      </w:pPr>
      <w:r>
        <w:rPr>
          <w:noProof/>
          <w:sz w:val="24"/>
        </w:rPr>
        <w:t>Suyudi, I. 2015</w:t>
      </w:r>
      <w:r w:rsidRPr="00157F81">
        <w:rPr>
          <w:noProof/>
          <w:sz w:val="24"/>
        </w:rPr>
        <w:t xml:space="preserve">. </w:t>
      </w:r>
      <w:r w:rsidRPr="00A978ED">
        <w:rPr>
          <w:i/>
          <w:noProof/>
          <w:sz w:val="24"/>
        </w:rPr>
        <w:t>Analisis Vocal Tract Pada Kajian Akustik Voka</w:t>
      </w:r>
      <w:r>
        <w:rPr>
          <w:noProof/>
          <w:sz w:val="24"/>
        </w:rPr>
        <w:t xml:space="preserve">l. Vol </w:t>
      </w:r>
      <w:r w:rsidRPr="00157F81">
        <w:rPr>
          <w:i/>
          <w:iCs/>
          <w:noProof/>
          <w:sz w:val="24"/>
        </w:rPr>
        <w:t>6</w:t>
      </w:r>
      <w:r>
        <w:rPr>
          <w:noProof/>
          <w:sz w:val="24"/>
        </w:rPr>
        <w:t xml:space="preserve">. Pp: </w:t>
      </w:r>
      <w:r w:rsidRPr="00157F81">
        <w:rPr>
          <w:noProof/>
          <w:sz w:val="24"/>
        </w:rPr>
        <w:t>47–53.</w:t>
      </w:r>
    </w:p>
    <w:p w14:paraId="4C9F8506" w14:textId="77777777" w:rsidR="00A14611" w:rsidRPr="00157F81" w:rsidRDefault="00A14611" w:rsidP="00A14611">
      <w:pPr>
        <w:widowControl w:val="0"/>
        <w:autoSpaceDE w:val="0"/>
        <w:autoSpaceDN w:val="0"/>
        <w:adjustRightInd w:val="0"/>
        <w:ind w:left="480" w:hanging="480"/>
        <w:jc w:val="both"/>
        <w:rPr>
          <w:noProof/>
          <w:sz w:val="24"/>
        </w:rPr>
      </w:pPr>
    </w:p>
    <w:p w14:paraId="1EBF06C2" w14:textId="77777777" w:rsidR="00A14611" w:rsidRDefault="00A14611" w:rsidP="00A14611">
      <w:pPr>
        <w:widowControl w:val="0"/>
        <w:autoSpaceDE w:val="0"/>
        <w:autoSpaceDN w:val="0"/>
        <w:adjustRightInd w:val="0"/>
        <w:ind w:left="480" w:hanging="480"/>
        <w:jc w:val="both"/>
        <w:rPr>
          <w:noProof/>
          <w:sz w:val="24"/>
        </w:rPr>
      </w:pPr>
      <w:r>
        <w:rPr>
          <w:noProof/>
          <w:sz w:val="24"/>
        </w:rPr>
        <w:t>Syarafina. 2014</w:t>
      </w:r>
      <w:r w:rsidRPr="00157F81">
        <w:rPr>
          <w:noProof/>
          <w:sz w:val="24"/>
        </w:rPr>
        <w:t xml:space="preserve">. </w:t>
      </w:r>
      <w:r w:rsidRPr="00A978ED">
        <w:rPr>
          <w:i/>
          <w:noProof/>
          <w:sz w:val="24"/>
        </w:rPr>
        <w:t>Ciri Akustik Bahasa Melayu Dialek Batubara.</w:t>
      </w:r>
      <w:r w:rsidRPr="00157F81">
        <w:rPr>
          <w:noProof/>
          <w:sz w:val="24"/>
        </w:rPr>
        <w:t xml:space="preserve"> </w:t>
      </w:r>
      <w:r>
        <w:rPr>
          <w:i/>
          <w:iCs/>
          <w:noProof/>
          <w:sz w:val="24"/>
        </w:rPr>
        <w:t>Kandai</w:t>
      </w:r>
      <w:r>
        <w:rPr>
          <w:noProof/>
          <w:sz w:val="24"/>
        </w:rPr>
        <w:t xml:space="preserve">. </w:t>
      </w:r>
      <w:r w:rsidRPr="00157F81">
        <w:rPr>
          <w:i/>
          <w:iCs/>
          <w:noProof/>
          <w:sz w:val="24"/>
        </w:rPr>
        <w:t>Volume 10</w:t>
      </w:r>
      <w:r>
        <w:rPr>
          <w:noProof/>
          <w:sz w:val="24"/>
        </w:rPr>
        <w:t>(NO. 2). Pp:</w:t>
      </w:r>
      <w:r w:rsidRPr="00157F81">
        <w:rPr>
          <w:noProof/>
          <w:sz w:val="24"/>
        </w:rPr>
        <w:t xml:space="preserve"> 178–189.</w:t>
      </w:r>
    </w:p>
    <w:p w14:paraId="2172F035" w14:textId="77777777" w:rsidR="00A14611" w:rsidRDefault="00A14611" w:rsidP="00A14611">
      <w:pPr>
        <w:widowControl w:val="0"/>
        <w:autoSpaceDE w:val="0"/>
        <w:autoSpaceDN w:val="0"/>
        <w:adjustRightInd w:val="0"/>
        <w:ind w:left="480" w:hanging="480"/>
        <w:jc w:val="both"/>
        <w:rPr>
          <w:noProof/>
          <w:sz w:val="24"/>
        </w:rPr>
      </w:pPr>
    </w:p>
    <w:p w14:paraId="5175EFC7" w14:textId="77777777" w:rsidR="00A14611" w:rsidRPr="00157F81" w:rsidRDefault="00A14611" w:rsidP="00A14611">
      <w:pPr>
        <w:widowControl w:val="0"/>
        <w:autoSpaceDE w:val="0"/>
        <w:autoSpaceDN w:val="0"/>
        <w:adjustRightInd w:val="0"/>
        <w:ind w:left="480" w:hanging="480"/>
        <w:jc w:val="both"/>
        <w:rPr>
          <w:noProof/>
          <w:sz w:val="24"/>
        </w:rPr>
      </w:pPr>
      <w:r>
        <w:rPr>
          <w:noProof/>
          <w:sz w:val="24"/>
        </w:rPr>
        <w:t>Wicaksono, G., dan Prayudi, Y. 2013</w:t>
      </w:r>
      <w:r w:rsidRPr="00157F81">
        <w:rPr>
          <w:noProof/>
          <w:sz w:val="24"/>
        </w:rPr>
        <w:t xml:space="preserve">. </w:t>
      </w:r>
      <w:r w:rsidRPr="00380CB2">
        <w:rPr>
          <w:i/>
          <w:noProof/>
          <w:sz w:val="24"/>
        </w:rPr>
        <w:t>Teknik Forensika Audio untuk Analisa Suara pada Barang Bukti Digital.</w:t>
      </w:r>
    </w:p>
    <w:p w14:paraId="347C8CEB" w14:textId="77777777" w:rsidR="00A14611" w:rsidRPr="00A14611" w:rsidRDefault="00A14611" w:rsidP="00A14611">
      <w:pPr>
        <w:spacing w:line="360" w:lineRule="auto"/>
        <w:jc w:val="both"/>
        <w:rPr>
          <w:rFonts w:asciiTheme="majorHAnsi" w:eastAsia="Arial" w:hAnsiTheme="majorHAnsi" w:cs="Calibri"/>
          <w:b/>
        </w:rPr>
        <w:sectPr w:rsidR="00A14611" w:rsidRPr="00A14611" w:rsidSect="001F30C7">
          <w:headerReference w:type="default" r:id="rId7"/>
          <w:footerReference w:type="default" r:id="rId8"/>
          <w:pgSz w:w="11906" w:h="16838" w:code="9"/>
          <w:pgMar w:top="2275" w:right="1699" w:bottom="1699" w:left="2275" w:header="1418" w:footer="851" w:gutter="0"/>
          <w:pgNumType w:fmt="lowerRoman"/>
          <w:cols w:space="720"/>
          <w:docGrid w:linePitch="360"/>
        </w:sectPr>
      </w:pPr>
      <w:bookmarkStart w:id="0" w:name="_GoBack"/>
      <w:bookmarkEnd w:id="0"/>
    </w:p>
    <w:p w14:paraId="2936F53B" w14:textId="77777777" w:rsidR="00B826E1" w:rsidRPr="00D66161" w:rsidRDefault="00B826E1" w:rsidP="00400A3F">
      <w:pPr>
        <w:pStyle w:val="ParagrafLevel2-3"/>
        <w:spacing w:after="0"/>
        <w:ind w:firstLine="0"/>
        <w:rPr>
          <w:rFonts w:ascii="Calibri" w:eastAsia="Arial" w:hAnsi="Calibri" w:cs="Calibri"/>
          <w:b/>
          <w:sz w:val="22"/>
        </w:rPr>
      </w:pPr>
    </w:p>
    <w:sectPr w:rsidR="00B826E1" w:rsidRPr="00D66161">
      <w:headerReference w:type="even" r:id="rId9"/>
      <w:footerReference w:type="even" r:id="rId10"/>
      <w:footerReference w:type="default" r:id="rId11"/>
      <w:pgSz w:w="11907" w:h="16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4BEBA" w14:textId="77777777" w:rsidR="00262BA2" w:rsidRDefault="00262BA2">
      <w:r>
        <w:separator/>
      </w:r>
    </w:p>
  </w:endnote>
  <w:endnote w:type="continuationSeparator" w:id="0">
    <w:p w14:paraId="0EEF7385" w14:textId="77777777" w:rsidR="00262BA2" w:rsidRDefault="0026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Noto Sans Symbols">
    <w:charset w:val="00"/>
    <w:family w:val="auto"/>
    <w:pitch w:val="default"/>
  </w:font>
  <w:font w:name="Arial Narrow">
    <w:panose1 w:val="020B0606020202030204"/>
    <w:charset w:val="00"/>
    <w:family w:val="auto"/>
    <w:pitch w:val="variable"/>
    <w:sig w:usb0="00000287" w:usb1="00000800" w:usb2="00000000" w:usb3="00000000" w:csb0="0000009F"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0534" w14:textId="77777777" w:rsidR="00283CF9" w:rsidRPr="00DD1577" w:rsidRDefault="00283CF9" w:rsidP="0085001F">
    <w:pPr>
      <w:pStyle w:val="Footer"/>
      <w:framePr w:wrap="none" w:vAnchor="text" w:hAnchor="margin" w:xAlign="center" w:y="1"/>
      <w:rPr>
        <w:rStyle w:val="PageNumber"/>
        <w:rFonts w:ascii="Times New Roman" w:hAnsi="Times New Roman" w:cs="Times New Roman"/>
        <w:sz w:val="24"/>
      </w:rPr>
    </w:pPr>
    <w:r w:rsidRPr="00DD1577">
      <w:rPr>
        <w:rStyle w:val="PageNumber"/>
        <w:rFonts w:ascii="Times New Roman" w:hAnsi="Times New Roman" w:cs="Times New Roman"/>
        <w:sz w:val="24"/>
      </w:rPr>
      <w:fldChar w:fldCharType="begin"/>
    </w:r>
    <w:r w:rsidRPr="00DD1577">
      <w:rPr>
        <w:rStyle w:val="PageNumber"/>
        <w:rFonts w:ascii="Times New Roman" w:hAnsi="Times New Roman" w:cs="Times New Roman"/>
        <w:sz w:val="24"/>
      </w:rPr>
      <w:instrText xml:space="preserve">PAGE  </w:instrText>
    </w:r>
    <w:r w:rsidRPr="00DD1577">
      <w:rPr>
        <w:rStyle w:val="PageNumber"/>
        <w:rFonts w:ascii="Times New Roman" w:hAnsi="Times New Roman" w:cs="Times New Roman"/>
        <w:sz w:val="24"/>
      </w:rPr>
      <w:fldChar w:fldCharType="separate"/>
    </w:r>
    <w:r w:rsidR="00A14611">
      <w:rPr>
        <w:rStyle w:val="PageNumber"/>
        <w:rFonts w:ascii="Times New Roman" w:hAnsi="Times New Roman" w:cs="Times New Roman"/>
        <w:noProof/>
        <w:sz w:val="24"/>
      </w:rPr>
      <w:t>i</w:t>
    </w:r>
    <w:r w:rsidRPr="00DD1577">
      <w:rPr>
        <w:rStyle w:val="PageNumber"/>
        <w:rFonts w:ascii="Times New Roman" w:hAnsi="Times New Roman" w:cs="Times New Roman"/>
        <w:sz w:val="24"/>
      </w:rPr>
      <w:fldChar w:fldCharType="end"/>
    </w:r>
  </w:p>
  <w:p w14:paraId="612C80AB" w14:textId="77777777" w:rsidR="00283CF9" w:rsidRDefault="00283CF9" w:rsidP="00560F13">
    <w:pPr>
      <w:pStyle w:val="Footer"/>
    </w:pPr>
  </w:p>
  <w:p w14:paraId="035105BA" w14:textId="77777777" w:rsidR="00283CF9" w:rsidRDefault="00283CF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F57C5" w14:textId="77777777" w:rsidR="00103BC9" w:rsidRDefault="007468B9">
    <w:pPr>
      <w:tabs>
        <w:tab w:val="left" w:pos="2992"/>
      </w:tabs>
      <w:spacing w:after="1134"/>
      <w:ind w:right="90"/>
      <w:rPr>
        <w:rFonts w:ascii="Arial" w:eastAsia="Arial" w:hAnsi="Arial" w:cs="Arial"/>
      </w:rPr>
    </w:pPr>
    <w:r>
      <w:rPr>
        <w:rFonts w:ascii="Arial Narrow" w:eastAsia="Arial Narrow" w:hAnsi="Arial Narrow" w:cs="Arial Narrow"/>
      </w:rPr>
      <w:t xml:space="preserve"> </w:t>
    </w:r>
    <w:r>
      <w:rPr>
        <w:rFonts w:ascii="Arial" w:eastAsia="Arial" w:hAnsi="Arial" w:cs="Arial"/>
        <w:b/>
      </w:rPr>
      <w:t xml:space="preserve">TELKOMNIKA </w:t>
    </w:r>
    <w:r>
      <w:rPr>
        <w:rFonts w:ascii="Arial" w:eastAsia="Arial" w:hAnsi="Arial" w:cs="Arial"/>
      </w:rPr>
      <w:t>Vol. 12, No. 4, April 2014:  xxx – xxx</w:t>
    </w:r>
    <w:r>
      <w:rPr>
        <w:noProof/>
        <w:lang w:eastAsia="en-US"/>
      </w:rPr>
      <mc:AlternateContent>
        <mc:Choice Requires="wps">
          <w:drawing>
            <wp:anchor distT="0" distB="0" distL="114300" distR="114300" simplePos="0" relativeHeight="251660288" behindDoc="0" locked="0" layoutInCell="1" hidden="0" allowOverlap="1" wp14:anchorId="4C71F58F" wp14:editId="4AE63F6C">
              <wp:simplePos x="0" y="0"/>
              <wp:positionH relativeFrom="margin">
                <wp:posOffset>-38099</wp:posOffset>
              </wp:positionH>
              <wp:positionV relativeFrom="paragraph">
                <wp:posOffset>-25399</wp:posOffset>
              </wp:positionV>
              <wp:extent cx="54705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w16se="http://schemas.microsoft.com/office/word/2015/wordml/symex" xmlns:cx="http://schemas.microsoft.com/office/drawing/2014/chartex">
          <w:pict>
            <v:shapetype w14:anchorId="02E295A3" id="_x0000_t32" coordsize="21600,21600" o:spt="32" o:oned="t" path="m,l21600,21600e" filled="f">
              <v:path arrowok="t" fillok="f" o:connecttype="none"/>
              <o:lock v:ext="edit" shapetype="t"/>
            </v:shapetype>
            <v:shape id="Straight Arrow Connector 3" o:spid="_x0000_s1026" type="#_x0000_t32" style="position:absolute;margin-left:-3pt;margin-top:-2pt;width:430.75pt;height:1.7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" filled="t">
              <v:stroke startarrowwidth="narrow" startarrowlength="short" endarrowwidth="narrow" endarrowlength="short" miterlimit="5243f" joinstyle="miter"/>
              <w10:wrap anchorx="margin"/>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B2AC" w14:textId="77777777" w:rsidR="00103BC9" w:rsidRDefault="00103BC9">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rebuchet MS" w:eastAsia="Trebuchet MS" w:hAnsi="Trebuchet MS" w:cs="Trebuchet MS"/>
        <w:b/>
        <w:i/>
        <w:color w:val="FF000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C6DEC" w14:textId="77777777" w:rsidR="00262BA2" w:rsidRDefault="00262BA2">
      <w:r>
        <w:separator/>
      </w:r>
    </w:p>
  </w:footnote>
  <w:footnote w:type="continuationSeparator" w:id="0">
    <w:p w14:paraId="00D8026D" w14:textId="77777777" w:rsidR="00262BA2" w:rsidRDefault="00262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63FB3" w14:textId="77777777" w:rsidR="00283CF9" w:rsidRDefault="00283CF9" w:rsidP="001F30C7">
    <w:pPr>
      <w:pStyle w:val="Header"/>
      <w:ind w:right="360"/>
      <w:jc w:val="right"/>
    </w:pPr>
  </w:p>
  <w:p w14:paraId="1A86A3BA" w14:textId="77777777" w:rsidR="00283CF9" w:rsidRDefault="00283CF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C5DDC" w14:textId="77777777" w:rsidR="00103BC9" w:rsidRDefault="007468B9">
    <w:pPr>
      <w:spacing w:before="1134"/>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end"/>
    </w:r>
  </w:p>
  <w:p w14:paraId="3D99943E" w14:textId="77777777" w:rsidR="00103BC9" w:rsidRDefault="007468B9">
    <w:pPr>
      <w:tabs>
        <w:tab w:val="left" w:pos="2992"/>
        <w:tab w:val="right" w:pos="8505"/>
      </w:tabs>
    </w:pPr>
    <w:r>
      <w:t xml:space="preserve">             </w:t>
    </w:r>
    <w:r>
      <w:rPr>
        <w:rFonts w:ascii="Noto Sans Symbols" w:eastAsia="Noto Sans Symbols" w:hAnsi="Noto Sans Symbols" w:cs="Noto Sans Symbols"/>
      </w:rPr>
      <w:t>■</w:t>
    </w:r>
    <w:r>
      <w:tab/>
      <w:t xml:space="preserve"> </w:t>
    </w:r>
    <w:r>
      <w:tab/>
      <w:t xml:space="preserve">       </w:t>
    </w:r>
    <w:r>
      <w:rPr>
        <w:rFonts w:ascii="Arial" w:eastAsia="Arial" w:hAnsi="Arial" w:cs="Arial"/>
      </w:rPr>
      <w:t>ISSN: 2302-4046</w:t>
    </w:r>
    <w:r>
      <w:rPr>
        <w:noProof/>
        <w:lang w:eastAsia="en-US"/>
      </w:rPr>
      <mc:AlternateContent>
        <mc:Choice Requires="wps">
          <w:drawing>
            <wp:anchor distT="0" distB="0" distL="114300" distR="114300" simplePos="0" relativeHeight="251658240" behindDoc="0" locked="0" layoutInCell="1" hidden="0" allowOverlap="1" wp14:anchorId="7324BCEB" wp14:editId="637079FB">
              <wp:simplePos x="0" y="0"/>
              <wp:positionH relativeFrom="margin">
                <wp:posOffset>0</wp:posOffset>
              </wp:positionH>
              <wp:positionV relativeFrom="paragraph">
                <wp:posOffset>165100</wp:posOffset>
              </wp:positionV>
              <wp:extent cx="54705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w16se="http://schemas.microsoft.com/office/word/2015/wordml/symex" xmlns:cx="http://schemas.microsoft.com/office/drawing/2014/chartex">
          <w:pict>
            <v:shapetype w14:anchorId="121946E9" id="_x0000_t32" coordsize="21600,21600" o:spt="32" o:oned="t" path="m,l21600,21600e" filled="f">
              <v:path arrowok="t" fillok="f" o:connecttype="none"/>
              <o:lock v:ext="edit" shapetype="t"/>
            </v:shapetype>
            <v:shape id="Straight Arrow Connector 2" o:spid="_x0000_s1026" type="#_x0000_t32" style="position:absolute;margin-left:0;margin-top:13pt;width:430.75pt;height:1.7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" filled="t">
              <v:stroke startarrowwidth="narrow" startarrowlength="short" endarrowwidth="narrow" endarrowlength="short" miterlimit="5243f" joinstyle="miter"/>
              <w10:wrap anchorx="margin"/>
            </v:shape>
          </w:pict>
        </mc:Fallback>
      </mc:AlternateContent>
    </w:r>
    <w:r>
      <w:rPr>
        <w:noProof/>
        <w:lang w:eastAsia="en-US"/>
      </w:rPr>
      <mc:AlternateContent>
        <mc:Choice Requires="wps">
          <w:drawing>
            <wp:anchor distT="0" distB="0" distL="114300" distR="114300" simplePos="0" relativeHeight="251659264" behindDoc="0" locked="0" layoutInCell="1" hidden="0" allowOverlap="1" wp14:anchorId="6D0480B3" wp14:editId="60CA5028">
              <wp:simplePos x="0" y="0"/>
              <wp:positionH relativeFrom="margin">
                <wp:posOffset>0</wp:posOffset>
              </wp:positionH>
              <wp:positionV relativeFrom="paragraph">
                <wp:posOffset>165100</wp:posOffset>
              </wp:positionV>
              <wp:extent cx="5470525"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w16se="http://schemas.microsoft.com/office/word/2015/wordml/symex" xmlns:cx="http://schemas.microsoft.com/office/drawing/2014/chartex">
          <w:pict>
            <v:shape w14:anchorId="175EECAD" id="Straight Arrow Connector 4" o:spid="_x0000_s1026" type="#_x0000_t32" style="position:absolute;margin-left:0;margin-top:13pt;width:430.75pt;height:1.7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" filled="t">
              <v:stroke startarrowwidth="narrow" startarrowlength="short" endarrowwidth="narrow" endarrowlength="short" miterlimit="5243f" joinstyle="miter"/>
              <w10:wrap anchorx="margin"/>
            </v:shape>
          </w:pict>
        </mc:Fallback>
      </mc:AlternateContent>
    </w:r>
  </w:p>
  <w:p w14:paraId="47D8E7C3" w14:textId="77777777" w:rsidR="00103BC9" w:rsidRDefault="007468B9">
    <w:pPr>
      <w:tabs>
        <w:tab w:val="left" w:pos="2992"/>
        <w:tab w:val="right" w:pos="8505"/>
      </w:tabs>
    </w:pPr>
    <w:r>
      <w:tab/>
      <w:t xml:space="preserve"> </w:t>
    </w: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F05F0"/>
    <w:multiLevelType w:val="multilevel"/>
    <w:tmpl w:val="F0DE1408"/>
    <w:lvl w:ilvl="0">
      <w:start w:val="1"/>
      <w:numFmt w:val="decimal"/>
      <w:lvlText w:val="%1."/>
      <w:lvlJc w:val="left"/>
      <w:pPr>
        <w:ind w:left="285" w:hanging="375"/>
      </w:pPr>
      <w:rPr>
        <w:vertAlign w:val="baseline"/>
      </w:rPr>
    </w:lvl>
    <w:lvl w:ilvl="1">
      <w:start w:val="1"/>
      <w:numFmt w:val="lowerLetter"/>
      <w:lvlText w:val="%2."/>
      <w:lvlJc w:val="left"/>
      <w:pPr>
        <w:ind w:left="990" w:hanging="360"/>
      </w:pPr>
      <w:rPr>
        <w:vertAlign w:val="baseline"/>
      </w:rPr>
    </w:lvl>
    <w:lvl w:ilvl="2">
      <w:start w:val="1"/>
      <w:numFmt w:val="lowerRoman"/>
      <w:lvlText w:val="%3."/>
      <w:lvlJc w:val="right"/>
      <w:pPr>
        <w:ind w:left="1710" w:hanging="180"/>
      </w:pPr>
      <w:rPr>
        <w:vertAlign w:val="baseline"/>
      </w:rPr>
    </w:lvl>
    <w:lvl w:ilvl="3">
      <w:start w:val="1"/>
      <w:numFmt w:val="decimal"/>
      <w:lvlText w:val="%4."/>
      <w:lvlJc w:val="left"/>
      <w:pPr>
        <w:ind w:left="2430" w:hanging="360"/>
      </w:pPr>
      <w:rPr>
        <w:vertAlign w:val="baseline"/>
      </w:rPr>
    </w:lvl>
    <w:lvl w:ilvl="4">
      <w:start w:val="1"/>
      <w:numFmt w:val="lowerLetter"/>
      <w:lvlText w:val="%5."/>
      <w:lvlJc w:val="left"/>
      <w:pPr>
        <w:ind w:left="3150" w:hanging="360"/>
      </w:pPr>
      <w:rPr>
        <w:vertAlign w:val="baseline"/>
      </w:rPr>
    </w:lvl>
    <w:lvl w:ilvl="5">
      <w:start w:val="1"/>
      <w:numFmt w:val="lowerRoman"/>
      <w:lvlText w:val="%6."/>
      <w:lvlJc w:val="right"/>
      <w:pPr>
        <w:ind w:left="3870" w:hanging="180"/>
      </w:pPr>
      <w:rPr>
        <w:vertAlign w:val="baseline"/>
      </w:rPr>
    </w:lvl>
    <w:lvl w:ilvl="6">
      <w:start w:val="1"/>
      <w:numFmt w:val="decimal"/>
      <w:lvlText w:val="%7."/>
      <w:lvlJc w:val="left"/>
      <w:pPr>
        <w:ind w:left="4590" w:hanging="360"/>
      </w:pPr>
      <w:rPr>
        <w:vertAlign w:val="baseline"/>
      </w:rPr>
    </w:lvl>
    <w:lvl w:ilvl="7">
      <w:start w:val="1"/>
      <w:numFmt w:val="lowerLetter"/>
      <w:lvlText w:val="%8."/>
      <w:lvlJc w:val="left"/>
      <w:pPr>
        <w:ind w:left="5310" w:hanging="360"/>
      </w:pPr>
      <w:rPr>
        <w:vertAlign w:val="baseline"/>
      </w:rPr>
    </w:lvl>
    <w:lvl w:ilvl="8">
      <w:start w:val="1"/>
      <w:numFmt w:val="lowerRoman"/>
      <w:lvlText w:val="%9."/>
      <w:lvlJc w:val="right"/>
      <w:pPr>
        <w:ind w:left="6030" w:hanging="180"/>
      </w:pPr>
      <w:rPr>
        <w:vertAlign w:val="baseline"/>
      </w:rPr>
    </w:lvl>
  </w:abstractNum>
  <w:abstractNum w:abstractNumId="1">
    <w:nsid w:val="47D92105"/>
    <w:multiLevelType w:val="hybridMultilevel"/>
    <w:tmpl w:val="BA583A2C"/>
    <w:lvl w:ilvl="0" w:tplc="BAF2528E">
      <w:start w:val="1"/>
      <w:numFmt w:val="decimal"/>
      <w:pStyle w:val="ListNumber01"/>
      <w:lvlText w:val="%1."/>
      <w:lvlJc w:val="left"/>
      <w:pPr>
        <w:ind w:left="1004" w:hanging="360"/>
      </w:pPr>
    </w:lvl>
    <w:lvl w:ilvl="1" w:tplc="62B2E5C0" w:tentative="1">
      <w:start w:val="1"/>
      <w:numFmt w:val="lowerLetter"/>
      <w:lvlText w:val="%2."/>
      <w:lvlJc w:val="left"/>
      <w:pPr>
        <w:ind w:left="1724" w:hanging="360"/>
      </w:pPr>
    </w:lvl>
    <w:lvl w:ilvl="2" w:tplc="7870EC20" w:tentative="1">
      <w:start w:val="1"/>
      <w:numFmt w:val="lowerRoman"/>
      <w:lvlText w:val="%3."/>
      <w:lvlJc w:val="right"/>
      <w:pPr>
        <w:ind w:left="2444" w:hanging="180"/>
      </w:pPr>
    </w:lvl>
    <w:lvl w:ilvl="3" w:tplc="05BEB582" w:tentative="1">
      <w:start w:val="1"/>
      <w:numFmt w:val="decimal"/>
      <w:lvlText w:val="%4."/>
      <w:lvlJc w:val="left"/>
      <w:pPr>
        <w:ind w:left="3164" w:hanging="360"/>
      </w:pPr>
    </w:lvl>
    <w:lvl w:ilvl="4" w:tplc="EA28B85E" w:tentative="1">
      <w:start w:val="1"/>
      <w:numFmt w:val="lowerLetter"/>
      <w:lvlText w:val="%5."/>
      <w:lvlJc w:val="left"/>
      <w:pPr>
        <w:ind w:left="3884" w:hanging="360"/>
      </w:pPr>
    </w:lvl>
    <w:lvl w:ilvl="5" w:tplc="9E768CF8" w:tentative="1">
      <w:start w:val="1"/>
      <w:numFmt w:val="lowerRoman"/>
      <w:lvlText w:val="%6."/>
      <w:lvlJc w:val="right"/>
      <w:pPr>
        <w:ind w:left="4604" w:hanging="180"/>
      </w:pPr>
    </w:lvl>
    <w:lvl w:ilvl="6" w:tplc="A650FF24" w:tentative="1">
      <w:start w:val="1"/>
      <w:numFmt w:val="decimal"/>
      <w:lvlText w:val="%7."/>
      <w:lvlJc w:val="left"/>
      <w:pPr>
        <w:ind w:left="5324" w:hanging="360"/>
      </w:pPr>
    </w:lvl>
    <w:lvl w:ilvl="7" w:tplc="A48E5F32" w:tentative="1">
      <w:start w:val="1"/>
      <w:numFmt w:val="lowerLetter"/>
      <w:lvlText w:val="%8."/>
      <w:lvlJc w:val="left"/>
      <w:pPr>
        <w:ind w:left="6044" w:hanging="360"/>
      </w:pPr>
    </w:lvl>
    <w:lvl w:ilvl="8" w:tplc="7E5E7EB6"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xNLUwsTQ3NzY1MjNQ0lEKTi0uzszPAykwrAUAOej16CwAAAA="/>
  </w:docVars>
  <w:rsids>
    <w:rsidRoot w:val="00103BC9"/>
    <w:rsid w:val="000223BC"/>
    <w:rsid w:val="00041CB6"/>
    <w:rsid w:val="00066C30"/>
    <w:rsid w:val="000E4473"/>
    <w:rsid w:val="00103BC9"/>
    <w:rsid w:val="00154C19"/>
    <w:rsid w:val="001A3C82"/>
    <w:rsid w:val="001A7242"/>
    <w:rsid w:val="0026068D"/>
    <w:rsid w:val="00262BA2"/>
    <w:rsid w:val="00283CF9"/>
    <w:rsid w:val="002D6BDD"/>
    <w:rsid w:val="00360C4C"/>
    <w:rsid w:val="003A4DC2"/>
    <w:rsid w:val="003A745B"/>
    <w:rsid w:val="003B183C"/>
    <w:rsid w:val="003B6577"/>
    <w:rsid w:val="003E5709"/>
    <w:rsid w:val="00400A3F"/>
    <w:rsid w:val="0041489B"/>
    <w:rsid w:val="0042638F"/>
    <w:rsid w:val="004664C7"/>
    <w:rsid w:val="00477CB1"/>
    <w:rsid w:val="004B20A3"/>
    <w:rsid w:val="004C06C9"/>
    <w:rsid w:val="004E2B8E"/>
    <w:rsid w:val="005345D3"/>
    <w:rsid w:val="00535739"/>
    <w:rsid w:val="00556C9E"/>
    <w:rsid w:val="00567BF9"/>
    <w:rsid w:val="00681D75"/>
    <w:rsid w:val="006E06A2"/>
    <w:rsid w:val="00723680"/>
    <w:rsid w:val="00732B96"/>
    <w:rsid w:val="007468B9"/>
    <w:rsid w:val="0076312B"/>
    <w:rsid w:val="007D1E70"/>
    <w:rsid w:val="007E0156"/>
    <w:rsid w:val="00804F88"/>
    <w:rsid w:val="0082062E"/>
    <w:rsid w:val="00822785"/>
    <w:rsid w:val="00866F49"/>
    <w:rsid w:val="00877ABC"/>
    <w:rsid w:val="008A25C7"/>
    <w:rsid w:val="008E1FF5"/>
    <w:rsid w:val="00925C55"/>
    <w:rsid w:val="00926D6E"/>
    <w:rsid w:val="00930236"/>
    <w:rsid w:val="00975A4C"/>
    <w:rsid w:val="009A5527"/>
    <w:rsid w:val="009C27EE"/>
    <w:rsid w:val="009D7D46"/>
    <w:rsid w:val="009F35D9"/>
    <w:rsid w:val="009F3B99"/>
    <w:rsid w:val="00A14611"/>
    <w:rsid w:val="00A7754F"/>
    <w:rsid w:val="00A81BDC"/>
    <w:rsid w:val="00AF6E98"/>
    <w:rsid w:val="00B00BD3"/>
    <w:rsid w:val="00B14D88"/>
    <w:rsid w:val="00B40FC5"/>
    <w:rsid w:val="00B574D8"/>
    <w:rsid w:val="00B77ED9"/>
    <w:rsid w:val="00B820C4"/>
    <w:rsid w:val="00B826E1"/>
    <w:rsid w:val="00BB78FC"/>
    <w:rsid w:val="00BE5E6C"/>
    <w:rsid w:val="00C1336C"/>
    <w:rsid w:val="00C77E71"/>
    <w:rsid w:val="00C86EF2"/>
    <w:rsid w:val="00C95F00"/>
    <w:rsid w:val="00CC0A6F"/>
    <w:rsid w:val="00CD51A4"/>
    <w:rsid w:val="00CF3841"/>
    <w:rsid w:val="00D449E7"/>
    <w:rsid w:val="00D50A62"/>
    <w:rsid w:val="00D65215"/>
    <w:rsid w:val="00D66161"/>
    <w:rsid w:val="00D8436F"/>
    <w:rsid w:val="00DA1771"/>
    <w:rsid w:val="00DA50A8"/>
    <w:rsid w:val="00DA5C02"/>
    <w:rsid w:val="00E82502"/>
    <w:rsid w:val="00E91CE6"/>
    <w:rsid w:val="00ED3D96"/>
    <w:rsid w:val="00EF7533"/>
    <w:rsid w:val="00F04187"/>
    <w:rsid w:val="00F72D67"/>
    <w:rsid w:val="00F82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EF38"/>
  <w15:docId w15:val="{504DD852-1EAA-46BA-8D70-8CBBAB8E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732B96"/>
    <w:rPr>
      <w:color w:val="0000FF" w:themeColor="hyperlink"/>
      <w:u w:val="single"/>
    </w:rPr>
  </w:style>
  <w:style w:type="paragraph" w:styleId="BalloonText">
    <w:name w:val="Balloon Text"/>
    <w:basedOn w:val="Normal"/>
    <w:link w:val="BalloonTextChar"/>
    <w:uiPriority w:val="99"/>
    <w:semiHidden/>
    <w:unhideWhenUsed/>
    <w:rsid w:val="00D66161"/>
    <w:rPr>
      <w:rFonts w:ascii="Tahoma" w:hAnsi="Tahoma" w:cs="Tahoma"/>
      <w:sz w:val="16"/>
      <w:szCs w:val="16"/>
    </w:rPr>
  </w:style>
  <w:style w:type="character" w:customStyle="1" w:styleId="BalloonTextChar">
    <w:name w:val="Balloon Text Char"/>
    <w:basedOn w:val="DefaultParagraphFont"/>
    <w:link w:val="BalloonText"/>
    <w:uiPriority w:val="99"/>
    <w:semiHidden/>
    <w:rsid w:val="00D66161"/>
    <w:rPr>
      <w:rFonts w:ascii="Tahoma" w:hAnsi="Tahoma" w:cs="Tahoma"/>
      <w:sz w:val="16"/>
      <w:szCs w:val="16"/>
    </w:rPr>
  </w:style>
  <w:style w:type="paragraph" w:customStyle="1" w:styleId="ListNumber01">
    <w:name w:val="List Number 01"/>
    <w:basedOn w:val="ListNumber3"/>
    <w:qFormat/>
    <w:rsid w:val="00283CF9"/>
    <w:pPr>
      <w:pBdr>
        <w:top w:val="none" w:sz="0" w:space="0" w:color="auto"/>
        <w:left w:val="none" w:sz="0" w:space="0" w:color="auto"/>
        <w:bottom w:val="none" w:sz="0" w:space="0" w:color="auto"/>
        <w:right w:val="none" w:sz="0" w:space="0" w:color="auto"/>
        <w:between w:val="none" w:sz="0" w:space="0" w:color="auto"/>
      </w:pBdr>
      <w:tabs>
        <w:tab w:val="num" w:pos="360"/>
      </w:tabs>
      <w:spacing w:line="480" w:lineRule="auto"/>
      <w:ind w:left="709" w:hanging="284"/>
      <w:jc w:val="both"/>
    </w:pPr>
    <w:rPr>
      <w:rFonts w:eastAsiaTheme="minorHAnsi" w:cstheme="minorBidi"/>
      <w:color w:val="auto"/>
      <w:sz w:val="24"/>
      <w:szCs w:val="22"/>
      <w:lang w:eastAsia="en-US"/>
    </w:rPr>
  </w:style>
  <w:style w:type="paragraph" w:styleId="ListNumber3">
    <w:name w:val="List Number 3"/>
    <w:basedOn w:val="Normal"/>
    <w:uiPriority w:val="99"/>
    <w:semiHidden/>
    <w:unhideWhenUsed/>
    <w:rsid w:val="00283CF9"/>
    <w:pPr>
      <w:numPr>
        <w:numId w:val="2"/>
      </w:numPr>
      <w:contextualSpacing/>
    </w:pPr>
  </w:style>
  <w:style w:type="paragraph" w:styleId="Header">
    <w:name w:val="header"/>
    <w:basedOn w:val="Normal"/>
    <w:link w:val="HeaderChar"/>
    <w:uiPriority w:val="99"/>
    <w:unhideWhenUsed/>
    <w:rsid w:val="00283CF9"/>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283CF9"/>
    <w:rPr>
      <w:rFonts w:asciiTheme="minorHAnsi" w:eastAsiaTheme="minorHAnsi" w:hAnsiTheme="minorHAnsi" w:cstheme="minorBidi"/>
      <w:color w:val="auto"/>
      <w:sz w:val="22"/>
      <w:szCs w:val="22"/>
      <w:lang w:eastAsia="en-US"/>
    </w:rPr>
  </w:style>
  <w:style w:type="paragraph" w:styleId="Footer">
    <w:name w:val="footer"/>
    <w:basedOn w:val="Normal"/>
    <w:link w:val="FooterChar"/>
    <w:uiPriority w:val="99"/>
    <w:unhideWhenUsed/>
    <w:rsid w:val="00283CF9"/>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283CF9"/>
    <w:rPr>
      <w:rFonts w:asciiTheme="minorHAnsi" w:eastAsiaTheme="minorHAnsi" w:hAnsiTheme="minorHAnsi" w:cstheme="minorBidi"/>
      <w:color w:val="auto"/>
      <w:sz w:val="22"/>
      <w:szCs w:val="22"/>
      <w:lang w:eastAsia="en-US"/>
    </w:rPr>
  </w:style>
  <w:style w:type="character" w:styleId="PageNumber">
    <w:name w:val="page number"/>
    <w:basedOn w:val="DefaultParagraphFont"/>
    <w:uiPriority w:val="99"/>
    <w:semiHidden/>
    <w:unhideWhenUsed/>
    <w:rsid w:val="00283CF9"/>
  </w:style>
  <w:style w:type="paragraph" w:customStyle="1" w:styleId="ParagrafLevel2-3">
    <w:name w:val="Paragraf Level 2-3"/>
    <w:basedOn w:val="Normal"/>
    <w:qFormat/>
    <w:rsid w:val="005345D3"/>
    <w:pPr>
      <w:pBdr>
        <w:top w:val="none" w:sz="0" w:space="0" w:color="auto"/>
        <w:left w:val="none" w:sz="0" w:space="0" w:color="auto"/>
        <w:bottom w:val="none" w:sz="0" w:space="0" w:color="auto"/>
        <w:right w:val="none" w:sz="0" w:space="0" w:color="auto"/>
        <w:between w:val="none" w:sz="0" w:space="0" w:color="auto"/>
      </w:pBdr>
      <w:spacing w:after="120" w:line="480" w:lineRule="auto"/>
      <w:ind w:firstLine="720"/>
      <w:contextualSpacing/>
      <w:jc w:val="both"/>
    </w:pPr>
    <w:rPr>
      <w:rFonts w:eastAsiaTheme="minorHAnsi" w:cstheme="minorBidi"/>
      <w:color w:val="auto"/>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3944</Words>
  <Characters>22481</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FKG</dc:creator>
  <cp:lastModifiedBy>Microsoft Office User</cp:lastModifiedBy>
  <cp:revision>2</cp:revision>
  <cp:lastPrinted>2019-04-25T02:51:00Z</cp:lastPrinted>
  <dcterms:created xsi:type="dcterms:W3CDTF">2019-04-25T16:40:00Z</dcterms:created>
  <dcterms:modified xsi:type="dcterms:W3CDTF">2019-04-25T16:40:00Z</dcterms:modified>
</cp:coreProperties>
</file>