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F50" w:rsidRPr="00743170" w:rsidRDefault="000F3F50" w:rsidP="00DB59FE">
      <w:pPr>
        <w:spacing w:after="0" w:line="240" w:lineRule="auto"/>
        <w:rPr>
          <w:rFonts w:ascii="Garamond" w:hAnsi="Garamond"/>
          <w:b/>
        </w:rPr>
      </w:pPr>
    </w:p>
    <w:p w:rsidR="000F3F50" w:rsidRPr="003023CD" w:rsidRDefault="000F3F50" w:rsidP="00E45E4A">
      <w:pPr>
        <w:rPr>
          <w:rFonts w:ascii="Garamond" w:hAnsi="Garamond" w:cs="Times New Roman"/>
          <w:b/>
          <w:sz w:val="24"/>
          <w:szCs w:val="24"/>
          <w:lang w:val="en-GB"/>
        </w:rPr>
      </w:pPr>
    </w:p>
    <w:p w:rsidR="000F3F50" w:rsidRPr="00743170" w:rsidRDefault="000F3F50" w:rsidP="000F3F50">
      <w:pPr>
        <w:rPr>
          <w:rFonts w:ascii="Garamond" w:hAnsi="Garamond" w:cs="Times New Roman"/>
          <w:b/>
          <w:lang w:val="en-GB"/>
        </w:rPr>
      </w:pPr>
    </w:p>
    <w:p w:rsidR="000F3F50" w:rsidRPr="00743170" w:rsidRDefault="005F0365" w:rsidP="00C04E70">
      <w:pPr>
        <w:spacing w:after="0" w:line="240" w:lineRule="auto"/>
        <w:jc w:val="center"/>
        <w:rPr>
          <w:rFonts w:ascii="Garamond" w:hAnsi="Garamond" w:cs="Times New Roman"/>
          <w:b/>
          <w:lang w:val="en-GB"/>
        </w:rPr>
      </w:pPr>
      <w:r w:rsidRPr="00743170">
        <w:rPr>
          <w:rFonts w:ascii="Garamond" w:hAnsi="Garamond" w:cs="Times New Roman"/>
          <w:b/>
          <w:lang w:val="en-GB"/>
        </w:rPr>
        <w:t>THE EARLY</w:t>
      </w:r>
      <w:r w:rsidR="000F3F50" w:rsidRPr="00743170">
        <w:rPr>
          <w:rFonts w:ascii="Garamond" w:hAnsi="Garamond" w:cs="Times New Roman"/>
          <w:b/>
          <w:lang w:val="en-GB"/>
        </w:rPr>
        <w:t xml:space="preserve"> MARRIAGE AMONG THE FARMING COMMUNITY</w:t>
      </w:r>
    </w:p>
    <w:p w:rsidR="000F3F50" w:rsidRPr="00F475B5" w:rsidRDefault="000F3F50" w:rsidP="00C04E70">
      <w:pPr>
        <w:spacing w:after="0" w:line="240" w:lineRule="auto"/>
        <w:jc w:val="center"/>
        <w:rPr>
          <w:rFonts w:ascii="Garamond" w:hAnsi="Garamond" w:cs="Times New Roman"/>
        </w:rPr>
      </w:pPr>
      <w:proofErr w:type="spellStart"/>
      <w:r w:rsidRPr="00F475B5">
        <w:rPr>
          <w:rFonts w:ascii="Garamond" w:hAnsi="Garamond" w:cs="Times New Roman"/>
        </w:rPr>
        <w:t>Arropi</w:t>
      </w:r>
      <w:proofErr w:type="spellEnd"/>
      <w:r w:rsidRPr="00F475B5">
        <w:rPr>
          <w:rFonts w:ascii="Garamond" w:hAnsi="Garamond" w:cs="Times New Roman"/>
        </w:rPr>
        <w:t xml:space="preserve"> </w:t>
      </w:r>
      <w:proofErr w:type="spellStart"/>
      <w:r w:rsidRPr="00F475B5">
        <w:rPr>
          <w:rFonts w:ascii="Garamond" w:hAnsi="Garamond" w:cs="Times New Roman"/>
        </w:rPr>
        <w:t>Hikmah</w:t>
      </w:r>
      <w:proofErr w:type="spellEnd"/>
      <w:r w:rsidRPr="00F475B5">
        <w:rPr>
          <w:rFonts w:ascii="Garamond" w:hAnsi="Garamond" w:cs="Times New Roman"/>
        </w:rPr>
        <w:t xml:space="preserve"> and </w:t>
      </w:r>
      <w:proofErr w:type="spellStart"/>
      <w:r w:rsidRPr="00F475B5">
        <w:rPr>
          <w:rFonts w:ascii="Garamond" w:hAnsi="Garamond" w:cs="Times New Roman"/>
        </w:rPr>
        <w:t>Muhamad</w:t>
      </w:r>
      <w:proofErr w:type="spellEnd"/>
      <w:r w:rsidRPr="00F475B5">
        <w:rPr>
          <w:rFonts w:ascii="Garamond" w:hAnsi="Garamond" w:cs="Times New Roman"/>
        </w:rPr>
        <w:t xml:space="preserve"> </w:t>
      </w:r>
      <w:proofErr w:type="spellStart"/>
      <w:r w:rsidRPr="00F475B5">
        <w:rPr>
          <w:rFonts w:ascii="Garamond" w:hAnsi="Garamond" w:cs="Times New Roman"/>
        </w:rPr>
        <w:t>Fadhil</w:t>
      </w:r>
      <w:proofErr w:type="spellEnd"/>
      <w:r w:rsidRPr="00F475B5">
        <w:rPr>
          <w:rFonts w:ascii="Garamond" w:hAnsi="Garamond" w:cs="Times New Roman"/>
        </w:rPr>
        <w:t xml:space="preserve"> </w:t>
      </w:r>
      <w:proofErr w:type="spellStart"/>
      <w:r w:rsidRPr="00F475B5">
        <w:rPr>
          <w:rFonts w:ascii="Garamond" w:hAnsi="Garamond" w:cs="Times New Roman"/>
        </w:rPr>
        <w:t>Nurdin</w:t>
      </w:r>
      <w:proofErr w:type="spellEnd"/>
      <w:r w:rsidR="001E5ACC">
        <w:rPr>
          <w:rStyle w:val="FootnoteReference"/>
          <w:rFonts w:ascii="Garamond" w:hAnsi="Garamond" w:cs="Times New Roman"/>
        </w:rPr>
        <w:footnoteReference w:id="1"/>
      </w:r>
    </w:p>
    <w:p w:rsidR="000F3F50" w:rsidRPr="00E45E4A" w:rsidRDefault="00E45E4A" w:rsidP="00E45E4A">
      <w:pPr>
        <w:jc w:val="center"/>
        <w:rPr>
          <w:rFonts w:ascii="Garamond" w:hAnsi="Garamond" w:cs="Times New Roman"/>
          <w:bCs/>
          <w:lang w:val="id-ID"/>
        </w:rPr>
      </w:pPr>
      <w:r>
        <w:rPr>
          <w:rFonts w:ascii="Garamond" w:hAnsi="Garamond" w:cs="Times New Roman"/>
          <w:bCs/>
          <w:lang w:val="id-ID"/>
        </w:rPr>
        <w:t xml:space="preserve">Magister Sosiologi Fakultas Ilmu Sosial Dan Politik, Universitas Padjajaran </w:t>
      </w:r>
    </w:p>
    <w:p w:rsidR="00A84E66" w:rsidRPr="00743170" w:rsidRDefault="00A84E66" w:rsidP="00A84E66">
      <w:pPr>
        <w:jc w:val="center"/>
        <w:rPr>
          <w:rStyle w:val="tlid-translation"/>
          <w:rFonts w:ascii="Garamond" w:hAnsi="Garamond"/>
          <w:lang w:val="id-ID"/>
        </w:rPr>
      </w:pPr>
      <w:r w:rsidRPr="00743170">
        <w:rPr>
          <w:rStyle w:val="tlid-translation"/>
          <w:rFonts w:ascii="Garamond" w:hAnsi="Garamond"/>
          <w:lang w:val="id-ID"/>
        </w:rPr>
        <w:t>ABSTRAK</w:t>
      </w:r>
    </w:p>
    <w:p w:rsidR="00A84E66" w:rsidRPr="00743170" w:rsidRDefault="00A84E66" w:rsidP="00743170">
      <w:pPr>
        <w:jc w:val="both"/>
        <w:rPr>
          <w:rFonts w:ascii="Garamond" w:hAnsi="Garamond"/>
        </w:rPr>
      </w:pPr>
      <w:proofErr w:type="spellStart"/>
      <w:r w:rsidRPr="00743170">
        <w:rPr>
          <w:rStyle w:val="tlid-translation"/>
          <w:rFonts w:ascii="Garamond" w:hAnsi="Garamond"/>
        </w:rPr>
        <w:t>Artikel</w:t>
      </w:r>
      <w:proofErr w:type="spellEnd"/>
      <w:r w:rsidRPr="00743170">
        <w:rPr>
          <w:rStyle w:val="tlid-translation"/>
          <w:rFonts w:ascii="Garamond" w:hAnsi="Garamond"/>
        </w:rPr>
        <w:t xml:space="preserve"> </w:t>
      </w:r>
      <w:proofErr w:type="spellStart"/>
      <w:r w:rsidRPr="00743170">
        <w:rPr>
          <w:rStyle w:val="tlid-translation"/>
          <w:rFonts w:ascii="Garamond" w:hAnsi="Garamond"/>
        </w:rPr>
        <w:t>ini</w:t>
      </w:r>
      <w:proofErr w:type="spellEnd"/>
      <w:r w:rsidRPr="00743170">
        <w:rPr>
          <w:rStyle w:val="tlid-translation"/>
          <w:rFonts w:ascii="Garamond" w:hAnsi="Garamond"/>
        </w:rPr>
        <w:t xml:space="preserve"> </w:t>
      </w:r>
      <w:proofErr w:type="spellStart"/>
      <w:r w:rsidRPr="00743170">
        <w:rPr>
          <w:rStyle w:val="tlid-translation"/>
          <w:rFonts w:ascii="Garamond" w:hAnsi="Garamond"/>
        </w:rPr>
        <w:t>fokus</w:t>
      </w:r>
      <w:proofErr w:type="spellEnd"/>
      <w:r w:rsidRPr="00743170">
        <w:rPr>
          <w:rStyle w:val="tlid-translation"/>
          <w:rFonts w:ascii="Garamond" w:hAnsi="Garamond"/>
        </w:rPr>
        <w:t xml:space="preserve"> </w:t>
      </w:r>
      <w:proofErr w:type="spellStart"/>
      <w:r w:rsidRPr="00743170">
        <w:rPr>
          <w:rStyle w:val="tlid-translation"/>
          <w:rFonts w:ascii="Garamond" w:hAnsi="Garamond"/>
        </w:rPr>
        <w:t>pada</w:t>
      </w:r>
      <w:proofErr w:type="spellEnd"/>
      <w:r w:rsidRPr="00743170">
        <w:rPr>
          <w:rStyle w:val="tlid-translation"/>
          <w:rFonts w:ascii="Garamond" w:hAnsi="Garamond"/>
        </w:rPr>
        <w:t xml:space="preserve"> </w:t>
      </w:r>
      <w:proofErr w:type="spellStart"/>
      <w:r w:rsidRPr="00743170">
        <w:rPr>
          <w:rStyle w:val="tlid-translation"/>
          <w:rFonts w:ascii="Garamond" w:hAnsi="Garamond"/>
        </w:rPr>
        <w:t>pernikahan</w:t>
      </w:r>
      <w:proofErr w:type="spellEnd"/>
      <w:r w:rsidRPr="00743170">
        <w:rPr>
          <w:rStyle w:val="tlid-translation"/>
          <w:rFonts w:ascii="Garamond" w:hAnsi="Garamond"/>
        </w:rPr>
        <w:t xml:space="preserve"> </w:t>
      </w:r>
      <w:proofErr w:type="spellStart"/>
      <w:r w:rsidRPr="00743170">
        <w:rPr>
          <w:rStyle w:val="tlid-translation"/>
          <w:rFonts w:ascii="Garamond" w:hAnsi="Garamond"/>
        </w:rPr>
        <w:t>dini</w:t>
      </w:r>
      <w:proofErr w:type="spellEnd"/>
      <w:r w:rsidRPr="00743170">
        <w:rPr>
          <w:rStyle w:val="tlid-translation"/>
          <w:rFonts w:ascii="Garamond" w:hAnsi="Garamond"/>
        </w:rPr>
        <w:t xml:space="preserve"> di </w:t>
      </w:r>
      <w:proofErr w:type="spellStart"/>
      <w:r w:rsidRPr="00743170">
        <w:rPr>
          <w:rStyle w:val="tlid-translation"/>
          <w:rFonts w:ascii="Garamond" w:hAnsi="Garamond"/>
        </w:rPr>
        <w:t>antara</w:t>
      </w:r>
      <w:proofErr w:type="spellEnd"/>
      <w:r w:rsidRPr="00743170">
        <w:rPr>
          <w:rStyle w:val="tlid-translation"/>
          <w:rFonts w:ascii="Garamond" w:hAnsi="Garamond"/>
        </w:rPr>
        <w:t xml:space="preserve"> </w:t>
      </w:r>
      <w:proofErr w:type="spellStart"/>
      <w:r w:rsidRPr="00743170">
        <w:rPr>
          <w:rStyle w:val="tlid-translation"/>
          <w:rFonts w:ascii="Garamond" w:hAnsi="Garamond"/>
        </w:rPr>
        <w:t>komunitas</w:t>
      </w:r>
      <w:proofErr w:type="spellEnd"/>
      <w:r w:rsidRPr="00743170">
        <w:rPr>
          <w:rStyle w:val="tlid-translation"/>
          <w:rFonts w:ascii="Garamond" w:hAnsi="Garamond"/>
        </w:rPr>
        <w:t xml:space="preserve"> </w:t>
      </w:r>
      <w:proofErr w:type="spellStart"/>
      <w:r w:rsidRPr="00743170">
        <w:rPr>
          <w:rStyle w:val="tlid-translation"/>
          <w:rFonts w:ascii="Garamond" w:hAnsi="Garamond"/>
        </w:rPr>
        <w:t>petani</w:t>
      </w:r>
      <w:proofErr w:type="spellEnd"/>
      <w:r w:rsidRPr="00743170">
        <w:rPr>
          <w:rStyle w:val="tlid-translation"/>
          <w:rFonts w:ascii="Garamond" w:hAnsi="Garamond"/>
        </w:rPr>
        <w:t xml:space="preserve">. </w:t>
      </w:r>
      <w:proofErr w:type="spellStart"/>
      <w:r w:rsidRPr="00743170">
        <w:rPr>
          <w:rStyle w:val="tlid-translation"/>
          <w:rFonts w:ascii="Garamond" w:hAnsi="Garamond"/>
        </w:rPr>
        <w:t>Pernikahan</w:t>
      </w:r>
      <w:proofErr w:type="spellEnd"/>
      <w:r w:rsidRPr="00743170">
        <w:rPr>
          <w:rStyle w:val="tlid-translation"/>
          <w:rFonts w:ascii="Garamond" w:hAnsi="Garamond"/>
        </w:rPr>
        <w:t xml:space="preserve"> </w:t>
      </w:r>
      <w:proofErr w:type="spellStart"/>
      <w:r w:rsidRPr="00743170">
        <w:rPr>
          <w:rStyle w:val="tlid-translation"/>
          <w:rFonts w:ascii="Garamond" w:hAnsi="Garamond"/>
        </w:rPr>
        <w:t>adalah</w:t>
      </w:r>
      <w:proofErr w:type="spellEnd"/>
      <w:r w:rsidRPr="00743170">
        <w:rPr>
          <w:rStyle w:val="tlid-translation"/>
          <w:rFonts w:ascii="Garamond" w:hAnsi="Garamond"/>
        </w:rPr>
        <w:t xml:space="preserve"> </w:t>
      </w:r>
      <w:proofErr w:type="spellStart"/>
      <w:r w:rsidRPr="00743170">
        <w:rPr>
          <w:rStyle w:val="tlid-translation"/>
          <w:rFonts w:ascii="Garamond" w:hAnsi="Garamond"/>
        </w:rPr>
        <w:t>institusi</w:t>
      </w:r>
      <w:proofErr w:type="spellEnd"/>
      <w:r w:rsidRPr="00743170">
        <w:rPr>
          <w:rStyle w:val="tlid-translation"/>
          <w:rFonts w:ascii="Garamond" w:hAnsi="Garamond"/>
        </w:rPr>
        <w:t xml:space="preserve"> </w:t>
      </w:r>
      <w:proofErr w:type="spellStart"/>
      <w:r w:rsidRPr="00743170">
        <w:rPr>
          <w:rStyle w:val="tlid-translation"/>
          <w:rFonts w:ascii="Garamond" w:hAnsi="Garamond"/>
        </w:rPr>
        <w:t>sosial</w:t>
      </w:r>
      <w:proofErr w:type="spellEnd"/>
      <w:r w:rsidRPr="00743170">
        <w:rPr>
          <w:rStyle w:val="tlid-translation"/>
          <w:rFonts w:ascii="Garamond" w:hAnsi="Garamond"/>
        </w:rPr>
        <w:t xml:space="preserve"> yang </w:t>
      </w:r>
      <w:proofErr w:type="spellStart"/>
      <w:r w:rsidRPr="00743170">
        <w:rPr>
          <w:rStyle w:val="tlid-translation"/>
          <w:rFonts w:ascii="Garamond" w:hAnsi="Garamond"/>
        </w:rPr>
        <w:t>diakui</w:t>
      </w:r>
      <w:proofErr w:type="spellEnd"/>
      <w:r w:rsidRPr="00743170">
        <w:rPr>
          <w:rStyle w:val="tlid-translation"/>
          <w:rFonts w:ascii="Garamond" w:hAnsi="Garamond"/>
        </w:rPr>
        <w:t xml:space="preserve"> di </w:t>
      </w:r>
      <w:proofErr w:type="spellStart"/>
      <w:r w:rsidRPr="00743170">
        <w:rPr>
          <w:rStyle w:val="tlid-translation"/>
          <w:rFonts w:ascii="Garamond" w:hAnsi="Garamond"/>
        </w:rPr>
        <w:t>setiap</w:t>
      </w:r>
      <w:proofErr w:type="spellEnd"/>
      <w:r w:rsidRPr="00743170">
        <w:rPr>
          <w:rStyle w:val="tlid-translation"/>
          <w:rFonts w:ascii="Garamond" w:hAnsi="Garamond"/>
        </w:rPr>
        <w:t xml:space="preserve"> </w:t>
      </w:r>
      <w:proofErr w:type="spellStart"/>
      <w:r w:rsidRPr="00743170">
        <w:rPr>
          <w:rStyle w:val="tlid-translation"/>
          <w:rFonts w:ascii="Garamond" w:hAnsi="Garamond"/>
        </w:rPr>
        <w:t>masyarakat</w:t>
      </w:r>
      <w:proofErr w:type="spellEnd"/>
      <w:r w:rsidRPr="00743170">
        <w:rPr>
          <w:rStyle w:val="tlid-translation"/>
          <w:rFonts w:ascii="Garamond" w:hAnsi="Garamond"/>
        </w:rPr>
        <w:t xml:space="preserve">. </w:t>
      </w:r>
      <w:proofErr w:type="spellStart"/>
      <w:r w:rsidRPr="00743170">
        <w:rPr>
          <w:rStyle w:val="tlid-translation"/>
          <w:rFonts w:ascii="Garamond" w:hAnsi="Garamond"/>
        </w:rPr>
        <w:t>Pernikahan</w:t>
      </w:r>
      <w:proofErr w:type="spellEnd"/>
      <w:r w:rsidRPr="00743170">
        <w:rPr>
          <w:rStyle w:val="tlid-translation"/>
          <w:rFonts w:ascii="Garamond" w:hAnsi="Garamond"/>
        </w:rPr>
        <w:t xml:space="preserve"> di </w:t>
      </w:r>
      <w:proofErr w:type="spellStart"/>
      <w:proofErr w:type="gramStart"/>
      <w:r w:rsidRPr="00743170">
        <w:rPr>
          <w:rStyle w:val="tlid-translation"/>
          <w:rFonts w:ascii="Garamond" w:hAnsi="Garamond"/>
        </w:rPr>
        <w:t>usia</w:t>
      </w:r>
      <w:proofErr w:type="spellEnd"/>
      <w:proofErr w:type="gramEnd"/>
      <w:r w:rsidRPr="00743170">
        <w:rPr>
          <w:rStyle w:val="tlid-translation"/>
          <w:rFonts w:ascii="Garamond" w:hAnsi="Garamond"/>
        </w:rPr>
        <w:t xml:space="preserve"> </w:t>
      </w:r>
      <w:proofErr w:type="spellStart"/>
      <w:r w:rsidRPr="00743170">
        <w:rPr>
          <w:rStyle w:val="tlid-translation"/>
          <w:rFonts w:ascii="Garamond" w:hAnsi="Garamond"/>
        </w:rPr>
        <w:t>muda</w:t>
      </w:r>
      <w:proofErr w:type="spellEnd"/>
      <w:r w:rsidRPr="00743170">
        <w:rPr>
          <w:rStyle w:val="tlid-translation"/>
          <w:rFonts w:ascii="Garamond" w:hAnsi="Garamond"/>
        </w:rPr>
        <w:t xml:space="preserve"> </w:t>
      </w:r>
      <w:proofErr w:type="spellStart"/>
      <w:r w:rsidRPr="00743170">
        <w:rPr>
          <w:rStyle w:val="tlid-translation"/>
          <w:rFonts w:ascii="Garamond" w:hAnsi="Garamond"/>
        </w:rPr>
        <w:t>adalah</w:t>
      </w:r>
      <w:proofErr w:type="spellEnd"/>
      <w:r w:rsidRPr="00743170">
        <w:rPr>
          <w:rStyle w:val="tlid-translation"/>
          <w:rFonts w:ascii="Garamond" w:hAnsi="Garamond"/>
        </w:rPr>
        <w:t xml:space="preserve"> </w:t>
      </w:r>
      <w:proofErr w:type="spellStart"/>
      <w:r w:rsidRPr="00743170">
        <w:rPr>
          <w:rStyle w:val="tlid-translation"/>
          <w:rFonts w:ascii="Garamond" w:hAnsi="Garamond"/>
        </w:rPr>
        <w:t>pernikahan</w:t>
      </w:r>
      <w:proofErr w:type="spellEnd"/>
      <w:r w:rsidRPr="00743170">
        <w:rPr>
          <w:rStyle w:val="tlid-translation"/>
          <w:rFonts w:ascii="Garamond" w:hAnsi="Garamond"/>
        </w:rPr>
        <w:t xml:space="preserve"> yang </w:t>
      </w:r>
      <w:proofErr w:type="spellStart"/>
      <w:r w:rsidRPr="00743170">
        <w:rPr>
          <w:rStyle w:val="tlid-translation"/>
          <w:rFonts w:ascii="Garamond" w:hAnsi="Garamond"/>
        </w:rPr>
        <w:t>dilakukan</w:t>
      </w:r>
      <w:proofErr w:type="spellEnd"/>
      <w:r w:rsidRPr="00743170">
        <w:rPr>
          <w:rStyle w:val="tlid-translation"/>
          <w:rFonts w:ascii="Garamond" w:hAnsi="Garamond"/>
        </w:rPr>
        <w:t xml:space="preserve"> </w:t>
      </w:r>
      <w:proofErr w:type="spellStart"/>
      <w:r w:rsidRPr="00743170">
        <w:rPr>
          <w:rStyle w:val="tlid-translation"/>
          <w:rFonts w:ascii="Garamond" w:hAnsi="Garamond"/>
        </w:rPr>
        <w:t>oleh</w:t>
      </w:r>
      <w:proofErr w:type="spellEnd"/>
      <w:r w:rsidRPr="00743170">
        <w:rPr>
          <w:rStyle w:val="tlid-translation"/>
          <w:rFonts w:ascii="Garamond" w:hAnsi="Garamond"/>
        </w:rPr>
        <w:t xml:space="preserve"> </w:t>
      </w:r>
      <w:proofErr w:type="spellStart"/>
      <w:r w:rsidRPr="00743170">
        <w:rPr>
          <w:rStyle w:val="tlid-translation"/>
          <w:rFonts w:ascii="Garamond" w:hAnsi="Garamond"/>
        </w:rPr>
        <w:t>pasangan</w:t>
      </w:r>
      <w:proofErr w:type="spellEnd"/>
      <w:r w:rsidRPr="00743170">
        <w:rPr>
          <w:rStyle w:val="tlid-translation"/>
          <w:rFonts w:ascii="Garamond" w:hAnsi="Garamond"/>
        </w:rPr>
        <w:t xml:space="preserve"> </w:t>
      </w:r>
      <w:proofErr w:type="spellStart"/>
      <w:r w:rsidRPr="00743170">
        <w:rPr>
          <w:rStyle w:val="tlid-translation"/>
          <w:rFonts w:ascii="Garamond" w:hAnsi="Garamond"/>
        </w:rPr>
        <w:t>muda</w:t>
      </w:r>
      <w:proofErr w:type="spellEnd"/>
      <w:r w:rsidRPr="00743170">
        <w:rPr>
          <w:rStyle w:val="tlid-translation"/>
          <w:rFonts w:ascii="Garamond" w:hAnsi="Garamond"/>
        </w:rPr>
        <w:t xml:space="preserve"> yang </w:t>
      </w:r>
      <w:proofErr w:type="spellStart"/>
      <w:r w:rsidRPr="00743170">
        <w:rPr>
          <w:rStyle w:val="tlid-translation"/>
          <w:rFonts w:ascii="Garamond" w:hAnsi="Garamond"/>
        </w:rPr>
        <w:t>berusia</w:t>
      </w:r>
      <w:proofErr w:type="spellEnd"/>
      <w:r w:rsidRPr="00743170">
        <w:rPr>
          <w:rStyle w:val="tlid-translation"/>
          <w:rFonts w:ascii="Garamond" w:hAnsi="Garamond"/>
        </w:rPr>
        <w:t xml:space="preserve"> di </w:t>
      </w:r>
      <w:proofErr w:type="spellStart"/>
      <w:r w:rsidRPr="00743170">
        <w:rPr>
          <w:rStyle w:val="tlid-translation"/>
          <w:rFonts w:ascii="Garamond" w:hAnsi="Garamond"/>
        </w:rPr>
        <w:t>bawah</w:t>
      </w:r>
      <w:proofErr w:type="spellEnd"/>
      <w:r w:rsidRPr="00743170">
        <w:rPr>
          <w:rStyle w:val="tlid-translation"/>
          <w:rFonts w:ascii="Garamond" w:hAnsi="Garamond"/>
        </w:rPr>
        <w:t xml:space="preserve"> 21 </w:t>
      </w:r>
      <w:proofErr w:type="spellStart"/>
      <w:r w:rsidRPr="00743170">
        <w:rPr>
          <w:rStyle w:val="tlid-translation"/>
          <w:rFonts w:ascii="Garamond" w:hAnsi="Garamond"/>
        </w:rPr>
        <w:t>tahun</w:t>
      </w:r>
      <w:proofErr w:type="spellEnd"/>
      <w:r w:rsidRPr="00743170">
        <w:rPr>
          <w:rStyle w:val="tlid-translation"/>
          <w:rFonts w:ascii="Garamond" w:hAnsi="Garamond"/>
        </w:rPr>
        <w:t xml:space="preserve">. </w:t>
      </w:r>
      <w:r w:rsidRPr="00743170">
        <w:rPr>
          <w:rFonts w:ascii="Garamond" w:hAnsi="Garamond"/>
          <w:lang w:val="id-ID"/>
        </w:rPr>
        <w:t>Tujuan penelitian ini untuk mengetahui</w:t>
      </w:r>
      <w:r w:rsidRPr="00743170">
        <w:rPr>
          <w:rFonts w:ascii="Garamond" w:hAnsi="Garamond"/>
        </w:rPr>
        <w:t xml:space="preserve"> </w:t>
      </w:r>
      <w:proofErr w:type="spellStart"/>
      <w:r w:rsidRPr="00743170">
        <w:rPr>
          <w:rFonts w:ascii="Garamond" w:hAnsi="Garamond"/>
        </w:rPr>
        <w:t>apa</w:t>
      </w:r>
      <w:proofErr w:type="spellEnd"/>
      <w:r w:rsidRPr="00743170">
        <w:rPr>
          <w:rFonts w:ascii="Garamond" w:hAnsi="Garamond"/>
        </w:rPr>
        <w:t xml:space="preserve"> </w:t>
      </w:r>
      <w:proofErr w:type="spellStart"/>
      <w:r w:rsidRPr="00743170">
        <w:rPr>
          <w:rFonts w:ascii="Garamond" w:hAnsi="Garamond"/>
        </w:rPr>
        <w:t>faktor</w:t>
      </w:r>
      <w:proofErr w:type="spellEnd"/>
      <w:r w:rsidRPr="00743170">
        <w:rPr>
          <w:rFonts w:ascii="Garamond" w:hAnsi="Garamond"/>
        </w:rPr>
        <w:t xml:space="preserve"> </w:t>
      </w:r>
      <w:proofErr w:type="spellStart"/>
      <w:r w:rsidRPr="00743170">
        <w:rPr>
          <w:rFonts w:ascii="Garamond" w:hAnsi="Garamond"/>
        </w:rPr>
        <w:t>penyebab</w:t>
      </w:r>
      <w:proofErr w:type="spellEnd"/>
      <w:r w:rsidRPr="00743170">
        <w:rPr>
          <w:rFonts w:ascii="Garamond" w:hAnsi="Garamond"/>
        </w:rPr>
        <w:t xml:space="preserve"> </w:t>
      </w:r>
      <w:proofErr w:type="spellStart"/>
      <w:r w:rsidRPr="00743170">
        <w:rPr>
          <w:rFonts w:ascii="Garamond" w:hAnsi="Garamond"/>
        </w:rPr>
        <w:t>pernikahan</w:t>
      </w:r>
      <w:proofErr w:type="spellEnd"/>
      <w:r w:rsidRPr="00743170">
        <w:rPr>
          <w:rFonts w:ascii="Garamond" w:hAnsi="Garamond"/>
        </w:rPr>
        <w:t xml:space="preserve"> </w:t>
      </w:r>
      <w:proofErr w:type="spellStart"/>
      <w:r w:rsidRPr="00743170">
        <w:rPr>
          <w:rFonts w:ascii="Garamond" w:hAnsi="Garamond"/>
        </w:rPr>
        <w:t>dini</w:t>
      </w:r>
      <w:proofErr w:type="spellEnd"/>
      <w:r w:rsidRPr="00743170">
        <w:rPr>
          <w:rFonts w:ascii="Garamond" w:hAnsi="Garamond"/>
        </w:rPr>
        <w:t xml:space="preserve"> di </w:t>
      </w:r>
      <w:proofErr w:type="spellStart"/>
      <w:r w:rsidRPr="00743170">
        <w:rPr>
          <w:rFonts w:ascii="Garamond" w:hAnsi="Garamond"/>
        </w:rPr>
        <w:t>kalangan</w:t>
      </w:r>
      <w:proofErr w:type="spellEnd"/>
      <w:r w:rsidRPr="00743170">
        <w:rPr>
          <w:rFonts w:ascii="Garamond" w:hAnsi="Garamond"/>
        </w:rPr>
        <w:t xml:space="preserve"> </w:t>
      </w:r>
      <w:proofErr w:type="spellStart"/>
      <w:r w:rsidRPr="00743170">
        <w:rPr>
          <w:rFonts w:ascii="Garamond" w:hAnsi="Garamond"/>
        </w:rPr>
        <w:t>komunitas</w:t>
      </w:r>
      <w:proofErr w:type="spellEnd"/>
      <w:r w:rsidRPr="00743170">
        <w:rPr>
          <w:rFonts w:ascii="Garamond" w:hAnsi="Garamond"/>
        </w:rPr>
        <w:t xml:space="preserve"> </w:t>
      </w:r>
      <w:proofErr w:type="spellStart"/>
      <w:r w:rsidRPr="00743170">
        <w:rPr>
          <w:rFonts w:ascii="Garamond" w:hAnsi="Garamond"/>
        </w:rPr>
        <w:t>petani</w:t>
      </w:r>
      <w:proofErr w:type="spellEnd"/>
      <w:r w:rsidR="006E4805">
        <w:rPr>
          <w:rFonts w:ascii="Garamond" w:hAnsi="Garamond"/>
          <w:lang w:val="id-ID"/>
        </w:rPr>
        <w:t xml:space="preserve"> dan mengetahui positif negatif dari pernikahan dini</w:t>
      </w:r>
      <w:r w:rsidR="00EC2680">
        <w:rPr>
          <w:rFonts w:ascii="Garamond" w:hAnsi="Garamond"/>
        </w:rPr>
        <w:t>.</w:t>
      </w:r>
      <w:r w:rsidRPr="00743170">
        <w:rPr>
          <w:rFonts w:ascii="Garamond" w:hAnsi="Garamond"/>
        </w:rPr>
        <w:t xml:space="preserve"> M</w:t>
      </w:r>
      <w:r w:rsidR="001155BB">
        <w:rPr>
          <w:rFonts w:ascii="Garamond" w:hAnsi="Garamond"/>
          <w:lang w:val="id-ID"/>
        </w:rPr>
        <w:t xml:space="preserve">etode yang digunakan </w:t>
      </w:r>
      <w:bookmarkStart w:id="0" w:name="_GoBack"/>
      <w:bookmarkEnd w:id="0"/>
      <w:r w:rsidRPr="00743170">
        <w:rPr>
          <w:rFonts w:ascii="Garamond" w:hAnsi="Garamond"/>
          <w:lang w:val="id-ID"/>
        </w:rPr>
        <w:t>adalah metode</w:t>
      </w:r>
      <w:r w:rsidRPr="00743170">
        <w:rPr>
          <w:rFonts w:ascii="Garamond" w:hAnsi="Garamond" w:cs="Times New Roman"/>
          <w:iCs/>
          <w:lang w:val="id-ID"/>
        </w:rPr>
        <w:t xml:space="preserve"> kualitatif menggunakan analisis data model interaktif yang terdiri atas empat komponen, yaitu Pengumpulan Data, Reduksi Data, Penyajian Data dan Penarikan Kesimpulan. </w:t>
      </w:r>
      <w:proofErr w:type="spellStart"/>
      <w:r w:rsidRPr="00743170">
        <w:rPr>
          <w:rFonts w:ascii="Garamond" w:hAnsi="Garamond"/>
        </w:rPr>
        <w:t>Hasil</w:t>
      </w:r>
      <w:proofErr w:type="spellEnd"/>
      <w:r w:rsidRPr="00743170">
        <w:rPr>
          <w:rFonts w:ascii="Garamond" w:hAnsi="Garamond"/>
        </w:rPr>
        <w:t xml:space="preserve"> </w:t>
      </w:r>
      <w:proofErr w:type="spellStart"/>
      <w:r w:rsidRPr="00743170">
        <w:rPr>
          <w:rFonts w:ascii="Garamond" w:hAnsi="Garamond"/>
        </w:rPr>
        <w:t>penelitian</w:t>
      </w:r>
      <w:proofErr w:type="spellEnd"/>
      <w:r w:rsidRPr="00743170">
        <w:rPr>
          <w:rFonts w:ascii="Garamond" w:hAnsi="Garamond"/>
        </w:rPr>
        <w:t xml:space="preserve"> </w:t>
      </w:r>
      <w:proofErr w:type="spellStart"/>
      <w:r w:rsidRPr="00743170">
        <w:rPr>
          <w:rFonts w:ascii="Garamond" w:hAnsi="Garamond"/>
        </w:rPr>
        <w:t>menyatakan</w:t>
      </w:r>
      <w:proofErr w:type="spellEnd"/>
      <w:r w:rsidRPr="00743170">
        <w:rPr>
          <w:rFonts w:ascii="Garamond" w:hAnsi="Garamond"/>
        </w:rPr>
        <w:t xml:space="preserve"> </w:t>
      </w:r>
      <w:proofErr w:type="spellStart"/>
      <w:r w:rsidRPr="00743170">
        <w:rPr>
          <w:rFonts w:ascii="Garamond" w:hAnsi="Garamond"/>
        </w:rPr>
        <w:t>bahwa</w:t>
      </w:r>
      <w:proofErr w:type="spellEnd"/>
      <w:r w:rsidRPr="00743170">
        <w:rPr>
          <w:rFonts w:ascii="Garamond" w:hAnsi="Garamond"/>
        </w:rPr>
        <w:t xml:space="preserve"> </w:t>
      </w:r>
      <w:proofErr w:type="spellStart"/>
      <w:r w:rsidRPr="00743170">
        <w:rPr>
          <w:rFonts w:ascii="Garamond" w:hAnsi="Garamond"/>
        </w:rPr>
        <w:t>faktor</w:t>
      </w:r>
      <w:proofErr w:type="spellEnd"/>
      <w:r w:rsidRPr="00743170">
        <w:rPr>
          <w:rFonts w:ascii="Garamond" w:hAnsi="Garamond"/>
        </w:rPr>
        <w:t xml:space="preserve"> </w:t>
      </w:r>
      <w:proofErr w:type="spellStart"/>
      <w:r w:rsidRPr="00743170">
        <w:rPr>
          <w:rFonts w:ascii="Garamond" w:hAnsi="Garamond"/>
        </w:rPr>
        <w:t>penyebab</w:t>
      </w:r>
      <w:proofErr w:type="spellEnd"/>
      <w:r w:rsidRPr="00743170">
        <w:rPr>
          <w:rFonts w:ascii="Garamond" w:hAnsi="Garamond"/>
        </w:rPr>
        <w:t xml:space="preserve"> </w:t>
      </w:r>
      <w:proofErr w:type="spellStart"/>
      <w:r w:rsidRPr="00743170">
        <w:rPr>
          <w:rFonts w:ascii="Garamond" w:hAnsi="Garamond"/>
        </w:rPr>
        <w:t>pernikahan</w:t>
      </w:r>
      <w:proofErr w:type="spellEnd"/>
      <w:r w:rsidRPr="00743170">
        <w:rPr>
          <w:rFonts w:ascii="Garamond" w:hAnsi="Garamond"/>
        </w:rPr>
        <w:t xml:space="preserve"> </w:t>
      </w:r>
      <w:proofErr w:type="spellStart"/>
      <w:r w:rsidRPr="00743170">
        <w:rPr>
          <w:rFonts w:ascii="Garamond" w:hAnsi="Garamond"/>
        </w:rPr>
        <w:t>dini</w:t>
      </w:r>
      <w:proofErr w:type="spellEnd"/>
      <w:r w:rsidRPr="00743170">
        <w:rPr>
          <w:rFonts w:ascii="Garamond" w:hAnsi="Garamond"/>
        </w:rPr>
        <w:t xml:space="preserve"> </w:t>
      </w:r>
      <w:proofErr w:type="spellStart"/>
      <w:r w:rsidRPr="00743170">
        <w:rPr>
          <w:rFonts w:ascii="Garamond" w:hAnsi="Garamond"/>
        </w:rPr>
        <w:t>dikalangan</w:t>
      </w:r>
      <w:proofErr w:type="spellEnd"/>
      <w:r w:rsidRPr="00743170">
        <w:rPr>
          <w:rFonts w:ascii="Garamond" w:hAnsi="Garamond"/>
        </w:rPr>
        <w:t xml:space="preserve"> </w:t>
      </w:r>
      <w:proofErr w:type="spellStart"/>
      <w:r w:rsidRPr="00743170">
        <w:rPr>
          <w:rFonts w:ascii="Garamond" w:hAnsi="Garamond"/>
        </w:rPr>
        <w:t>komunitas</w:t>
      </w:r>
      <w:proofErr w:type="spellEnd"/>
      <w:r w:rsidRPr="00743170">
        <w:rPr>
          <w:rFonts w:ascii="Garamond" w:hAnsi="Garamond"/>
        </w:rPr>
        <w:t xml:space="preserve"> </w:t>
      </w:r>
      <w:proofErr w:type="spellStart"/>
      <w:r w:rsidRPr="00743170">
        <w:rPr>
          <w:rFonts w:ascii="Garamond" w:hAnsi="Garamond"/>
        </w:rPr>
        <w:t>petani</w:t>
      </w:r>
      <w:proofErr w:type="spellEnd"/>
      <w:r w:rsidRPr="00743170">
        <w:rPr>
          <w:rFonts w:ascii="Garamond" w:hAnsi="Garamond"/>
        </w:rPr>
        <w:t xml:space="preserve"> </w:t>
      </w:r>
      <w:proofErr w:type="spellStart"/>
      <w:r w:rsidRPr="00743170">
        <w:rPr>
          <w:rFonts w:ascii="Garamond" w:hAnsi="Garamond"/>
        </w:rPr>
        <w:t>ada</w:t>
      </w:r>
      <w:proofErr w:type="spellEnd"/>
      <w:r w:rsidRPr="00743170">
        <w:rPr>
          <w:rFonts w:ascii="Garamond" w:hAnsi="Garamond"/>
        </w:rPr>
        <w:t xml:space="preserve"> 6 </w:t>
      </w:r>
      <w:proofErr w:type="spellStart"/>
      <w:r w:rsidRPr="00743170">
        <w:rPr>
          <w:rFonts w:ascii="Garamond" w:hAnsi="Garamond"/>
        </w:rPr>
        <w:t>faktor</w:t>
      </w:r>
      <w:proofErr w:type="spellEnd"/>
      <w:r w:rsidRPr="00743170">
        <w:rPr>
          <w:rFonts w:ascii="Garamond" w:hAnsi="Garamond"/>
        </w:rPr>
        <w:t xml:space="preserve"> </w:t>
      </w:r>
      <w:proofErr w:type="spellStart"/>
      <w:r w:rsidRPr="00743170">
        <w:rPr>
          <w:rFonts w:ascii="Garamond" w:hAnsi="Garamond"/>
        </w:rPr>
        <w:t>yaitu</w:t>
      </w:r>
      <w:proofErr w:type="spellEnd"/>
      <w:r w:rsidRPr="00743170">
        <w:rPr>
          <w:rFonts w:ascii="Garamond" w:hAnsi="Garamond"/>
        </w:rPr>
        <w:t xml:space="preserve">: (1) </w:t>
      </w:r>
      <w:proofErr w:type="spellStart"/>
      <w:r w:rsidRPr="00743170">
        <w:rPr>
          <w:rFonts w:ascii="Garamond" w:hAnsi="Garamond"/>
        </w:rPr>
        <w:t>Pendidikan</w:t>
      </w:r>
      <w:proofErr w:type="spellEnd"/>
      <w:r w:rsidRPr="00743170">
        <w:rPr>
          <w:rFonts w:ascii="Garamond" w:hAnsi="Garamond"/>
        </w:rPr>
        <w:t xml:space="preserve">. (2) </w:t>
      </w:r>
      <w:proofErr w:type="spellStart"/>
      <w:r w:rsidRPr="00743170">
        <w:rPr>
          <w:rFonts w:ascii="Garamond" w:hAnsi="Garamond"/>
        </w:rPr>
        <w:t>Biologis</w:t>
      </w:r>
      <w:proofErr w:type="spellEnd"/>
      <w:r w:rsidRPr="00743170">
        <w:rPr>
          <w:rFonts w:ascii="Garamond" w:hAnsi="Garamond"/>
        </w:rPr>
        <w:t xml:space="preserve">. (3) </w:t>
      </w:r>
      <w:proofErr w:type="spellStart"/>
      <w:r w:rsidRPr="00743170">
        <w:rPr>
          <w:rFonts w:ascii="Garamond" w:hAnsi="Garamond"/>
        </w:rPr>
        <w:t>Hamil</w:t>
      </w:r>
      <w:proofErr w:type="spellEnd"/>
      <w:r w:rsidRPr="00743170">
        <w:rPr>
          <w:rFonts w:ascii="Garamond" w:hAnsi="Garamond"/>
        </w:rPr>
        <w:t xml:space="preserve"> </w:t>
      </w:r>
      <w:proofErr w:type="spellStart"/>
      <w:r w:rsidRPr="00743170">
        <w:rPr>
          <w:rFonts w:ascii="Garamond" w:hAnsi="Garamond"/>
        </w:rPr>
        <w:t>Sebelum</w:t>
      </w:r>
      <w:proofErr w:type="spellEnd"/>
      <w:r w:rsidRPr="00743170">
        <w:rPr>
          <w:rFonts w:ascii="Garamond" w:hAnsi="Garamond"/>
        </w:rPr>
        <w:t xml:space="preserve"> </w:t>
      </w:r>
      <w:proofErr w:type="spellStart"/>
      <w:r w:rsidRPr="00743170">
        <w:rPr>
          <w:rFonts w:ascii="Garamond" w:hAnsi="Garamond"/>
        </w:rPr>
        <w:t>Nikah</w:t>
      </w:r>
      <w:proofErr w:type="spellEnd"/>
      <w:r w:rsidRPr="00743170">
        <w:rPr>
          <w:rFonts w:ascii="Garamond" w:hAnsi="Garamond"/>
        </w:rPr>
        <w:t xml:space="preserve">. (4) </w:t>
      </w:r>
      <w:proofErr w:type="spellStart"/>
      <w:r w:rsidRPr="00743170">
        <w:rPr>
          <w:rFonts w:ascii="Garamond" w:hAnsi="Garamond"/>
        </w:rPr>
        <w:t>Pemahaman</w:t>
      </w:r>
      <w:proofErr w:type="spellEnd"/>
      <w:r w:rsidRPr="00743170">
        <w:rPr>
          <w:rFonts w:ascii="Garamond" w:hAnsi="Garamond"/>
        </w:rPr>
        <w:t xml:space="preserve"> Agama. (5) </w:t>
      </w:r>
      <w:proofErr w:type="spellStart"/>
      <w:r w:rsidRPr="00743170">
        <w:rPr>
          <w:rFonts w:ascii="Garamond" w:hAnsi="Garamond"/>
        </w:rPr>
        <w:t>Ekonomi</w:t>
      </w:r>
      <w:proofErr w:type="spellEnd"/>
      <w:r w:rsidRPr="00743170">
        <w:rPr>
          <w:rFonts w:ascii="Garamond" w:hAnsi="Garamond"/>
        </w:rPr>
        <w:t xml:space="preserve">. (6) </w:t>
      </w:r>
      <w:proofErr w:type="spellStart"/>
      <w:r w:rsidRPr="00743170">
        <w:rPr>
          <w:rFonts w:ascii="Garamond" w:hAnsi="Garamond"/>
        </w:rPr>
        <w:t>Adat</w:t>
      </w:r>
      <w:proofErr w:type="spellEnd"/>
      <w:r w:rsidRPr="00743170">
        <w:rPr>
          <w:rFonts w:ascii="Garamond" w:hAnsi="Garamond"/>
        </w:rPr>
        <w:t xml:space="preserve"> </w:t>
      </w:r>
      <w:proofErr w:type="spellStart"/>
      <w:r w:rsidRPr="00743170">
        <w:rPr>
          <w:rFonts w:ascii="Garamond" w:hAnsi="Garamond"/>
        </w:rPr>
        <w:t>Istiadat</w:t>
      </w:r>
      <w:proofErr w:type="spellEnd"/>
      <w:r w:rsidRPr="00743170">
        <w:rPr>
          <w:rFonts w:ascii="Garamond" w:hAnsi="Garamond"/>
        </w:rPr>
        <w:t xml:space="preserve"> </w:t>
      </w:r>
      <w:proofErr w:type="spellStart"/>
      <w:r w:rsidRPr="00743170">
        <w:rPr>
          <w:rFonts w:ascii="Garamond" w:hAnsi="Garamond"/>
        </w:rPr>
        <w:t>dan</w:t>
      </w:r>
      <w:proofErr w:type="spellEnd"/>
      <w:r w:rsidRPr="00743170">
        <w:rPr>
          <w:rFonts w:ascii="Garamond" w:hAnsi="Garamond"/>
        </w:rPr>
        <w:t xml:space="preserve"> </w:t>
      </w:r>
      <w:proofErr w:type="spellStart"/>
      <w:r w:rsidRPr="00743170">
        <w:rPr>
          <w:rFonts w:ascii="Garamond" w:hAnsi="Garamond"/>
        </w:rPr>
        <w:t>Budaya</w:t>
      </w:r>
      <w:proofErr w:type="spellEnd"/>
      <w:r w:rsidRPr="00743170">
        <w:rPr>
          <w:rFonts w:ascii="Garamond" w:hAnsi="Garamond"/>
        </w:rPr>
        <w:t xml:space="preserve">. </w:t>
      </w:r>
    </w:p>
    <w:p w:rsidR="00A84E66" w:rsidRPr="00743170" w:rsidRDefault="00A84E66" w:rsidP="00A84E66">
      <w:pPr>
        <w:rPr>
          <w:rFonts w:ascii="Garamond" w:hAnsi="Garamond"/>
        </w:rPr>
      </w:pPr>
    </w:p>
    <w:p w:rsidR="00A84E66" w:rsidRPr="00743170" w:rsidRDefault="00A84E66" w:rsidP="00A84E66">
      <w:pPr>
        <w:rPr>
          <w:rFonts w:ascii="Garamond" w:hAnsi="Garamond"/>
          <w:lang w:val="id-ID"/>
        </w:rPr>
      </w:pPr>
      <w:r w:rsidRPr="00743170">
        <w:rPr>
          <w:rFonts w:ascii="Garamond" w:hAnsi="Garamond"/>
          <w:lang w:val="id-ID"/>
        </w:rPr>
        <w:t>Kata kunci : Pernikahan Muda, Faktor, Komunitas Petani.</w:t>
      </w:r>
    </w:p>
    <w:p w:rsidR="00A84E66" w:rsidRPr="00743170" w:rsidRDefault="00A84E66" w:rsidP="00A84E66">
      <w:pPr>
        <w:spacing w:after="0"/>
        <w:rPr>
          <w:rStyle w:val="A4"/>
          <w:rFonts w:ascii="Garamond" w:hAnsi="Garamond"/>
          <w:sz w:val="22"/>
          <w:szCs w:val="22"/>
        </w:rPr>
      </w:pPr>
    </w:p>
    <w:p w:rsidR="00A84E66" w:rsidRPr="00743170" w:rsidRDefault="00A84E66" w:rsidP="00C04E70">
      <w:pPr>
        <w:spacing w:after="0"/>
        <w:jc w:val="center"/>
        <w:rPr>
          <w:rStyle w:val="A4"/>
          <w:rFonts w:ascii="Garamond" w:hAnsi="Garamond"/>
          <w:sz w:val="22"/>
          <w:szCs w:val="22"/>
        </w:rPr>
      </w:pPr>
    </w:p>
    <w:p w:rsidR="000F3F50" w:rsidRPr="006E4805" w:rsidRDefault="006E4805" w:rsidP="00C04E70">
      <w:pPr>
        <w:spacing w:after="0"/>
        <w:jc w:val="center"/>
        <w:rPr>
          <w:rFonts w:ascii="Garamond" w:hAnsi="Garamond" w:cs="Adobe Garamond Pro Bold"/>
          <w:b/>
          <w:bCs/>
          <w:color w:val="000000"/>
          <w:lang w:val="id-ID"/>
        </w:rPr>
      </w:pPr>
      <w:r>
        <w:rPr>
          <w:rStyle w:val="A4"/>
          <w:rFonts w:ascii="Garamond" w:hAnsi="Garamond"/>
          <w:sz w:val="22"/>
          <w:szCs w:val="22"/>
        </w:rPr>
        <w:t>A</w:t>
      </w:r>
      <w:r>
        <w:rPr>
          <w:rStyle w:val="A4"/>
          <w:rFonts w:ascii="Garamond" w:hAnsi="Garamond"/>
          <w:sz w:val="22"/>
          <w:szCs w:val="22"/>
          <w:lang w:val="id-ID"/>
        </w:rPr>
        <w:t>BSTRACT</w:t>
      </w:r>
    </w:p>
    <w:p w:rsidR="00EA198A" w:rsidRPr="006E4805" w:rsidRDefault="006E4805" w:rsidP="006E4805">
      <w:pPr>
        <w:jc w:val="both"/>
        <w:rPr>
          <w:rFonts w:ascii="Garamond" w:eastAsia="Times New Roman" w:hAnsi="Garamond" w:cs="Times New Roman"/>
          <w:lang w:val="id-ID" w:eastAsia="id-ID"/>
        </w:rPr>
      </w:pPr>
      <w:r w:rsidRPr="006E4805">
        <w:rPr>
          <w:rStyle w:val="tlid-translation"/>
          <w:rFonts w:ascii="Garamond" w:hAnsi="Garamond"/>
        </w:rPr>
        <w:t>This article focuses on early marriage among the farming community. Marriage is a social institution that is recognized in every society. Marriage at a young age is a marriage performed by young couples under the age of 21. The purpose of this study is to find out what factors cause early marriage among the farming community and know the negative positives of early ma</w:t>
      </w:r>
      <w:r w:rsidR="00E45E4A">
        <w:rPr>
          <w:rStyle w:val="tlid-translation"/>
          <w:rFonts w:ascii="Garamond" w:hAnsi="Garamond"/>
        </w:rPr>
        <w:t>rriage.</w:t>
      </w:r>
      <w:r w:rsidRPr="006E4805">
        <w:rPr>
          <w:rStyle w:val="tlid-translation"/>
          <w:rFonts w:ascii="Garamond" w:hAnsi="Garamond"/>
        </w:rPr>
        <w:t xml:space="preserve"> The method used is a qualitative method using an interactive model data analysis consisting of four components, namely Data Collection, Data Reduction, Data Presentation and Conclusion Withdrawal. The results of the study state that the factors that cause early marriage among the farming community are 6 factors: (1) Education. (2) Biology. (3) Pregnancy </w:t>
      </w:r>
      <w:proofErr w:type="gramStart"/>
      <w:r w:rsidRPr="006E4805">
        <w:rPr>
          <w:rStyle w:val="tlid-translation"/>
          <w:rFonts w:ascii="Garamond" w:hAnsi="Garamond"/>
        </w:rPr>
        <w:t>Before</w:t>
      </w:r>
      <w:proofErr w:type="gramEnd"/>
      <w:r w:rsidRPr="006E4805">
        <w:rPr>
          <w:rStyle w:val="tlid-translation"/>
          <w:rFonts w:ascii="Garamond" w:hAnsi="Garamond"/>
        </w:rPr>
        <w:t xml:space="preserve"> Marriage. (4) Understanding of Religion. (5) Economy. (6) Customs and Culture.</w:t>
      </w:r>
    </w:p>
    <w:p w:rsidR="00EA198A" w:rsidRDefault="00A84E66" w:rsidP="00A84E66">
      <w:pPr>
        <w:rPr>
          <w:rStyle w:val="tlid-translation"/>
          <w:rFonts w:ascii="Garamond" w:hAnsi="Garamond"/>
          <w:lang w:val="id-ID"/>
        </w:rPr>
      </w:pPr>
      <w:proofErr w:type="gramStart"/>
      <w:r w:rsidRPr="00743170">
        <w:rPr>
          <w:rStyle w:val="tlid-translation"/>
          <w:rFonts w:ascii="Garamond" w:hAnsi="Garamond"/>
        </w:rPr>
        <w:t xml:space="preserve">keywords </w:t>
      </w:r>
      <w:r w:rsidRPr="00743170">
        <w:rPr>
          <w:rStyle w:val="tlid-translation"/>
          <w:rFonts w:ascii="Garamond" w:hAnsi="Garamond"/>
          <w:lang w:val="id-ID"/>
        </w:rPr>
        <w:t>:</w:t>
      </w:r>
      <w:proofErr w:type="gramEnd"/>
      <w:r w:rsidRPr="00743170">
        <w:rPr>
          <w:rStyle w:val="tlid-translation"/>
          <w:rFonts w:ascii="Garamond" w:hAnsi="Garamond"/>
          <w:lang w:val="id-ID"/>
        </w:rPr>
        <w:t xml:space="preserve"> F</w:t>
      </w:r>
      <w:r w:rsidRPr="00743170">
        <w:rPr>
          <w:rStyle w:val="tlid-translation"/>
          <w:rFonts w:ascii="Garamond" w:hAnsi="Garamond"/>
        </w:rPr>
        <w:t>or Young Marriage, Factors, Farmer Community</w:t>
      </w:r>
      <w:r w:rsidRPr="00743170">
        <w:rPr>
          <w:rStyle w:val="tlid-translation"/>
          <w:rFonts w:ascii="Garamond" w:hAnsi="Garamond"/>
          <w:lang w:val="id-ID"/>
        </w:rPr>
        <w:t>.</w:t>
      </w:r>
    </w:p>
    <w:p w:rsidR="006E4805" w:rsidRDefault="006E4805" w:rsidP="00D325DE">
      <w:pPr>
        <w:spacing w:before="240" w:after="0" w:line="240" w:lineRule="auto"/>
        <w:jc w:val="center"/>
        <w:rPr>
          <w:rStyle w:val="tlid-translation"/>
          <w:rFonts w:ascii="Garamond" w:hAnsi="Garamond"/>
          <w:lang w:val="id-ID"/>
        </w:rPr>
      </w:pPr>
    </w:p>
    <w:p w:rsidR="006E4805" w:rsidRDefault="006E4805" w:rsidP="00D325DE">
      <w:pPr>
        <w:spacing w:before="240" w:after="0" w:line="240" w:lineRule="auto"/>
        <w:jc w:val="center"/>
        <w:rPr>
          <w:rStyle w:val="tlid-translation"/>
          <w:rFonts w:ascii="Garamond" w:hAnsi="Garamond"/>
          <w:lang w:val="id-ID"/>
        </w:rPr>
      </w:pPr>
    </w:p>
    <w:p w:rsidR="00E45E4A" w:rsidRDefault="00E45E4A" w:rsidP="00D325DE">
      <w:pPr>
        <w:spacing w:before="240" w:after="0" w:line="240" w:lineRule="auto"/>
        <w:jc w:val="center"/>
        <w:rPr>
          <w:rStyle w:val="tlid-translation"/>
          <w:rFonts w:ascii="Garamond" w:hAnsi="Garamond"/>
          <w:lang w:val="id-ID"/>
        </w:rPr>
      </w:pPr>
    </w:p>
    <w:p w:rsidR="00E45E4A" w:rsidRDefault="00E45E4A" w:rsidP="00D325DE">
      <w:pPr>
        <w:spacing w:before="240" w:after="0" w:line="240" w:lineRule="auto"/>
        <w:jc w:val="center"/>
        <w:rPr>
          <w:rStyle w:val="tlid-translation"/>
          <w:rFonts w:ascii="Garamond" w:hAnsi="Garamond"/>
          <w:lang w:val="id-ID"/>
        </w:rPr>
      </w:pPr>
    </w:p>
    <w:p w:rsidR="000F3F50" w:rsidRPr="00743170" w:rsidRDefault="00D325DE" w:rsidP="006E4805">
      <w:pPr>
        <w:spacing w:before="240" w:after="0" w:line="240" w:lineRule="auto"/>
        <w:rPr>
          <w:rStyle w:val="shorttext"/>
          <w:rFonts w:ascii="Garamond" w:hAnsi="Garamond" w:cs="Times New Roman"/>
          <w:b/>
          <w:lang w:val="en-GB"/>
        </w:rPr>
      </w:pPr>
      <w:r w:rsidRPr="00743170">
        <w:rPr>
          <w:rStyle w:val="shorttext"/>
          <w:rFonts w:ascii="Garamond" w:hAnsi="Garamond" w:cs="Times New Roman"/>
          <w:b/>
          <w:lang w:val="en-GB"/>
        </w:rPr>
        <w:t>INTRODUCTION</w:t>
      </w:r>
    </w:p>
    <w:p w:rsidR="000E29B1" w:rsidRPr="00743170" w:rsidRDefault="000E29B1" w:rsidP="000F3F50">
      <w:pPr>
        <w:spacing w:after="0" w:line="240" w:lineRule="auto"/>
        <w:jc w:val="both"/>
        <w:rPr>
          <w:rStyle w:val="shorttext"/>
          <w:rFonts w:ascii="Garamond" w:hAnsi="Garamond" w:cs="Times New Roman"/>
          <w:b/>
        </w:rPr>
      </w:pPr>
    </w:p>
    <w:p w:rsidR="000F3F50" w:rsidRPr="00743170" w:rsidRDefault="005F0365" w:rsidP="005F0365">
      <w:pPr>
        <w:spacing w:after="0"/>
        <w:jc w:val="both"/>
        <w:rPr>
          <w:rFonts w:ascii="Garamond" w:hAnsi="Garamond" w:cs="Times New Roman"/>
          <w:b/>
        </w:rPr>
      </w:pPr>
      <w:r w:rsidRPr="00743170">
        <w:rPr>
          <w:rStyle w:val="shorttext"/>
          <w:rFonts w:ascii="Garamond" w:hAnsi="Garamond" w:cs="Times New Roman"/>
          <w:b/>
        </w:rPr>
        <w:t>Concepts and Nature</w:t>
      </w:r>
      <w:r w:rsidRPr="00743170">
        <w:rPr>
          <w:rFonts w:ascii="Garamond" w:hAnsi="Garamond" w:cs="Times New Roman"/>
          <w:b/>
        </w:rPr>
        <w:t xml:space="preserve"> Marriage</w:t>
      </w:r>
    </w:p>
    <w:p w:rsidR="000F3F50" w:rsidRDefault="000F3F50" w:rsidP="006E4805">
      <w:pPr>
        <w:spacing w:after="0"/>
        <w:jc w:val="both"/>
        <w:rPr>
          <w:rFonts w:ascii="Garamond" w:hAnsi="Garamond" w:cs="Times New Roman"/>
        </w:rPr>
      </w:pPr>
      <w:r w:rsidRPr="00743170">
        <w:rPr>
          <w:rFonts w:ascii="Garamond" w:hAnsi="Garamond" w:cs="Times New Roman"/>
        </w:rPr>
        <w:t xml:space="preserve">Marriage is a binding promise of marriage ceremony that celebrated or carried out by two people with </w:t>
      </w:r>
      <w:r w:rsidRPr="00743170">
        <w:rPr>
          <w:rStyle w:val="shorttext"/>
          <w:rFonts w:ascii="Garamond" w:hAnsi="Garamond" w:cs="Times New Roman"/>
        </w:rPr>
        <w:t>intent</w:t>
      </w:r>
      <w:r w:rsidRPr="00743170">
        <w:rPr>
          <w:rFonts w:ascii="Garamond" w:hAnsi="Garamond" w:cs="Times New Roman"/>
        </w:rPr>
        <w:t xml:space="preserve"> legally formalize matrimony religion, state law and indigenous law. The wedding ceremony has many varieties and variations between nations, tribes and the other one on one race, religion, culture, and social class. The use of indigenous or sometimes specific rules related to certain religious rules or laws anyway (</w:t>
      </w:r>
      <w:proofErr w:type="spellStart"/>
      <w:r w:rsidRPr="00743170">
        <w:rPr>
          <w:rFonts w:ascii="Garamond" w:hAnsi="Garamond" w:cs="Times New Roman"/>
        </w:rPr>
        <w:t>Alfiyah</w:t>
      </w:r>
      <w:proofErr w:type="spellEnd"/>
      <w:r w:rsidRPr="00743170">
        <w:rPr>
          <w:rFonts w:ascii="Garamond" w:hAnsi="Garamond" w:cs="Times New Roman"/>
        </w:rPr>
        <w:t>, 2010).</w:t>
      </w:r>
    </w:p>
    <w:p w:rsidR="006E4805" w:rsidRPr="00743170" w:rsidRDefault="006E4805" w:rsidP="006E4805">
      <w:pPr>
        <w:spacing w:after="0"/>
        <w:jc w:val="both"/>
        <w:rPr>
          <w:rFonts w:ascii="Garamond" w:hAnsi="Garamond" w:cs="Times New Roman"/>
        </w:rPr>
      </w:pPr>
    </w:p>
    <w:p w:rsidR="000F3F50" w:rsidRPr="00743170" w:rsidRDefault="000F3F50" w:rsidP="005F0365">
      <w:pPr>
        <w:spacing w:after="0"/>
        <w:jc w:val="both"/>
        <w:rPr>
          <w:rFonts w:ascii="Garamond" w:hAnsi="Garamond" w:cs="Times New Roman"/>
        </w:rPr>
      </w:pPr>
      <w:r w:rsidRPr="00743170">
        <w:rPr>
          <w:rFonts w:ascii="Garamond" w:hAnsi="Garamond" w:cs="Times New Roman"/>
        </w:rPr>
        <w:t xml:space="preserve">Early marriage means a grand </w:t>
      </w:r>
      <w:r w:rsidRPr="00743170">
        <w:rPr>
          <w:rStyle w:val="shorttext"/>
          <w:rFonts w:ascii="Garamond" w:hAnsi="Garamond" w:cs="Times New Roman"/>
        </w:rPr>
        <w:t>institutions</w:t>
      </w:r>
      <w:r w:rsidRPr="00743170">
        <w:rPr>
          <w:rFonts w:ascii="Garamond" w:hAnsi="Garamond" w:cs="Times New Roman"/>
        </w:rPr>
        <w:t xml:space="preserve"> to bind two people of the opposite sex who was a teenager in the family ties. There are several factors causing early marriage, namely the factor of personal and family factors. From the personal factor teenagers is because they want to avoid sin (sex), and some are due to an "accident". While family factors </w:t>
      </w:r>
      <w:r w:rsidRPr="00743170">
        <w:rPr>
          <w:rStyle w:val="shorttext"/>
          <w:rFonts w:ascii="Garamond" w:hAnsi="Garamond" w:cs="Times New Roman"/>
        </w:rPr>
        <w:t>is</w:t>
      </w:r>
      <w:r w:rsidRPr="00743170">
        <w:rPr>
          <w:rFonts w:ascii="Garamond" w:hAnsi="Garamond" w:cs="Times New Roman"/>
        </w:rPr>
        <w:t xml:space="preserve"> because of coercion from parents (Dian </w:t>
      </w:r>
      <w:proofErr w:type="spellStart"/>
      <w:r w:rsidRPr="00743170">
        <w:rPr>
          <w:rFonts w:ascii="Garamond" w:hAnsi="Garamond" w:cs="Times New Roman"/>
        </w:rPr>
        <w:t>Luthfiyati</w:t>
      </w:r>
      <w:proofErr w:type="spellEnd"/>
      <w:r w:rsidRPr="00743170">
        <w:rPr>
          <w:rFonts w:ascii="Garamond" w:hAnsi="Garamond" w:cs="Times New Roman"/>
        </w:rPr>
        <w:t>, 2008).</w:t>
      </w:r>
    </w:p>
    <w:p w:rsidR="005F0365" w:rsidRPr="00743170" w:rsidRDefault="005F0365" w:rsidP="005F0365">
      <w:pPr>
        <w:spacing w:after="0"/>
        <w:jc w:val="both"/>
        <w:rPr>
          <w:rFonts w:ascii="Garamond" w:hAnsi="Garamond" w:cs="Times New Roman"/>
        </w:rPr>
      </w:pPr>
    </w:p>
    <w:p w:rsidR="000F3F50" w:rsidRPr="00743170" w:rsidRDefault="000F3F50" w:rsidP="000F3F50">
      <w:pPr>
        <w:spacing w:after="0"/>
        <w:jc w:val="both"/>
        <w:rPr>
          <w:rFonts w:ascii="Garamond" w:hAnsi="Garamond" w:cs="Times New Roman"/>
        </w:rPr>
      </w:pPr>
      <w:r w:rsidRPr="00743170">
        <w:rPr>
          <w:rFonts w:ascii="Garamond" w:hAnsi="Garamond" w:cs="Times New Roman"/>
        </w:rPr>
        <w:t>Ma</w:t>
      </w:r>
      <w:r w:rsidR="00D325DE" w:rsidRPr="00743170">
        <w:rPr>
          <w:rFonts w:ascii="Garamond" w:hAnsi="Garamond" w:cs="Times New Roman"/>
        </w:rPr>
        <w:t>rriage</w:t>
      </w:r>
      <w:r w:rsidRPr="00743170">
        <w:rPr>
          <w:rFonts w:ascii="Garamond" w:hAnsi="Garamond" w:cs="Times New Roman"/>
        </w:rPr>
        <w:t xml:space="preserve"> is a contract or agreement between a husband and wife candidates therefore take place through the consent and </w:t>
      </w:r>
      <w:proofErr w:type="spellStart"/>
      <w:r w:rsidRPr="00743170">
        <w:rPr>
          <w:rFonts w:ascii="Garamond" w:hAnsi="Garamond" w:cs="Times New Roman"/>
        </w:rPr>
        <w:t>Qobul</w:t>
      </w:r>
      <w:proofErr w:type="spellEnd"/>
      <w:r w:rsidRPr="00743170">
        <w:rPr>
          <w:rFonts w:ascii="Garamond" w:hAnsi="Garamond" w:cs="Times New Roman"/>
        </w:rPr>
        <w:t xml:space="preserve"> or handover. If the marriage ceremony had taken place, then they have promised and are willing to create a harmonious househol</w:t>
      </w:r>
      <w:r w:rsidR="005B0976" w:rsidRPr="00743170">
        <w:rPr>
          <w:rFonts w:ascii="Garamond" w:hAnsi="Garamond" w:cs="Times New Roman"/>
        </w:rPr>
        <w:t>d, will undergo a live and die together in the household</w:t>
      </w:r>
      <w:r w:rsidRPr="00743170">
        <w:rPr>
          <w:rFonts w:ascii="Garamond" w:hAnsi="Garamond" w:cs="Times New Roman"/>
        </w:rPr>
        <w:t xml:space="preserve"> (</w:t>
      </w:r>
      <w:proofErr w:type="spellStart"/>
      <w:r w:rsidRPr="00743170">
        <w:rPr>
          <w:rFonts w:ascii="Garamond" w:hAnsi="Garamond" w:cs="Times New Roman"/>
        </w:rPr>
        <w:t>Thoha</w:t>
      </w:r>
      <w:proofErr w:type="spellEnd"/>
      <w:r w:rsidR="00D325DE" w:rsidRPr="00743170">
        <w:rPr>
          <w:rFonts w:ascii="Garamond" w:hAnsi="Garamond" w:cs="Times New Roman"/>
        </w:rPr>
        <w:t xml:space="preserve"> </w:t>
      </w:r>
      <w:proofErr w:type="spellStart"/>
      <w:r w:rsidR="005B0976" w:rsidRPr="00743170">
        <w:rPr>
          <w:rFonts w:ascii="Garamond" w:hAnsi="Garamond" w:cs="Times New Roman"/>
        </w:rPr>
        <w:t>Nasruddin</w:t>
      </w:r>
      <w:proofErr w:type="spellEnd"/>
      <w:r w:rsidR="005B0976" w:rsidRPr="00743170">
        <w:rPr>
          <w:rFonts w:ascii="Garamond" w:hAnsi="Garamond" w:cs="Times New Roman"/>
        </w:rPr>
        <w:t>, 1976).</w:t>
      </w:r>
      <w:r w:rsidR="00D325DE" w:rsidRPr="00743170">
        <w:rPr>
          <w:rFonts w:ascii="Garamond" w:hAnsi="Garamond" w:cs="Times New Roman"/>
        </w:rPr>
        <w:t xml:space="preserve"> </w:t>
      </w:r>
      <w:r w:rsidR="005B0976" w:rsidRPr="00743170">
        <w:rPr>
          <w:rFonts w:ascii="Garamond" w:hAnsi="Garamond" w:cs="Times New Roman"/>
        </w:rPr>
        <w:t>The meaning of marriage defines a</w:t>
      </w:r>
      <w:r w:rsidRPr="00743170">
        <w:rPr>
          <w:rFonts w:ascii="Garamond" w:hAnsi="Garamond" w:cs="Times New Roman"/>
        </w:rPr>
        <w:t>s living together of a man and a women who met certain conditions (</w:t>
      </w:r>
      <w:proofErr w:type="spellStart"/>
      <w:r w:rsidRPr="00743170">
        <w:rPr>
          <w:rFonts w:ascii="Garamond" w:hAnsi="Garamond" w:cs="Times New Roman"/>
        </w:rPr>
        <w:t>Wiryono</w:t>
      </w:r>
      <w:proofErr w:type="spellEnd"/>
      <w:r w:rsidRPr="00743170">
        <w:rPr>
          <w:rFonts w:ascii="Garamond" w:hAnsi="Garamond" w:cs="Times New Roman"/>
        </w:rPr>
        <w:t>, 1978).</w:t>
      </w:r>
    </w:p>
    <w:p w:rsidR="000F3F50" w:rsidRPr="00743170" w:rsidRDefault="000F3F50" w:rsidP="000F3F50">
      <w:pPr>
        <w:spacing w:after="0"/>
        <w:jc w:val="both"/>
        <w:rPr>
          <w:rFonts w:ascii="Garamond" w:hAnsi="Garamond" w:cs="Times New Roman"/>
        </w:rPr>
      </w:pPr>
    </w:p>
    <w:p w:rsidR="000F3F50" w:rsidRPr="00743170" w:rsidRDefault="000F3F50" w:rsidP="000F3F50">
      <w:pPr>
        <w:spacing w:after="0"/>
        <w:jc w:val="both"/>
        <w:rPr>
          <w:rFonts w:ascii="Garamond" w:hAnsi="Garamond" w:cs="Times New Roman"/>
        </w:rPr>
      </w:pPr>
      <w:r w:rsidRPr="00743170">
        <w:rPr>
          <w:rFonts w:ascii="Garamond" w:hAnsi="Garamond" w:cs="Times New Roman"/>
        </w:rPr>
        <w:t> Many definitions of marriage in addition to those already mentioned, include Understanding marriage is a contract between the groom with the bride of the opposite sex (</w:t>
      </w:r>
      <w:proofErr w:type="spellStart"/>
      <w:r w:rsidRPr="00743170">
        <w:rPr>
          <w:rFonts w:ascii="Garamond" w:hAnsi="Garamond" w:cs="Times New Roman"/>
        </w:rPr>
        <w:t>Mufid</w:t>
      </w:r>
      <w:proofErr w:type="spellEnd"/>
      <w:r w:rsidRPr="00743170">
        <w:rPr>
          <w:rFonts w:ascii="Garamond" w:hAnsi="Garamond" w:cs="Times New Roman"/>
        </w:rPr>
        <w:t>, 2002: 43). Meanwhile, another meaning of marriage is a contract that be lawful sexual relations between men and women (</w:t>
      </w:r>
      <w:proofErr w:type="spellStart"/>
      <w:r w:rsidRPr="00743170">
        <w:rPr>
          <w:rFonts w:ascii="Garamond" w:hAnsi="Garamond" w:cs="Times New Roman"/>
        </w:rPr>
        <w:t>Ramulyo</w:t>
      </w:r>
      <w:proofErr w:type="spellEnd"/>
      <w:r w:rsidRPr="00743170">
        <w:rPr>
          <w:rFonts w:ascii="Garamond" w:hAnsi="Garamond" w:cs="Times New Roman"/>
        </w:rPr>
        <w:t>, 2004). He concluded that the essence of marriage is a mutually binding agreement between men and women voluntarily to bring happiness in the household. Marriage in Islam is a contract or binding agreement between a man and a woman to justify sexual relations between both parties voluntarily and the willingness of both parties is a happiness of family life which was filled with love and peace (Vegas) ways blessed by Allah SWT. (Wong, 2008).Based on the understanding of marriage from several experts in the above it can be concluded that marriage is a covenant (contract) bind held by men and women to form a family commitment, create a harmonious family.</w:t>
      </w:r>
    </w:p>
    <w:p w:rsidR="00743170" w:rsidRPr="00743170" w:rsidRDefault="00743170" w:rsidP="000F3F50">
      <w:pPr>
        <w:spacing w:after="0"/>
        <w:jc w:val="both"/>
        <w:rPr>
          <w:rFonts w:ascii="Garamond" w:hAnsi="Garamond" w:cs="Times New Roman"/>
        </w:rPr>
      </w:pPr>
    </w:p>
    <w:p w:rsidR="00743170" w:rsidRPr="00743170" w:rsidRDefault="00743170" w:rsidP="000F3F50">
      <w:pPr>
        <w:spacing w:after="0"/>
        <w:jc w:val="both"/>
        <w:rPr>
          <w:rStyle w:val="tlid-translation"/>
          <w:rFonts w:ascii="Garamond" w:hAnsi="Garamond"/>
          <w:b/>
          <w:lang w:val="id-ID"/>
        </w:rPr>
      </w:pPr>
      <w:r w:rsidRPr="00743170">
        <w:rPr>
          <w:rStyle w:val="tlid-translation"/>
          <w:rFonts w:ascii="Garamond" w:hAnsi="Garamond"/>
          <w:b/>
          <w:lang w:val="id-ID"/>
        </w:rPr>
        <w:t>RESEARCH METHODS</w:t>
      </w:r>
    </w:p>
    <w:p w:rsidR="00743170" w:rsidRPr="00743170" w:rsidRDefault="00743170" w:rsidP="000F3F50">
      <w:pPr>
        <w:spacing w:after="0"/>
        <w:jc w:val="both"/>
        <w:rPr>
          <w:rStyle w:val="tlid-translation"/>
          <w:rFonts w:ascii="Garamond" w:hAnsi="Garamond"/>
          <w:b/>
          <w:lang w:val="id-ID"/>
        </w:rPr>
      </w:pPr>
    </w:p>
    <w:p w:rsidR="00743170" w:rsidRDefault="00743170" w:rsidP="000F3F50">
      <w:pPr>
        <w:spacing w:after="0"/>
        <w:jc w:val="both"/>
        <w:rPr>
          <w:rStyle w:val="tlid-translation"/>
          <w:rFonts w:ascii="Garamond" w:hAnsi="Garamond"/>
        </w:rPr>
      </w:pPr>
      <w:r w:rsidRPr="00743170">
        <w:rPr>
          <w:rStyle w:val="tlid-translation"/>
          <w:rFonts w:ascii="Garamond" w:hAnsi="Garamond"/>
        </w:rPr>
        <w:t xml:space="preserve">The research method used is a qualitative method. </w:t>
      </w:r>
      <w:proofErr w:type="spellStart"/>
      <w:r w:rsidRPr="00743170">
        <w:rPr>
          <w:rStyle w:val="tlid-translation"/>
          <w:rFonts w:ascii="Garamond" w:hAnsi="Garamond"/>
        </w:rPr>
        <w:t>Denzin</w:t>
      </w:r>
      <w:proofErr w:type="spellEnd"/>
      <w:r w:rsidRPr="00743170">
        <w:rPr>
          <w:rStyle w:val="tlid-translation"/>
          <w:rFonts w:ascii="Garamond" w:hAnsi="Garamond"/>
        </w:rPr>
        <w:t xml:space="preserve"> and Lincoln (2009: 2) explain that qualitative research is the focus of attention in a variety of methods. Qualitative research in its context naturally learns by trying to understand, or interpret, phenomena seen in terms of the meaning attached to humans (researchers). To reveal how social changes occur due to cropping patterns, researchers need active participation, direct and experience-based involvement in the object of research referring to </w:t>
      </w:r>
      <w:proofErr w:type="spellStart"/>
      <w:r w:rsidRPr="00743170">
        <w:rPr>
          <w:rStyle w:val="tlid-translation"/>
          <w:rFonts w:ascii="Garamond" w:hAnsi="Garamond"/>
        </w:rPr>
        <w:t>Denzin</w:t>
      </w:r>
      <w:proofErr w:type="spellEnd"/>
      <w:r w:rsidRPr="00743170">
        <w:rPr>
          <w:rStyle w:val="tlid-translation"/>
          <w:rFonts w:ascii="Garamond" w:hAnsi="Garamond"/>
        </w:rPr>
        <w:t xml:space="preserve"> and Lincoln (2009: 417).</w:t>
      </w:r>
    </w:p>
    <w:p w:rsidR="006E4805" w:rsidRDefault="006E4805" w:rsidP="000F3F50">
      <w:pPr>
        <w:spacing w:after="0"/>
        <w:jc w:val="both"/>
        <w:rPr>
          <w:rStyle w:val="tlid-translation"/>
          <w:rFonts w:ascii="Garamond" w:hAnsi="Garamond"/>
        </w:rPr>
      </w:pPr>
    </w:p>
    <w:p w:rsidR="006E4805" w:rsidRPr="00743170" w:rsidRDefault="006E4805" w:rsidP="000F3F50">
      <w:pPr>
        <w:spacing w:after="0"/>
        <w:jc w:val="both"/>
        <w:rPr>
          <w:rStyle w:val="tlid-translation"/>
          <w:rFonts w:ascii="Garamond" w:hAnsi="Garamond"/>
        </w:rPr>
      </w:pPr>
    </w:p>
    <w:p w:rsidR="00743170" w:rsidRPr="00743170" w:rsidRDefault="00743170" w:rsidP="000F3F50">
      <w:pPr>
        <w:spacing w:after="0"/>
        <w:jc w:val="both"/>
        <w:rPr>
          <w:rStyle w:val="tlid-translation"/>
          <w:rFonts w:ascii="Garamond" w:hAnsi="Garamond"/>
        </w:rPr>
      </w:pPr>
    </w:p>
    <w:p w:rsidR="00743170" w:rsidRPr="00EC2680" w:rsidRDefault="00EC2680" w:rsidP="000F3F50">
      <w:pPr>
        <w:spacing w:after="0"/>
        <w:jc w:val="both"/>
        <w:rPr>
          <w:rFonts w:ascii="Garamond" w:hAnsi="Garamond" w:cs="Times New Roman"/>
          <w:b/>
          <w:lang w:val="id-ID"/>
        </w:rPr>
      </w:pPr>
      <w:r>
        <w:rPr>
          <w:rStyle w:val="tlid-translation"/>
          <w:rFonts w:ascii="Garamond" w:hAnsi="Garamond"/>
          <w:b/>
        </w:rPr>
        <w:t>RE</w:t>
      </w:r>
      <w:r>
        <w:rPr>
          <w:rStyle w:val="tlid-translation"/>
          <w:rFonts w:ascii="Garamond" w:hAnsi="Garamond"/>
          <w:b/>
          <w:lang w:val="id-ID"/>
        </w:rPr>
        <w:t>SEARCH FINDINGS</w:t>
      </w:r>
    </w:p>
    <w:p w:rsidR="00D325DE" w:rsidRPr="00743170" w:rsidRDefault="00D325DE" w:rsidP="00D325DE">
      <w:pPr>
        <w:autoSpaceDE w:val="0"/>
        <w:autoSpaceDN w:val="0"/>
        <w:adjustRightInd w:val="0"/>
        <w:spacing w:after="0" w:line="240" w:lineRule="auto"/>
        <w:rPr>
          <w:rFonts w:ascii="Garamond" w:hAnsi="Garamond" w:cs="AdvPAC5A"/>
          <w:b/>
        </w:rPr>
      </w:pPr>
    </w:p>
    <w:p w:rsidR="000F3F50" w:rsidRPr="00743170" w:rsidRDefault="000F3F50" w:rsidP="000F3F50">
      <w:pPr>
        <w:spacing w:after="0"/>
        <w:jc w:val="both"/>
        <w:rPr>
          <w:rStyle w:val="shorttext"/>
          <w:rFonts w:ascii="Garamond" w:hAnsi="Garamond" w:cs="Times New Roman"/>
          <w:b/>
        </w:rPr>
      </w:pPr>
      <w:r w:rsidRPr="00743170">
        <w:rPr>
          <w:rStyle w:val="shorttext"/>
          <w:rFonts w:ascii="Garamond" w:hAnsi="Garamond" w:cs="Times New Roman"/>
          <w:b/>
        </w:rPr>
        <w:t>Factors Cause Early Marriage</w:t>
      </w:r>
    </w:p>
    <w:p w:rsidR="000F3F50" w:rsidRPr="00743170" w:rsidRDefault="000F3F50" w:rsidP="000F3F50">
      <w:pPr>
        <w:pStyle w:val="ListParagraph"/>
        <w:numPr>
          <w:ilvl w:val="0"/>
          <w:numId w:val="1"/>
        </w:numPr>
        <w:spacing w:after="0" w:line="276" w:lineRule="auto"/>
        <w:jc w:val="both"/>
        <w:rPr>
          <w:rFonts w:ascii="Garamond" w:hAnsi="Garamond" w:cs="Times New Roman"/>
          <w:i/>
        </w:rPr>
      </w:pPr>
      <w:r w:rsidRPr="00743170">
        <w:rPr>
          <w:rFonts w:ascii="Garamond" w:hAnsi="Garamond" w:cs="Times New Roman"/>
          <w:b/>
          <w:i/>
        </w:rPr>
        <w:t>Education</w:t>
      </w:r>
      <w:r w:rsidRPr="00743170">
        <w:rPr>
          <w:rFonts w:ascii="Garamond" w:hAnsi="Garamond" w:cs="Times New Roman"/>
          <w:i/>
        </w:rPr>
        <w:t xml:space="preserve"> </w:t>
      </w:r>
    </w:p>
    <w:p w:rsidR="000F3F50" w:rsidRPr="00743170" w:rsidRDefault="000F3F50" w:rsidP="000F3F50">
      <w:pPr>
        <w:spacing w:after="0"/>
        <w:ind w:left="709"/>
        <w:jc w:val="both"/>
        <w:rPr>
          <w:rFonts w:ascii="Garamond" w:hAnsi="Garamond" w:cs="Times New Roman"/>
        </w:rPr>
      </w:pPr>
      <w:r w:rsidRPr="00743170">
        <w:rPr>
          <w:rFonts w:ascii="Garamond" w:hAnsi="Garamond" w:cs="Times New Roman"/>
        </w:rPr>
        <w:t>The role of children's education so have a major role. If a child is out of school at the age of compulsory school, then spent their time working. Currently the child is already feeling quite independent, so feel able to support themselves.</w:t>
      </w:r>
      <w:r w:rsidR="00D325DE" w:rsidRPr="00743170">
        <w:rPr>
          <w:rFonts w:ascii="Garamond" w:hAnsi="Garamond" w:cs="Times New Roman"/>
        </w:rPr>
        <w:t xml:space="preserve"> </w:t>
      </w:r>
      <w:r w:rsidRPr="00743170">
        <w:rPr>
          <w:rFonts w:ascii="Garamond" w:hAnsi="Garamond" w:cs="Times New Roman"/>
        </w:rPr>
        <w:t>The same thing if the dropouts are unemployed. In the emptiness of time without work to make them end up doing things that are not productive. One of them is in a relationship with the opposite sex, that is if it is beyond the control make pregnancy outside marriage.</w:t>
      </w:r>
    </w:p>
    <w:p w:rsidR="000F3F50" w:rsidRPr="00743170" w:rsidRDefault="000F3F50" w:rsidP="000F3F50">
      <w:pPr>
        <w:spacing w:after="0"/>
        <w:ind w:left="709"/>
        <w:jc w:val="both"/>
        <w:rPr>
          <w:rStyle w:val="shorttext"/>
          <w:rFonts w:ascii="Garamond" w:hAnsi="Garamond" w:cs="Times New Roman"/>
        </w:rPr>
      </w:pPr>
    </w:p>
    <w:p w:rsidR="000F3F50" w:rsidRPr="00743170" w:rsidRDefault="000F3F50" w:rsidP="000F3F50">
      <w:pPr>
        <w:pStyle w:val="ListParagraph"/>
        <w:numPr>
          <w:ilvl w:val="0"/>
          <w:numId w:val="1"/>
        </w:numPr>
        <w:spacing w:after="0" w:line="276" w:lineRule="auto"/>
        <w:jc w:val="both"/>
        <w:rPr>
          <w:rFonts w:ascii="Garamond" w:hAnsi="Garamond" w:cs="Times New Roman"/>
          <w:b/>
          <w:i/>
        </w:rPr>
      </w:pPr>
      <w:r w:rsidRPr="00743170">
        <w:rPr>
          <w:rFonts w:ascii="Garamond" w:hAnsi="Garamond" w:cs="Times New Roman"/>
          <w:b/>
          <w:i/>
        </w:rPr>
        <w:t>Biological</w:t>
      </w:r>
    </w:p>
    <w:p w:rsidR="000F3F50" w:rsidRPr="00743170" w:rsidRDefault="000F3F50" w:rsidP="000F3F50">
      <w:pPr>
        <w:spacing w:after="0"/>
        <w:ind w:left="709"/>
        <w:jc w:val="both"/>
        <w:rPr>
          <w:rFonts w:ascii="Garamond" w:hAnsi="Garamond" w:cs="Times New Roman"/>
        </w:rPr>
      </w:pPr>
      <w:r w:rsidRPr="00743170">
        <w:rPr>
          <w:rFonts w:ascii="Garamond" w:hAnsi="Garamond" w:cs="Times New Roman"/>
        </w:rPr>
        <w:t>There are some cases, the filing of marriage because the children have been doing biological relationships like husband and wife. With these conditions, the elderly daughters tend to marry at her, because according to the child's parents of this girl, that because it was not a virgin anymore, and it is becoming a disgrace.</w:t>
      </w:r>
      <w:r w:rsidR="000E29B1" w:rsidRPr="00743170">
        <w:rPr>
          <w:rFonts w:ascii="Garamond" w:hAnsi="Garamond" w:cs="Times New Roman"/>
        </w:rPr>
        <w:t xml:space="preserve"> </w:t>
      </w:r>
      <w:r w:rsidRPr="00743170">
        <w:rPr>
          <w:rFonts w:ascii="Garamond" w:hAnsi="Garamond" w:cs="Times New Roman"/>
        </w:rPr>
        <w:t>Without prejudice to the feelings and confusion of parents, I consider this a solution that possibility at a later date would mislead children. Like a child we've done a great mistake and not fix the error, but the parents would bring the child to a condition that is prone to problems. Because it is so large in the future of child marriage is likely to be conflict.</w:t>
      </w:r>
    </w:p>
    <w:p w:rsidR="000F3F50" w:rsidRPr="00743170" w:rsidRDefault="000F3F50" w:rsidP="000F3F50">
      <w:pPr>
        <w:spacing w:after="0"/>
        <w:ind w:left="709"/>
        <w:jc w:val="both"/>
        <w:rPr>
          <w:rFonts w:ascii="Garamond" w:hAnsi="Garamond" w:cs="Times New Roman"/>
        </w:rPr>
      </w:pPr>
    </w:p>
    <w:p w:rsidR="000F3F50" w:rsidRPr="00743170" w:rsidRDefault="000F3F50" w:rsidP="000F3F50">
      <w:pPr>
        <w:pStyle w:val="ListParagraph"/>
        <w:numPr>
          <w:ilvl w:val="0"/>
          <w:numId w:val="1"/>
        </w:numPr>
        <w:spacing w:after="0" w:line="276" w:lineRule="auto"/>
        <w:jc w:val="both"/>
        <w:rPr>
          <w:rFonts w:ascii="Garamond" w:hAnsi="Garamond" w:cs="Times New Roman"/>
          <w:b/>
          <w:i/>
        </w:rPr>
      </w:pPr>
      <w:r w:rsidRPr="00743170">
        <w:rPr>
          <w:rFonts w:ascii="Garamond" w:hAnsi="Garamond" w:cs="Times New Roman"/>
          <w:b/>
          <w:i/>
        </w:rPr>
        <w:t>Pregnant before marriage</w:t>
      </w:r>
    </w:p>
    <w:p w:rsidR="000F3F50" w:rsidRPr="00743170" w:rsidRDefault="000F3F50" w:rsidP="000F3F50">
      <w:pPr>
        <w:spacing w:after="0"/>
        <w:ind w:left="709"/>
        <w:jc w:val="both"/>
        <w:rPr>
          <w:rFonts w:ascii="Garamond" w:hAnsi="Garamond" w:cs="Times New Roman"/>
        </w:rPr>
      </w:pPr>
      <w:r w:rsidRPr="00743170">
        <w:rPr>
          <w:rFonts w:ascii="Garamond" w:hAnsi="Garamond" w:cs="Times New Roman"/>
        </w:rPr>
        <w:t>Because if the condition of the girl has been in a state of pregnancy, the parents tend to marry children. There are even some cases, although basically this girl's parents do not agree with the prospective in-laws, but because of the condition of her pregnancy, then forced the parents to marry the girl child.</w:t>
      </w:r>
      <w:r w:rsidR="000E29B1" w:rsidRPr="00743170">
        <w:rPr>
          <w:rFonts w:ascii="Garamond" w:hAnsi="Garamond" w:cs="Times New Roman"/>
        </w:rPr>
        <w:t xml:space="preserve"> </w:t>
      </w:r>
      <w:r w:rsidRPr="00743170">
        <w:rPr>
          <w:rFonts w:ascii="Garamond" w:hAnsi="Garamond" w:cs="Times New Roman"/>
        </w:rPr>
        <w:t>There are even cases, even the girls basically do not love her husband, but because already pregnant, it is forced to apply for a dispensation to marry. It all certainly be very dilemma. Good for the girls, their parents and even judges who hear. Due to these conditions, clearly a marriage that will be implemented is no longer as marriage, as mandated by the Act even religion. Because is looming in front of the eyes, flush marriage later this girl later. Marriages performed by a love only possibility at a later biases wobbly, especially if the marriage is based compulsion.</w:t>
      </w:r>
    </w:p>
    <w:p w:rsidR="000F3F50" w:rsidRPr="00743170" w:rsidRDefault="000F3F50" w:rsidP="000F3F50">
      <w:pPr>
        <w:spacing w:after="0"/>
        <w:ind w:left="709"/>
        <w:jc w:val="both"/>
        <w:rPr>
          <w:rFonts w:ascii="Garamond" w:hAnsi="Garamond" w:cs="Times New Roman"/>
        </w:rPr>
      </w:pPr>
    </w:p>
    <w:p w:rsidR="000F3F50" w:rsidRPr="00743170" w:rsidRDefault="000F3F50" w:rsidP="000F3F50">
      <w:pPr>
        <w:pStyle w:val="ListParagraph"/>
        <w:numPr>
          <w:ilvl w:val="0"/>
          <w:numId w:val="1"/>
        </w:numPr>
        <w:spacing w:after="0" w:line="276" w:lineRule="auto"/>
        <w:jc w:val="both"/>
        <w:rPr>
          <w:rFonts w:ascii="Garamond" w:hAnsi="Garamond" w:cs="Times New Roman"/>
          <w:b/>
          <w:i/>
        </w:rPr>
      </w:pPr>
      <w:r w:rsidRPr="00743170">
        <w:rPr>
          <w:rFonts w:ascii="Garamond" w:hAnsi="Garamond" w:cs="Times New Roman"/>
          <w:b/>
          <w:i/>
        </w:rPr>
        <w:t>Understanding of Religion</w:t>
      </w:r>
    </w:p>
    <w:p w:rsidR="000F3F50" w:rsidRPr="00743170" w:rsidRDefault="000F3F50" w:rsidP="000F3F50">
      <w:pPr>
        <w:spacing w:after="0"/>
        <w:ind w:left="709" w:firstLine="11"/>
        <w:jc w:val="both"/>
        <w:rPr>
          <w:rFonts w:ascii="Garamond" w:hAnsi="Garamond" w:cs="Times New Roman"/>
        </w:rPr>
      </w:pPr>
      <w:r w:rsidRPr="00743170">
        <w:rPr>
          <w:rFonts w:ascii="Garamond" w:hAnsi="Garamond" w:cs="Times New Roman"/>
        </w:rPr>
        <w:t xml:space="preserve">Because it is not as doctrine. No part of our society who understand that if the child is in a relationship with the opposite sex, there has been a violation of religion. And as a parent is obligated to protect and prevent it by immediately marrying children. There was one case, where the child's parents claim that if a child in a relationship with the opposite sex is one: "adultery". Therefore, as parents must prevent this by </w:t>
      </w:r>
      <w:r w:rsidRPr="00743170">
        <w:rPr>
          <w:rFonts w:ascii="Garamond" w:hAnsi="Garamond" w:cs="Times New Roman"/>
        </w:rPr>
        <w:lastRenderedPageBreak/>
        <w:t>immediately marrying. When a child ask</w:t>
      </w:r>
      <w:r w:rsidR="005B0976" w:rsidRPr="00743170">
        <w:rPr>
          <w:rFonts w:ascii="Garamond" w:hAnsi="Garamond" w:cs="Times New Roman"/>
        </w:rPr>
        <w:t>ed</w:t>
      </w:r>
      <w:r w:rsidR="00082535" w:rsidRPr="00743170">
        <w:rPr>
          <w:rFonts w:ascii="Garamond" w:hAnsi="Garamond" w:cs="Times New Roman"/>
        </w:rPr>
        <w:t xml:space="preserve"> Islamic Courts;</w:t>
      </w:r>
      <w:r w:rsidRPr="00743170">
        <w:rPr>
          <w:rFonts w:ascii="Garamond" w:hAnsi="Garamond" w:cs="Times New Roman"/>
        </w:rPr>
        <w:t xml:space="preserve"> lady who had the 16-year-old, the child basically do not mind if we wait until the Count the age of 16 years who lived a few months longer. But parents who insisted that t</w:t>
      </w:r>
      <w:r w:rsidR="00082535" w:rsidRPr="00743170">
        <w:rPr>
          <w:rFonts w:ascii="Garamond" w:hAnsi="Garamond" w:cs="Times New Roman"/>
        </w:rPr>
        <w:t>he wedding should be held</w:t>
      </w:r>
      <w:r w:rsidRPr="00743170">
        <w:rPr>
          <w:rFonts w:ascii="Garamond" w:hAnsi="Garamond" w:cs="Times New Roman"/>
        </w:rPr>
        <w:t xml:space="preserve">. </w:t>
      </w:r>
      <w:r w:rsidR="00082535" w:rsidRPr="00743170">
        <w:rPr>
          <w:rFonts w:ascii="Garamond" w:hAnsi="Garamond" w:cs="Times New Roman"/>
        </w:rPr>
        <w:t>That the child acts mutually same</w:t>
      </w:r>
      <w:r w:rsidRPr="00743170">
        <w:rPr>
          <w:rFonts w:ascii="Garamond" w:hAnsi="Garamond" w:cs="Times New Roman"/>
        </w:rPr>
        <w:t xml:space="preserve"> with the boys is </w:t>
      </w:r>
      <w:proofErr w:type="gramStart"/>
      <w:r w:rsidRPr="00743170">
        <w:rPr>
          <w:rFonts w:ascii="Garamond" w:hAnsi="Garamond" w:cs="Times New Roman"/>
        </w:rPr>
        <w:t>a</w:t>
      </w:r>
      <w:proofErr w:type="gramEnd"/>
      <w:r w:rsidRPr="00743170">
        <w:rPr>
          <w:rFonts w:ascii="Garamond" w:hAnsi="Garamond" w:cs="Times New Roman"/>
        </w:rPr>
        <w:t xml:space="preserve"> "adultery". And as parents are very scared of doom let the child remain in adultery.</w:t>
      </w:r>
    </w:p>
    <w:p w:rsidR="000F3F50" w:rsidRPr="00743170" w:rsidRDefault="000F3F50" w:rsidP="000F3F50">
      <w:pPr>
        <w:spacing w:after="0"/>
        <w:ind w:left="709" w:firstLine="11"/>
        <w:jc w:val="both"/>
        <w:rPr>
          <w:rFonts w:ascii="Garamond" w:hAnsi="Garamond" w:cs="Times New Roman"/>
        </w:rPr>
      </w:pPr>
    </w:p>
    <w:p w:rsidR="000F3F50" w:rsidRPr="00743170" w:rsidRDefault="000F3F50" w:rsidP="000F3F50">
      <w:pPr>
        <w:pStyle w:val="ListParagraph"/>
        <w:numPr>
          <w:ilvl w:val="0"/>
          <w:numId w:val="1"/>
        </w:numPr>
        <w:spacing w:after="0" w:line="276" w:lineRule="auto"/>
        <w:jc w:val="both"/>
        <w:rPr>
          <w:rFonts w:ascii="Garamond" w:hAnsi="Garamond" w:cs="Times New Roman"/>
          <w:b/>
          <w:i/>
        </w:rPr>
      </w:pPr>
      <w:r w:rsidRPr="00743170">
        <w:rPr>
          <w:rFonts w:ascii="Garamond" w:hAnsi="Garamond" w:cs="Times New Roman"/>
          <w:b/>
          <w:i/>
        </w:rPr>
        <w:t>Economic</w:t>
      </w:r>
    </w:p>
    <w:p w:rsidR="000F3F50" w:rsidRPr="00743170" w:rsidRDefault="000F3F50" w:rsidP="000F3F50">
      <w:pPr>
        <w:spacing w:after="0"/>
        <w:ind w:left="709"/>
        <w:jc w:val="both"/>
        <w:rPr>
          <w:rFonts w:ascii="Garamond" w:hAnsi="Garamond" w:cs="Times New Roman"/>
        </w:rPr>
      </w:pPr>
      <w:r w:rsidRPr="00743170">
        <w:rPr>
          <w:rFonts w:ascii="Garamond" w:hAnsi="Garamond" w:cs="Times New Roman"/>
        </w:rPr>
        <w:t>We still see many cases where parents of debts that could not be paid. And if the old man was in debt to have girls, so the girls will be submitted as a "means of payment" to their accounts. And after the ma</w:t>
      </w:r>
      <w:r w:rsidR="00082535" w:rsidRPr="00743170">
        <w:rPr>
          <w:rFonts w:ascii="Garamond" w:hAnsi="Garamond" w:cs="Times New Roman"/>
        </w:rPr>
        <w:t>rriage of a child, then “pay off”</w:t>
      </w:r>
      <w:r w:rsidRPr="00743170">
        <w:rPr>
          <w:rFonts w:ascii="Garamond" w:hAnsi="Garamond" w:cs="Times New Roman"/>
        </w:rPr>
        <w:t xml:space="preserve"> debts that wrapped around the child's parents. The case came to light recently occurred in the </w:t>
      </w:r>
      <w:proofErr w:type="spellStart"/>
      <w:r w:rsidRPr="00743170">
        <w:rPr>
          <w:rFonts w:ascii="Garamond" w:hAnsi="Garamond" w:cs="Times New Roman"/>
        </w:rPr>
        <w:t>Maros</w:t>
      </w:r>
      <w:proofErr w:type="spellEnd"/>
      <w:r w:rsidRPr="00743170">
        <w:rPr>
          <w:rFonts w:ascii="Garamond" w:hAnsi="Garamond" w:cs="Times New Roman"/>
        </w:rPr>
        <w:t xml:space="preserve"> (South Sulawesi). Where a grandfather </w:t>
      </w:r>
      <w:r w:rsidR="00082535" w:rsidRPr="00743170">
        <w:rPr>
          <w:rFonts w:ascii="Garamond" w:hAnsi="Garamond" w:cs="Times New Roman"/>
        </w:rPr>
        <w:t>aged</w:t>
      </w:r>
      <w:r w:rsidRPr="00743170">
        <w:rPr>
          <w:rFonts w:ascii="Garamond" w:hAnsi="Garamond" w:cs="Times New Roman"/>
        </w:rPr>
        <w:t xml:space="preserve"> 60 years of marriage to 12-year-old child. The child's p</w:t>
      </w:r>
      <w:r w:rsidR="00050721" w:rsidRPr="00743170">
        <w:rPr>
          <w:rFonts w:ascii="Garamond" w:hAnsi="Garamond" w:cs="Times New Roman"/>
        </w:rPr>
        <w:t xml:space="preserve">arents had </w:t>
      </w:r>
      <w:r w:rsidRPr="00743170">
        <w:rPr>
          <w:rFonts w:ascii="Garamond" w:hAnsi="Garamond" w:cs="Times New Roman"/>
        </w:rPr>
        <w:t>happy</w:t>
      </w:r>
      <w:r w:rsidR="00050721" w:rsidRPr="00743170">
        <w:rPr>
          <w:rFonts w:ascii="Garamond" w:hAnsi="Garamond" w:cs="Times New Roman"/>
        </w:rPr>
        <w:t xml:space="preserve"> enough</w:t>
      </w:r>
      <w:r w:rsidRPr="00743170">
        <w:rPr>
          <w:rFonts w:ascii="Garamond" w:hAnsi="Garamond" w:cs="Times New Roman"/>
        </w:rPr>
        <w:t>, because in addition to debts can be paid as well because these children have been given HP. A story that is very ironic.</w:t>
      </w:r>
    </w:p>
    <w:p w:rsidR="000F3F50" w:rsidRPr="00743170" w:rsidRDefault="000F3F50" w:rsidP="000F3F50">
      <w:pPr>
        <w:spacing w:after="0"/>
        <w:ind w:left="709"/>
        <w:jc w:val="both"/>
        <w:rPr>
          <w:rFonts w:ascii="Garamond" w:hAnsi="Garamond" w:cs="Times New Roman"/>
        </w:rPr>
      </w:pPr>
    </w:p>
    <w:p w:rsidR="000F3F50" w:rsidRPr="00743170" w:rsidRDefault="000F3F50" w:rsidP="000F3F50">
      <w:pPr>
        <w:pStyle w:val="ListParagraph"/>
        <w:numPr>
          <w:ilvl w:val="0"/>
          <w:numId w:val="1"/>
        </w:numPr>
        <w:spacing w:after="0" w:line="276" w:lineRule="auto"/>
        <w:jc w:val="both"/>
        <w:rPr>
          <w:rFonts w:ascii="Garamond" w:hAnsi="Garamond" w:cs="Times New Roman"/>
          <w:b/>
          <w:i/>
        </w:rPr>
      </w:pPr>
      <w:r w:rsidRPr="00743170">
        <w:rPr>
          <w:rFonts w:ascii="Garamond" w:hAnsi="Garamond" w:cs="Times New Roman"/>
          <w:b/>
          <w:i/>
        </w:rPr>
        <w:t xml:space="preserve">Customs and Culture </w:t>
      </w:r>
    </w:p>
    <w:p w:rsidR="000F3F50" w:rsidRPr="00743170" w:rsidRDefault="000F3F50" w:rsidP="000F3F50">
      <w:pPr>
        <w:spacing w:after="0"/>
        <w:ind w:left="709"/>
        <w:jc w:val="both"/>
        <w:rPr>
          <w:rFonts w:ascii="Garamond" w:hAnsi="Garamond" w:cs="Times New Roman"/>
        </w:rPr>
      </w:pPr>
      <w:r w:rsidRPr="00743170">
        <w:rPr>
          <w:rFonts w:ascii="Garamond" w:hAnsi="Garamond" w:cs="Times New Roman"/>
        </w:rPr>
        <w:t>In some parts of regions in Indonesia, there are still some understanding of matchmaking. Where his daughter had been betrothed since childhood his parents. And will soon be married shortly after the child has experienced a menstrual period. Though generally the girls began menstruating at the age of 12 years. It is certain that the child will be married at the age of 12 years, far below the minimum age of marriage mandated by the Act.</w:t>
      </w:r>
    </w:p>
    <w:p w:rsidR="000F3F50" w:rsidRPr="00743170" w:rsidRDefault="000F3F50" w:rsidP="000F3F50">
      <w:pPr>
        <w:spacing w:after="0"/>
        <w:ind w:left="709"/>
        <w:jc w:val="both"/>
        <w:rPr>
          <w:rFonts w:ascii="Garamond" w:hAnsi="Garamond" w:cs="Times New Roman"/>
        </w:rPr>
      </w:pPr>
      <w:r w:rsidRPr="00743170">
        <w:rPr>
          <w:rFonts w:ascii="Garamond" w:hAnsi="Garamond" w:cs="Times New Roman"/>
        </w:rPr>
        <w:tab/>
      </w:r>
      <w:r w:rsidRPr="00743170">
        <w:rPr>
          <w:rFonts w:ascii="Garamond" w:hAnsi="Garamond" w:cs="Times New Roman"/>
        </w:rPr>
        <w:tab/>
      </w:r>
    </w:p>
    <w:p w:rsidR="000F3F50" w:rsidRPr="00743170" w:rsidRDefault="000F3F50" w:rsidP="006E4805">
      <w:pPr>
        <w:spacing w:after="0"/>
        <w:ind w:left="720"/>
        <w:jc w:val="both"/>
        <w:rPr>
          <w:rFonts w:ascii="Garamond" w:hAnsi="Garamond" w:cs="Times New Roman"/>
        </w:rPr>
      </w:pPr>
      <w:r w:rsidRPr="00743170">
        <w:rPr>
          <w:rFonts w:ascii="Garamond" w:hAnsi="Garamond" w:cs="Times New Roman"/>
        </w:rPr>
        <w:t>The second cause of early marriage, early marriage that occurred not because n the child, the victims are girls. This culture should we wiped out, for the real</w:t>
      </w:r>
      <w:r w:rsidR="00050721" w:rsidRPr="00743170">
        <w:rPr>
          <w:rFonts w:ascii="Garamond" w:hAnsi="Garamond" w:cs="Times New Roman"/>
        </w:rPr>
        <w:t>ization of the rights impression</w:t>
      </w:r>
      <w:r w:rsidRPr="00743170">
        <w:rPr>
          <w:rFonts w:ascii="Garamond" w:hAnsi="Garamond" w:cs="Times New Roman"/>
        </w:rPr>
        <w:t xml:space="preserve"> between bo</w:t>
      </w:r>
      <w:r w:rsidR="00050721" w:rsidRPr="00743170">
        <w:rPr>
          <w:rFonts w:ascii="Garamond" w:hAnsi="Garamond" w:cs="Times New Roman"/>
        </w:rPr>
        <w:t>ys and girls. However,</w:t>
      </w:r>
      <w:r w:rsidRPr="00743170">
        <w:rPr>
          <w:rFonts w:ascii="Garamond" w:hAnsi="Garamond" w:cs="Times New Roman"/>
        </w:rPr>
        <w:t xml:space="preserve"> this happened in the area of </w:t>
      </w:r>
      <w:r w:rsidRPr="00743170">
        <w:rPr>
          <w:rFonts w:ascii="Times New Roman" w:hAnsi="Times New Roman" w:cs="Times New Roman"/>
        </w:rPr>
        <w:t>​​</w:t>
      </w:r>
      <w:r w:rsidRPr="00743170">
        <w:rPr>
          <w:rFonts w:ascii="Garamond" w:hAnsi="Garamond" w:cs="Times New Roman"/>
        </w:rPr>
        <w:t xml:space="preserve">culture, not in an </w:t>
      </w:r>
      <w:r w:rsidR="00050721" w:rsidRPr="00743170">
        <w:rPr>
          <w:rFonts w:ascii="Garamond" w:hAnsi="Garamond" w:cs="Times New Roman"/>
        </w:rPr>
        <w:t>area that is already developed.</w:t>
      </w:r>
      <w:r w:rsidRPr="00743170">
        <w:rPr>
          <w:rFonts w:ascii="Garamond" w:hAnsi="Garamond" w:cs="Times New Roman"/>
        </w:rPr>
        <w:t xml:space="preserve"> Adolescent Development and duties in accordance with the growth and development of an individual, from childhood to adulthood, individuals have their respective tasks at each stage of its development. The definition of tasks at each stage of development is that each stage of age, the individual has the objective to reach an understanding </w:t>
      </w:r>
      <w:r w:rsidR="00050721" w:rsidRPr="00743170">
        <w:rPr>
          <w:rFonts w:ascii="Garamond" w:hAnsi="Garamond" w:cs="Times New Roman"/>
        </w:rPr>
        <w:t>(</w:t>
      </w:r>
      <w:r w:rsidRPr="00743170">
        <w:rPr>
          <w:rFonts w:ascii="Garamond" w:eastAsia="Times New Roman" w:hAnsi="Garamond" w:cs="Times New Roman"/>
          <w:lang w:val="fi-FI" w:eastAsia="id-ID"/>
        </w:rPr>
        <w:t>Sumiati, 2009</w:t>
      </w:r>
      <w:r w:rsidRPr="00743170">
        <w:rPr>
          <w:rFonts w:ascii="Garamond" w:eastAsia="Times New Roman" w:hAnsi="Garamond" w:cs="Times New Roman"/>
          <w:lang w:eastAsia="id-ID"/>
        </w:rPr>
        <w:t>).</w:t>
      </w:r>
    </w:p>
    <w:p w:rsidR="000F3F50" w:rsidRPr="00743170" w:rsidRDefault="000F3F50" w:rsidP="000F3F50">
      <w:pPr>
        <w:spacing w:after="0"/>
        <w:jc w:val="both"/>
        <w:rPr>
          <w:rFonts w:ascii="Garamond" w:hAnsi="Garamond" w:cs="Times New Roman"/>
          <w:b/>
        </w:rPr>
      </w:pPr>
    </w:p>
    <w:p w:rsidR="000F3F50" w:rsidRPr="00743170" w:rsidRDefault="000F3F50" w:rsidP="000F3F50">
      <w:pPr>
        <w:spacing w:after="0"/>
        <w:jc w:val="both"/>
        <w:rPr>
          <w:rFonts w:ascii="Garamond" w:hAnsi="Garamond" w:cs="Times New Roman"/>
          <w:b/>
        </w:rPr>
      </w:pPr>
      <w:r w:rsidRPr="00743170">
        <w:rPr>
          <w:rFonts w:ascii="Garamond" w:hAnsi="Garamond" w:cs="Times New Roman"/>
          <w:b/>
        </w:rPr>
        <w:t>The Negative Impact of Early Marriage</w:t>
      </w:r>
    </w:p>
    <w:p w:rsidR="000F3F50" w:rsidRPr="00743170" w:rsidRDefault="000F3F50" w:rsidP="000F3F50">
      <w:pPr>
        <w:spacing w:after="0"/>
        <w:jc w:val="both"/>
        <w:rPr>
          <w:rFonts w:ascii="Garamond" w:hAnsi="Garamond" w:cs="Times New Roman"/>
        </w:rPr>
      </w:pPr>
      <w:r w:rsidRPr="00743170">
        <w:rPr>
          <w:rFonts w:ascii="Garamond" w:hAnsi="Garamond" w:cs="Times New Roman"/>
        </w:rPr>
        <w:t xml:space="preserve">Biological or physical. Teens who </w:t>
      </w:r>
      <w:r w:rsidR="003E7E5A" w:rsidRPr="00743170">
        <w:rPr>
          <w:rFonts w:ascii="Garamond" w:hAnsi="Garamond" w:cs="Times New Roman"/>
        </w:rPr>
        <w:t>young married</w:t>
      </w:r>
      <w:r w:rsidRPr="00743170">
        <w:rPr>
          <w:rFonts w:ascii="Garamond" w:hAnsi="Garamond" w:cs="Times New Roman"/>
        </w:rPr>
        <w:t>, both physically and biologically not mature enough to have children, so the chances of children with disabilities and children or mothers die d</w:t>
      </w:r>
      <w:r w:rsidR="003E7E5A" w:rsidRPr="00743170">
        <w:rPr>
          <w:rFonts w:ascii="Garamond" w:hAnsi="Garamond" w:cs="Times New Roman"/>
        </w:rPr>
        <w:t>uring delivery is higher. Marry young</w:t>
      </w:r>
      <w:r w:rsidRPr="00743170">
        <w:rPr>
          <w:rFonts w:ascii="Garamond" w:hAnsi="Garamond" w:cs="Times New Roman"/>
        </w:rPr>
        <w:t xml:space="preserve"> also an inherent risk of cervical cancer and pain in the vulva when </w:t>
      </w:r>
      <w:r w:rsidRPr="00743170">
        <w:rPr>
          <w:rStyle w:val="shorttext"/>
          <w:rFonts w:ascii="Garamond" w:hAnsi="Garamond" w:cs="Times New Roman"/>
        </w:rPr>
        <w:t>related</w:t>
      </w:r>
      <w:r w:rsidRPr="00743170">
        <w:rPr>
          <w:rFonts w:ascii="Garamond" w:hAnsi="Garamond" w:cs="Times New Roman"/>
        </w:rPr>
        <w:t xml:space="preserve"> intimate.</w:t>
      </w:r>
    </w:p>
    <w:p w:rsidR="000F3F50" w:rsidRPr="00743170" w:rsidRDefault="000F3F50" w:rsidP="000F3F50">
      <w:pPr>
        <w:spacing w:after="0"/>
        <w:jc w:val="both"/>
        <w:rPr>
          <w:rFonts w:ascii="Garamond" w:hAnsi="Garamond" w:cs="Times New Roman"/>
        </w:rPr>
      </w:pPr>
    </w:p>
    <w:p w:rsidR="000F3F50" w:rsidRPr="00743170" w:rsidRDefault="000F3F50" w:rsidP="000F3F50">
      <w:pPr>
        <w:spacing w:after="0"/>
        <w:jc w:val="both"/>
        <w:rPr>
          <w:rFonts w:ascii="Garamond" w:hAnsi="Garamond" w:cs="Times New Roman"/>
        </w:rPr>
      </w:pPr>
      <w:r w:rsidRPr="00743170">
        <w:rPr>
          <w:rFonts w:ascii="Garamond" w:hAnsi="Garamond" w:cs="Times New Roman"/>
        </w:rPr>
        <w:t xml:space="preserve">Psychological. Teenagers who marry before age appropriate psychological typically vulnerable to its adverse effects. At that time the teen is not ready to face the responsibilities that must be carried as an adult. As a result, in the family often quarrel </w:t>
      </w:r>
      <w:r w:rsidR="003E7E5A" w:rsidRPr="00743170">
        <w:rPr>
          <w:rFonts w:ascii="Garamond" w:hAnsi="Garamond" w:cs="Times New Roman"/>
        </w:rPr>
        <w:t>because they can’</w:t>
      </w:r>
      <w:r w:rsidRPr="00743170">
        <w:rPr>
          <w:rFonts w:ascii="Garamond" w:hAnsi="Garamond" w:cs="Times New Roman"/>
        </w:rPr>
        <w:t>t control his emotions and be traumatized for life are not free. But it would be traumatized again when divorced after a few months of marriage. Yet when such a teenager should be able to enjoy his youth, but when has married a teenager can no longer enjoy her adolescence (Ahmad, 2008).</w:t>
      </w:r>
    </w:p>
    <w:p w:rsidR="000F3F50" w:rsidRPr="00743170" w:rsidRDefault="000F3F50" w:rsidP="000F3F50">
      <w:pPr>
        <w:spacing w:after="0"/>
        <w:jc w:val="both"/>
        <w:rPr>
          <w:rFonts w:ascii="Garamond" w:hAnsi="Garamond" w:cs="Times New Roman"/>
        </w:rPr>
      </w:pPr>
    </w:p>
    <w:p w:rsidR="000F3F50" w:rsidRPr="00743170" w:rsidRDefault="000F3F50" w:rsidP="000F3F50">
      <w:pPr>
        <w:spacing w:after="0"/>
        <w:jc w:val="both"/>
        <w:rPr>
          <w:rFonts w:ascii="Garamond" w:hAnsi="Garamond" w:cs="Times New Roman"/>
        </w:rPr>
      </w:pPr>
      <w:r w:rsidRPr="00743170">
        <w:rPr>
          <w:rFonts w:ascii="Garamond" w:hAnsi="Garamond" w:cs="Times New Roman"/>
        </w:rPr>
        <w:t>However, if married, both parties must be mature enough and ready to face the problems in the family, be it economic, spouse and children. And it was quite capable of resolving problems in a mature and able to care for their ch</w:t>
      </w:r>
      <w:r w:rsidR="000E29B1" w:rsidRPr="00743170">
        <w:rPr>
          <w:rFonts w:ascii="Garamond" w:hAnsi="Garamond" w:cs="Times New Roman"/>
        </w:rPr>
        <w:t>ildren properly in the future. A</w:t>
      </w:r>
      <w:r w:rsidRPr="00743170">
        <w:rPr>
          <w:rFonts w:ascii="Garamond" w:hAnsi="Garamond" w:cs="Times New Roman"/>
        </w:rPr>
        <w:t>ctually, if</w:t>
      </w:r>
      <w:r w:rsidR="000E29B1" w:rsidRPr="00743170">
        <w:rPr>
          <w:rFonts w:ascii="Garamond" w:hAnsi="Garamond" w:cs="Times New Roman"/>
        </w:rPr>
        <w:t xml:space="preserve"> </w:t>
      </w:r>
      <w:r w:rsidRPr="00743170">
        <w:rPr>
          <w:rFonts w:ascii="Garamond" w:hAnsi="Garamond" w:cs="Times New Roman"/>
        </w:rPr>
        <w:t xml:space="preserve">psychological maturity is not determined the age limit because some are already </w:t>
      </w:r>
      <w:r w:rsidRPr="00743170">
        <w:rPr>
          <w:rStyle w:val="shorttext"/>
          <w:rFonts w:ascii="Garamond" w:hAnsi="Garamond" w:cs="Times New Roman"/>
        </w:rPr>
        <w:t>aged</w:t>
      </w:r>
      <w:r w:rsidRPr="00743170">
        <w:rPr>
          <w:rFonts w:ascii="Garamond" w:hAnsi="Garamond" w:cs="Times New Roman"/>
        </w:rPr>
        <w:t xml:space="preserve"> but still like a child. Or some are still young but already mature mind. Condition psychological maturity is the main thing because they affect the parenting later in life. Whose name educate children need maturation itself, so there should be maturity and self-understanding, to be able to understand the child. If it is still childish, then where can a moth</w:t>
      </w:r>
      <w:r w:rsidR="003E7E5A" w:rsidRPr="00743170">
        <w:rPr>
          <w:rFonts w:ascii="Garamond" w:hAnsi="Garamond" w:cs="Times New Roman"/>
        </w:rPr>
        <w:t xml:space="preserve">er protect her </w:t>
      </w:r>
      <w:proofErr w:type="gramStart"/>
      <w:r w:rsidR="003E7E5A" w:rsidRPr="00743170">
        <w:rPr>
          <w:rFonts w:ascii="Garamond" w:hAnsi="Garamond" w:cs="Times New Roman"/>
        </w:rPr>
        <w:t>son</w:t>
      </w:r>
      <w:r w:rsidRPr="00743170">
        <w:rPr>
          <w:rFonts w:ascii="Garamond" w:hAnsi="Garamond" w:cs="Times New Roman"/>
        </w:rPr>
        <w:t>.</w:t>
      </w:r>
      <w:proofErr w:type="gramEnd"/>
      <w:r w:rsidRPr="00743170">
        <w:rPr>
          <w:rFonts w:ascii="Garamond" w:hAnsi="Garamond" w:cs="Times New Roman"/>
        </w:rPr>
        <w:t xml:space="preserve"> That there will only be </w:t>
      </w:r>
      <w:r w:rsidRPr="00743170">
        <w:rPr>
          <w:rStyle w:val="shorttext"/>
          <w:rFonts w:ascii="Garamond" w:hAnsi="Garamond" w:cs="Times New Roman"/>
        </w:rPr>
        <w:t>burdened</w:t>
      </w:r>
      <w:r w:rsidR="000E29B1" w:rsidRPr="00743170">
        <w:rPr>
          <w:rStyle w:val="shorttext"/>
          <w:rFonts w:ascii="Garamond" w:hAnsi="Garamond" w:cs="Times New Roman"/>
        </w:rPr>
        <w:t xml:space="preserve"> </w:t>
      </w:r>
      <w:r w:rsidRPr="00743170">
        <w:rPr>
          <w:rFonts w:ascii="Garamond" w:hAnsi="Garamond" w:cs="Times New Roman"/>
        </w:rPr>
        <w:t>because on one hand they want to enjoy their youth and on the other hand he had to take care of his family. Ideally married it during early adulthood which is about 20 - before 30 years for women, while for men it is 25 years.</w:t>
      </w:r>
    </w:p>
    <w:p w:rsidR="000F3F50" w:rsidRPr="00743170" w:rsidRDefault="000F3F50" w:rsidP="000F3F50">
      <w:pPr>
        <w:spacing w:after="0"/>
        <w:jc w:val="both"/>
        <w:rPr>
          <w:rFonts w:ascii="Garamond" w:hAnsi="Garamond" w:cs="Times New Roman"/>
        </w:rPr>
      </w:pPr>
    </w:p>
    <w:p w:rsidR="000F3F50" w:rsidRPr="00743170" w:rsidRDefault="000F3F50" w:rsidP="000F3F50">
      <w:pPr>
        <w:spacing w:after="0"/>
        <w:jc w:val="both"/>
        <w:rPr>
          <w:rFonts w:ascii="Garamond" w:hAnsi="Garamond" w:cs="Times New Roman"/>
        </w:rPr>
      </w:pPr>
      <w:r w:rsidRPr="00743170">
        <w:rPr>
          <w:rFonts w:ascii="Garamond" w:hAnsi="Garamond" w:cs="Times New Roman"/>
        </w:rPr>
        <w:t xml:space="preserve">The Economy. Usually teens who married early family economy is not good, because due to work less well due to the lack of education. But not everything is as it was, there also can </w:t>
      </w:r>
      <w:r w:rsidRPr="00743170">
        <w:rPr>
          <w:rStyle w:val="shorttext"/>
          <w:rFonts w:ascii="Garamond" w:hAnsi="Garamond" w:cs="Times New Roman"/>
        </w:rPr>
        <w:t>meet</w:t>
      </w:r>
      <w:r w:rsidRPr="00743170">
        <w:rPr>
          <w:rFonts w:ascii="Garamond" w:hAnsi="Garamond" w:cs="Times New Roman"/>
        </w:rPr>
        <w:t xml:space="preserve"> their needs because their parents can afford.</w:t>
      </w:r>
    </w:p>
    <w:p w:rsidR="000F3F50" w:rsidRPr="00743170" w:rsidRDefault="000F3F50" w:rsidP="000F3F50">
      <w:pPr>
        <w:spacing w:after="0"/>
        <w:jc w:val="both"/>
        <w:rPr>
          <w:rFonts w:ascii="Garamond" w:hAnsi="Garamond" w:cs="Times New Roman"/>
        </w:rPr>
      </w:pPr>
    </w:p>
    <w:p w:rsidR="000F3F50" w:rsidRPr="00743170" w:rsidRDefault="000F3F50" w:rsidP="000F3F50">
      <w:pPr>
        <w:spacing w:after="0"/>
        <w:jc w:val="both"/>
        <w:rPr>
          <w:rFonts w:ascii="Garamond" w:hAnsi="Garamond" w:cs="Times New Roman"/>
        </w:rPr>
      </w:pPr>
      <w:r w:rsidRPr="00743170">
        <w:rPr>
          <w:rFonts w:ascii="Garamond" w:hAnsi="Garamond" w:cs="Times New Roman"/>
        </w:rPr>
        <w:t>In social. Judging from the social side, early marriage can reduce the harmonization of the family. This is caused by emotions that are still unstable, turbulent young blood and immature thinking.</w:t>
      </w:r>
    </w:p>
    <w:p w:rsidR="000F3F50" w:rsidRPr="00743170" w:rsidRDefault="000F3F50" w:rsidP="000F3F50">
      <w:pPr>
        <w:spacing w:after="0"/>
        <w:jc w:val="both"/>
        <w:rPr>
          <w:rFonts w:ascii="Garamond" w:hAnsi="Garamond" w:cs="Times New Roman"/>
        </w:rPr>
      </w:pPr>
    </w:p>
    <w:p w:rsidR="000F3F50" w:rsidRPr="00743170" w:rsidRDefault="000E29B1" w:rsidP="000F3F50">
      <w:pPr>
        <w:spacing w:after="0"/>
        <w:jc w:val="both"/>
        <w:rPr>
          <w:rFonts w:ascii="Garamond" w:hAnsi="Garamond" w:cs="Times New Roman"/>
          <w:b/>
        </w:rPr>
      </w:pPr>
      <w:r w:rsidRPr="00743170">
        <w:rPr>
          <w:rFonts w:ascii="Garamond" w:hAnsi="Garamond" w:cs="Times New Roman"/>
          <w:b/>
        </w:rPr>
        <w:t>The Positive Impact o</w:t>
      </w:r>
      <w:r w:rsidR="000F3F50" w:rsidRPr="00743170">
        <w:rPr>
          <w:rFonts w:ascii="Garamond" w:hAnsi="Garamond" w:cs="Times New Roman"/>
          <w:b/>
        </w:rPr>
        <w:t>f Early Marriage</w:t>
      </w:r>
    </w:p>
    <w:p w:rsidR="000F3F50" w:rsidRPr="00743170" w:rsidRDefault="000F3F50" w:rsidP="000F3F50">
      <w:pPr>
        <w:spacing w:after="0"/>
        <w:jc w:val="both"/>
        <w:rPr>
          <w:rFonts w:ascii="Garamond" w:hAnsi="Garamond" w:cs="Times New Roman"/>
        </w:rPr>
      </w:pPr>
      <w:r w:rsidRPr="00743170">
        <w:rPr>
          <w:rFonts w:ascii="Garamond" w:hAnsi="Garamond" w:cs="Times New Roman"/>
        </w:rPr>
        <w:t>Early marriage also has</w:t>
      </w:r>
      <w:r w:rsidR="000E29B1" w:rsidRPr="00743170">
        <w:rPr>
          <w:rFonts w:ascii="Garamond" w:hAnsi="Garamond" w:cs="Times New Roman"/>
        </w:rPr>
        <w:t xml:space="preserve"> positive impact </w:t>
      </w:r>
      <w:r w:rsidRPr="00743170">
        <w:rPr>
          <w:rFonts w:ascii="Garamond" w:hAnsi="Garamond" w:cs="Times New Roman"/>
        </w:rPr>
        <w:t>namely to avoid fornication (sex). If by getting married at a young age were a</w:t>
      </w:r>
      <w:r w:rsidR="000E29B1" w:rsidRPr="00743170">
        <w:rPr>
          <w:rFonts w:ascii="Garamond" w:hAnsi="Garamond" w:cs="Times New Roman"/>
        </w:rPr>
        <w:t>ble to</w:t>
      </w:r>
      <w:r w:rsidR="003E7E5A" w:rsidRPr="00743170">
        <w:rPr>
          <w:rFonts w:ascii="Garamond" w:hAnsi="Garamond" w:cs="Times New Roman"/>
        </w:rPr>
        <w:t xml:space="preserve"> save themselves from “mud puddle”, </w:t>
      </w:r>
      <w:r w:rsidRPr="00743170">
        <w:rPr>
          <w:rFonts w:ascii="Garamond" w:hAnsi="Garamond" w:cs="Times New Roman"/>
        </w:rPr>
        <w:t>sin and disobedience, then marriage is the best alternative.</w:t>
      </w:r>
    </w:p>
    <w:p w:rsidR="000F3F50" w:rsidRPr="00743170" w:rsidRDefault="000F3F50" w:rsidP="000F3F50">
      <w:pPr>
        <w:spacing w:after="0"/>
        <w:jc w:val="both"/>
        <w:rPr>
          <w:rFonts w:ascii="Garamond" w:hAnsi="Garamond" w:cs="Times New Roman"/>
        </w:rPr>
      </w:pPr>
    </w:p>
    <w:p w:rsidR="000F3F50" w:rsidRPr="00743170" w:rsidRDefault="000F3F50" w:rsidP="000F3F50">
      <w:pPr>
        <w:spacing w:after="0"/>
        <w:jc w:val="both"/>
        <w:rPr>
          <w:rFonts w:ascii="Garamond" w:hAnsi="Garamond" w:cs="Times New Roman"/>
          <w:b/>
        </w:rPr>
      </w:pPr>
      <w:r w:rsidRPr="00743170">
        <w:rPr>
          <w:rFonts w:ascii="Garamond" w:hAnsi="Garamond" w:cs="Times New Roman"/>
          <w:b/>
        </w:rPr>
        <w:t xml:space="preserve">Influence Education </w:t>
      </w:r>
      <w:proofErr w:type="gramStart"/>
      <w:r w:rsidRPr="00743170">
        <w:rPr>
          <w:rFonts w:ascii="Garamond" w:hAnsi="Garamond" w:cs="Times New Roman"/>
          <w:b/>
        </w:rPr>
        <w:t>Against</w:t>
      </w:r>
      <w:proofErr w:type="gramEnd"/>
      <w:r w:rsidRPr="00743170">
        <w:rPr>
          <w:rFonts w:ascii="Garamond" w:hAnsi="Garamond" w:cs="Times New Roman"/>
          <w:b/>
        </w:rPr>
        <w:t xml:space="preserve"> Early Marriage</w:t>
      </w:r>
    </w:p>
    <w:p w:rsidR="000F3F50" w:rsidRDefault="000F3F50" w:rsidP="000F3F50">
      <w:pPr>
        <w:spacing w:after="0"/>
        <w:jc w:val="both"/>
        <w:rPr>
          <w:rFonts w:ascii="Garamond" w:hAnsi="Garamond" w:cs="Times New Roman"/>
        </w:rPr>
      </w:pPr>
      <w:r w:rsidRPr="00743170">
        <w:rPr>
          <w:rFonts w:ascii="Garamond" w:hAnsi="Garamond" w:cs="Times New Roman"/>
        </w:rPr>
        <w:t>A marriage has indirectly fetter the freedom of a person, as in a marriage, there is a responsibility to maintain the integrity of the household. It becomes a significant consideration for deciding to marry. Education is one of the variables used as considerations that obscures the decision to get married, let alone married early.</w:t>
      </w:r>
    </w:p>
    <w:p w:rsidR="006E4805" w:rsidRPr="00743170" w:rsidRDefault="006E4805" w:rsidP="000F3F50">
      <w:pPr>
        <w:spacing w:after="0"/>
        <w:jc w:val="both"/>
        <w:rPr>
          <w:rFonts w:ascii="Garamond" w:hAnsi="Garamond" w:cs="Times New Roman"/>
        </w:rPr>
      </w:pPr>
    </w:p>
    <w:p w:rsidR="000F3F50" w:rsidRPr="00743170" w:rsidRDefault="000F3F50" w:rsidP="000F3F50">
      <w:pPr>
        <w:spacing w:after="0"/>
        <w:jc w:val="both"/>
        <w:rPr>
          <w:rFonts w:ascii="Garamond" w:hAnsi="Garamond" w:cs="Times New Roman"/>
        </w:rPr>
      </w:pPr>
      <w:r w:rsidRPr="00743170">
        <w:rPr>
          <w:rFonts w:ascii="Garamond" w:hAnsi="Garamond" w:cs="Times New Roman"/>
        </w:rPr>
        <w:t> Implications education by Freud: "Education is to refine and civilize sex impulses to the expectations of the people". Deepen knowledge in the world of education often makes people forget about his personal life. A person does not think about the biological needs were filled due to busy daily life.</w:t>
      </w:r>
    </w:p>
    <w:p w:rsidR="000F3F50" w:rsidRPr="00743170" w:rsidRDefault="000F3F50" w:rsidP="000F3F50">
      <w:pPr>
        <w:spacing w:after="0"/>
        <w:jc w:val="both"/>
        <w:rPr>
          <w:rFonts w:ascii="Garamond" w:hAnsi="Garamond" w:cs="Times New Roman"/>
        </w:rPr>
      </w:pPr>
    </w:p>
    <w:p w:rsidR="000F3F50" w:rsidRPr="00743170" w:rsidRDefault="000F3F50" w:rsidP="000F3F50">
      <w:pPr>
        <w:spacing w:after="0"/>
        <w:jc w:val="both"/>
        <w:rPr>
          <w:rFonts w:ascii="Garamond" w:hAnsi="Garamond" w:cs="Times New Roman"/>
        </w:rPr>
      </w:pPr>
      <w:r w:rsidRPr="00743170">
        <w:rPr>
          <w:rFonts w:ascii="Garamond" w:hAnsi="Garamond" w:cs="Times New Roman"/>
        </w:rPr>
        <w:t>Higher education will provide a mature understanding of the individual to choose or decide a case. The people do not want if a bad thing happened to her unintended consequence of decisions taken by him. If the marriage was under 20 years old, then emotionally teenagers still want to adventure to find herself (</w:t>
      </w:r>
      <w:proofErr w:type="spellStart"/>
      <w:r w:rsidRPr="00743170">
        <w:rPr>
          <w:rFonts w:ascii="Garamond" w:hAnsi="Garamond" w:cs="Times New Roman"/>
        </w:rPr>
        <w:t>Suharismi</w:t>
      </w:r>
      <w:proofErr w:type="spellEnd"/>
      <w:r w:rsidRPr="00743170">
        <w:rPr>
          <w:rFonts w:ascii="Garamond" w:hAnsi="Garamond" w:cs="Times New Roman"/>
        </w:rPr>
        <w:t>, 2006).</w:t>
      </w:r>
    </w:p>
    <w:p w:rsidR="000F3F50" w:rsidRPr="00743170" w:rsidRDefault="000F3F50" w:rsidP="000F3F50">
      <w:pPr>
        <w:spacing w:after="0"/>
        <w:jc w:val="both"/>
        <w:rPr>
          <w:rFonts w:ascii="Garamond" w:hAnsi="Garamond" w:cs="Times New Roman"/>
        </w:rPr>
      </w:pPr>
    </w:p>
    <w:p w:rsidR="000F3F50" w:rsidRPr="00743170" w:rsidRDefault="000F3F50" w:rsidP="000F3F50">
      <w:pPr>
        <w:spacing w:after="0"/>
        <w:jc w:val="both"/>
        <w:rPr>
          <w:rFonts w:ascii="Garamond" w:hAnsi="Garamond" w:cs="Times New Roman"/>
        </w:rPr>
      </w:pPr>
      <w:r w:rsidRPr="00743170">
        <w:rPr>
          <w:rFonts w:ascii="Garamond" w:hAnsi="Garamond" w:cs="Times New Roman"/>
        </w:rPr>
        <w:t xml:space="preserve">Lack of education could be due to economic factors, from economic factors this person is not able to continue his education and also due to the relatively large family. Besides cultural </w:t>
      </w:r>
      <w:r w:rsidRPr="00743170">
        <w:rPr>
          <w:rFonts w:ascii="Garamond" w:hAnsi="Garamond" w:cs="Times New Roman"/>
        </w:rPr>
        <w:lastRenderedPageBreak/>
        <w:t>factors also contributed to the lack of education, public education possible in the environm</w:t>
      </w:r>
      <w:r w:rsidR="00886744" w:rsidRPr="00743170">
        <w:rPr>
          <w:rFonts w:ascii="Garamond" w:hAnsi="Garamond" w:cs="Times New Roman"/>
        </w:rPr>
        <w:t>ent are relatively low cause</w:t>
      </w:r>
      <w:r w:rsidRPr="00743170">
        <w:rPr>
          <w:rFonts w:ascii="Garamond" w:hAnsi="Garamond" w:cs="Times New Roman"/>
        </w:rPr>
        <w:t xml:space="preserve"> lazy teenagers continue their education to a higher level.</w:t>
      </w:r>
    </w:p>
    <w:p w:rsidR="000F3F50" w:rsidRPr="00743170" w:rsidRDefault="000F3F50" w:rsidP="000F3F50">
      <w:pPr>
        <w:spacing w:after="0"/>
        <w:jc w:val="both"/>
        <w:rPr>
          <w:rFonts w:ascii="Garamond" w:hAnsi="Garamond" w:cs="Times New Roman"/>
        </w:rPr>
      </w:pPr>
    </w:p>
    <w:p w:rsidR="000F3F50" w:rsidRPr="00743170" w:rsidRDefault="000F3F50" w:rsidP="000F3F50">
      <w:pPr>
        <w:spacing w:after="0"/>
        <w:jc w:val="both"/>
        <w:rPr>
          <w:rFonts w:ascii="Garamond" w:hAnsi="Garamond" w:cs="Times New Roman"/>
        </w:rPr>
      </w:pPr>
      <w:r w:rsidRPr="00743170">
        <w:rPr>
          <w:rFonts w:ascii="Garamond" w:hAnsi="Garamond" w:cs="Times New Roman"/>
        </w:rPr>
        <w:t>Marriage age younger in rural areas than in urban areas (</w:t>
      </w:r>
      <w:proofErr w:type="spellStart"/>
      <w:r w:rsidRPr="00743170">
        <w:rPr>
          <w:rFonts w:ascii="Garamond" w:hAnsi="Garamond" w:cs="Times New Roman"/>
        </w:rPr>
        <w:t>Dellyana</w:t>
      </w:r>
      <w:proofErr w:type="spellEnd"/>
      <w:r w:rsidRPr="00743170">
        <w:rPr>
          <w:rFonts w:ascii="Garamond" w:hAnsi="Garamond" w:cs="Times New Roman"/>
        </w:rPr>
        <w:t>, 1988). Early marriages that occurred in the village is usually caused by a low level of education. According to Davi</w:t>
      </w:r>
      <w:r w:rsidR="00886744" w:rsidRPr="00743170">
        <w:rPr>
          <w:rFonts w:ascii="Garamond" w:hAnsi="Garamond" w:cs="Times New Roman"/>
        </w:rPr>
        <w:t xml:space="preserve">d </w:t>
      </w:r>
      <w:proofErr w:type="spellStart"/>
      <w:r w:rsidR="00886744" w:rsidRPr="00743170">
        <w:rPr>
          <w:rFonts w:ascii="Garamond" w:hAnsi="Garamond" w:cs="Times New Roman"/>
        </w:rPr>
        <w:t>Popenoe</w:t>
      </w:r>
      <w:proofErr w:type="spellEnd"/>
      <w:r w:rsidR="00886744" w:rsidRPr="00743170">
        <w:rPr>
          <w:rFonts w:ascii="Garamond" w:hAnsi="Garamond" w:cs="Times New Roman"/>
        </w:rPr>
        <w:t xml:space="preserve"> in (Abu </w:t>
      </w:r>
      <w:proofErr w:type="spellStart"/>
      <w:r w:rsidR="00886744" w:rsidRPr="00743170">
        <w:rPr>
          <w:rFonts w:ascii="Garamond" w:hAnsi="Garamond" w:cs="Times New Roman"/>
        </w:rPr>
        <w:t>Ahmadi</w:t>
      </w:r>
      <w:proofErr w:type="spellEnd"/>
      <w:r w:rsidR="00886744" w:rsidRPr="00743170">
        <w:rPr>
          <w:rFonts w:ascii="Garamond" w:hAnsi="Garamond" w:cs="Times New Roman"/>
        </w:rPr>
        <w:t xml:space="preserve">, </w:t>
      </w:r>
      <w:r w:rsidRPr="00743170">
        <w:rPr>
          <w:rFonts w:ascii="Garamond" w:hAnsi="Garamond" w:cs="Times New Roman"/>
        </w:rPr>
        <w:t>1991). The function of education is to (1) the transmission of culture, (2) helping individuals choose and perform social roles, (3) guarantee social integration, (3) as a social innovation. Higher education will provide a mature understanding of the individual to choose or decide a case. The people do not want if a bad thing happened to her unintended consequence of decisions taken by him.</w:t>
      </w:r>
    </w:p>
    <w:p w:rsidR="000F3F50" w:rsidRPr="00743170" w:rsidRDefault="000F3F50" w:rsidP="000F3F50">
      <w:pPr>
        <w:spacing w:after="0"/>
        <w:jc w:val="both"/>
        <w:rPr>
          <w:rFonts w:ascii="Garamond" w:hAnsi="Garamond" w:cs="Times New Roman"/>
        </w:rPr>
      </w:pPr>
    </w:p>
    <w:p w:rsidR="000F3F50" w:rsidRPr="00743170" w:rsidRDefault="000F3F50" w:rsidP="000F3F50">
      <w:pPr>
        <w:spacing w:after="0"/>
        <w:jc w:val="both"/>
        <w:rPr>
          <w:rFonts w:ascii="Garamond" w:hAnsi="Garamond" w:cs="Times New Roman"/>
        </w:rPr>
      </w:pPr>
      <w:r w:rsidRPr="00743170">
        <w:rPr>
          <w:rFonts w:ascii="Garamond" w:hAnsi="Garamond" w:cs="Times New Roman"/>
        </w:rPr>
        <w:t>From previous studies in Indonesia 50-20% of early marriage performed by a new partner. Early marriage is usually carried out by a young couple whose average age 18, 19 and 20 years old. Nationally, early marriage with a bride under age usia16 year as much as 26.9% (</w:t>
      </w:r>
      <w:proofErr w:type="spellStart"/>
      <w:r w:rsidRPr="00743170">
        <w:rPr>
          <w:rFonts w:ascii="Garamond" w:hAnsi="Garamond" w:cs="Times New Roman"/>
        </w:rPr>
        <w:t>Jalu</w:t>
      </w:r>
      <w:proofErr w:type="spellEnd"/>
      <w:r w:rsidRPr="00743170">
        <w:rPr>
          <w:rFonts w:ascii="Garamond" w:hAnsi="Garamond" w:cs="Times New Roman"/>
        </w:rPr>
        <w:t>, 2004).</w:t>
      </w:r>
    </w:p>
    <w:p w:rsidR="000F3F50" w:rsidRPr="00743170" w:rsidRDefault="000F3F50" w:rsidP="000F3F50">
      <w:pPr>
        <w:spacing w:after="0"/>
        <w:jc w:val="both"/>
        <w:rPr>
          <w:rFonts w:ascii="Garamond" w:hAnsi="Garamond" w:cs="Times New Roman"/>
        </w:rPr>
      </w:pPr>
    </w:p>
    <w:p w:rsidR="000F3F50" w:rsidRPr="00743170" w:rsidRDefault="000F3F50" w:rsidP="000F3F50">
      <w:pPr>
        <w:spacing w:after="0"/>
        <w:jc w:val="both"/>
        <w:rPr>
          <w:rFonts w:ascii="Garamond" w:hAnsi="Garamond" w:cs="Times New Roman"/>
          <w:b/>
        </w:rPr>
      </w:pPr>
      <w:r w:rsidRPr="00743170">
        <w:rPr>
          <w:rFonts w:ascii="Garamond" w:hAnsi="Garamond" w:cs="Times New Roman"/>
          <w:b/>
        </w:rPr>
        <w:t xml:space="preserve">Policies or Measures Taken to Prevent Early Marriage </w:t>
      </w:r>
    </w:p>
    <w:p w:rsidR="000F3F50" w:rsidRPr="00743170" w:rsidRDefault="000F3F50" w:rsidP="000F3F50">
      <w:pPr>
        <w:spacing w:after="0"/>
        <w:jc w:val="both"/>
        <w:rPr>
          <w:rFonts w:ascii="Garamond" w:hAnsi="Garamond" w:cs="Times New Roman"/>
        </w:rPr>
      </w:pPr>
      <w:r w:rsidRPr="00743170">
        <w:rPr>
          <w:rFonts w:ascii="Garamond" w:hAnsi="Garamond" w:cs="Times New Roman"/>
        </w:rPr>
        <w:t xml:space="preserve">To prevent early marriage, the role of parents is very large because of the responsibility for the child in them. Society was supposed to have more attention to the needs </w:t>
      </w:r>
      <w:r w:rsidR="00886744" w:rsidRPr="00743170">
        <w:rPr>
          <w:rFonts w:ascii="Garamond" w:hAnsi="Garamond" w:cs="Times New Roman"/>
        </w:rPr>
        <w:t>of children and not make use of</w:t>
      </w:r>
      <w:r w:rsidRPr="00743170">
        <w:rPr>
          <w:rFonts w:ascii="Garamond" w:hAnsi="Garamond" w:cs="Times New Roman"/>
        </w:rPr>
        <w:t xml:space="preserve"> child as a tool for trade and others.</w:t>
      </w:r>
      <w:r w:rsidR="00886744" w:rsidRPr="00743170">
        <w:rPr>
          <w:rFonts w:ascii="Garamond" w:hAnsi="Garamond" w:cs="Times New Roman"/>
        </w:rPr>
        <w:t xml:space="preserve"> </w:t>
      </w:r>
      <w:r w:rsidRPr="00743170">
        <w:rPr>
          <w:rFonts w:ascii="Garamond" w:hAnsi="Garamond" w:cs="Times New Roman"/>
        </w:rPr>
        <w:t>Himself teenage should not rush to get married and keep the interaction, because there is still much to be done before marriage is: have less education and a decent job so that they can make a living with his family soon enough.</w:t>
      </w:r>
    </w:p>
    <w:p w:rsidR="000F3F50" w:rsidRPr="00743170" w:rsidRDefault="000F3F50" w:rsidP="000F3F50">
      <w:pPr>
        <w:spacing w:after="0"/>
        <w:jc w:val="both"/>
        <w:rPr>
          <w:rFonts w:ascii="Garamond" w:hAnsi="Garamond" w:cs="Times New Roman"/>
        </w:rPr>
      </w:pPr>
    </w:p>
    <w:p w:rsidR="006E4805" w:rsidRPr="006E4805" w:rsidRDefault="006E4805" w:rsidP="000F3F50">
      <w:pPr>
        <w:spacing w:after="0"/>
        <w:jc w:val="both"/>
        <w:rPr>
          <w:rFonts w:ascii="Garamond" w:hAnsi="Garamond" w:cs="Times New Roman"/>
          <w:b/>
          <w:sz w:val="24"/>
          <w:szCs w:val="24"/>
          <w:lang w:val="id-ID"/>
        </w:rPr>
      </w:pPr>
      <w:r w:rsidRPr="006E4805">
        <w:rPr>
          <w:rFonts w:ascii="Garamond" w:hAnsi="Garamond" w:cs="Times New Roman"/>
          <w:b/>
          <w:sz w:val="24"/>
          <w:szCs w:val="24"/>
          <w:lang w:val="id-ID"/>
        </w:rPr>
        <w:t xml:space="preserve">CONCLUSION </w:t>
      </w:r>
    </w:p>
    <w:p w:rsidR="000F3F50" w:rsidRPr="00743170" w:rsidRDefault="000F3F50" w:rsidP="000F3F50">
      <w:pPr>
        <w:spacing w:after="0"/>
        <w:jc w:val="both"/>
        <w:rPr>
          <w:rFonts w:ascii="Garamond" w:hAnsi="Garamond" w:cs="Times New Roman"/>
        </w:rPr>
      </w:pPr>
      <w:r w:rsidRPr="00743170">
        <w:rPr>
          <w:rFonts w:ascii="Garamond" w:hAnsi="Garamond" w:cs="Times New Roman"/>
        </w:rPr>
        <w:t>From what has been discussed, it can be concluded that early marriage is not supposed to do, and if we think that early marriage is very risky in teens, because of early marriage ruin the future, the young generation, and also a lot of bad e</w:t>
      </w:r>
      <w:r w:rsidR="00886744" w:rsidRPr="00743170">
        <w:rPr>
          <w:rFonts w:ascii="Garamond" w:hAnsi="Garamond" w:cs="Times New Roman"/>
        </w:rPr>
        <w:t>ffects that should be in face up</w:t>
      </w:r>
      <w:r w:rsidRPr="00743170">
        <w:rPr>
          <w:rFonts w:ascii="Garamond" w:hAnsi="Garamond" w:cs="Times New Roman"/>
        </w:rPr>
        <w:t xml:space="preserve"> teen who did early marriage. Hence, the thing we should do is to avoid early marriage and thinking far ahead. However, if getting </w:t>
      </w:r>
      <w:r w:rsidR="00886744" w:rsidRPr="00743170">
        <w:rPr>
          <w:rFonts w:ascii="Garamond" w:hAnsi="Garamond" w:cs="Times New Roman"/>
        </w:rPr>
        <w:t xml:space="preserve">married at a young age </w:t>
      </w:r>
      <w:r w:rsidRPr="00743170">
        <w:rPr>
          <w:rFonts w:ascii="Garamond" w:hAnsi="Garamond" w:cs="Times New Roman"/>
        </w:rPr>
        <w:t>able to save themselves from sin and disobedience mud, then marriage is the best alternative. Conversely, if the delay marriage until the ripe old age contains a positive value, then it is more mainstream.</w:t>
      </w:r>
    </w:p>
    <w:p w:rsidR="008E2744" w:rsidRPr="00743170" w:rsidRDefault="008E2744" w:rsidP="000F3F50">
      <w:pPr>
        <w:spacing w:after="0"/>
        <w:jc w:val="both"/>
        <w:rPr>
          <w:rFonts w:ascii="Garamond" w:hAnsi="Garamond" w:cs="Times New Roman"/>
        </w:rPr>
      </w:pPr>
    </w:p>
    <w:p w:rsidR="000F3F50" w:rsidRPr="00743170" w:rsidRDefault="000F3F50" w:rsidP="000F3F50">
      <w:pPr>
        <w:jc w:val="both"/>
        <w:rPr>
          <w:rFonts w:ascii="Garamond" w:hAnsi="Garamond" w:cs="Times New Roman"/>
          <w:b/>
        </w:rPr>
      </w:pPr>
    </w:p>
    <w:p w:rsidR="000F3F50" w:rsidRPr="00743170" w:rsidRDefault="000F3F50" w:rsidP="000F3F50">
      <w:pPr>
        <w:jc w:val="both"/>
        <w:rPr>
          <w:rFonts w:ascii="Garamond" w:hAnsi="Garamond" w:cs="Times New Roman"/>
          <w:b/>
        </w:rPr>
      </w:pPr>
      <w:r w:rsidRPr="00743170">
        <w:rPr>
          <w:rFonts w:ascii="Garamond" w:hAnsi="Garamond" w:cs="Times New Roman"/>
          <w:b/>
        </w:rPr>
        <w:t xml:space="preserve">References </w:t>
      </w:r>
    </w:p>
    <w:p w:rsidR="000F3F50" w:rsidRPr="00743170" w:rsidRDefault="000F3F50" w:rsidP="000F3F50">
      <w:pPr>
        <w:spacing w:after="0"/>
        <w:ind w:left="567" w:hanging="567"/>
        <w:jc w:val="both"/>
        <w:rPr>
          <w:rFonts w:ascii="Garamond" w:hAnsi="Garamond" w:cs="Times New Roman"/>
          <w:lang w:val="en-GB"/>
        </w:rPr>
      </w:pPr>
      <w:proofErr w:type="spellStart"/>
      <w:r w:rsidRPr="00743170">
        <w:rPr>
          <w:rFonts w:ascii="Garamond" w:hAnsi="Garamond" w:cs="Times New Roman"/>
        </w:rPr>
        <w:t>Dellyana</w:t>
      </w:r>
      <w:proofErr w:type="spellEnd"/>
      <w:r w:rsidRPr="00743170">
        <w:rPr>
          <w:rFonts w:ascii="Garamond" w:hAnsi="Garamond" w:cs="Times New Roman"/>
        </w:rPr>
        <w:t>, 1988. Marital Status Interfaith review of legislation</w:t>
      </w:r>
      <w:r w:rsidRPr="00743170">
        <w:rPr>
          <w:rFonts w:ascii="Garamond" w:hAnsi="Garamond" w:cs="Times New Roman"/>
          <w:lang w:val="en-GB"/>
        </w:rPr>
        <w:t>.</w:t>
      </w:r>
    </w:p>
    <w:p w:rsidR="000F3F50" w:rsidRPr="00743170" w:rsidRDefault="000F3F50" w:rsidP="000F3F50">
      <w:pPr>
        <w:spacing w:after="0"/>
        <w:ind w:left="567" w:hanging="567"/>
        <w:jc w:val="both"/>
        <w:rPr>
          <w:rFonts w:ascii="Garamond" w:hAnsi="Garamond" w:cs="Times New Roman"/>
        </w:rPr>
      </w:pPr>
      <w:r w:rsidRPr="00743170">
        <w:rPr>
          <w:rFonts w:ascii="Garamond" w:hAnsi="Garamond" w:cs="Times New Roman"/>
        </w:rPr>
        <w:t xml:space="preserve">Abu </w:t>
      </w:r>
      <w:proofErr w:type="spellStart"/>
      <w:r w:rsidRPr="00743170">
        <w:rPr>
          <w:rFonts w:ascii="Garamond" w:hAnsi="Garamond" w:cs="Times New Roman"/>
        </w:rPr>
        <w:t>Ahmadi</w:t>
      </w:r>
      <w:proofErr w:type="spellEnd"/>
      <w:r w:rsidRPr="00743170">
        <w:rPr>
          <w:rFonts w:ascii="Garamond" w:hAnsi="Garamond" w:cs="Times New Roman"/>
        </w:rPr>
        <w:t>, 1991.classical and modern sociology, sketches initial thoughts. Semarang: UPT UNNES PRESS.</w:t>
      </w:r>
    </w:p>
    <w:p w:rsidR="000F3F50" w:rsidRPr="00743170" w:rsidRDefault="000F3F50" w:rsidP="000E29B1">
      <w:pPr>
        <w:spacing w:after="0"/>
        <w:ind w:left="567" w:hanging="567"/>
        <w:jc w:val="both"/>
        <w:rPr>
          <w:rFonts w:ascii="Garamond" w:hAnsi="Garamond" w:cs="Times New Roman"/>
        </w:rPr>
      </w:pPr>
      <w:proofErr w:type="spellStart"/>
      <w:r w:rsidRPr="00743170">
        <w:rPr>
          <w:rFonts w:ascii="Garamond" w:hAnsi="Garamond" w:cs="Times New Roman"/>
        </w:rPr>
        <w:t>Jalu</w:t>
      </w:r>
      <w:proofErr w:type="spellEnd"/>
      <w:r w:rsidRPr="00743170">
        <w:rPr>
          <w:rFonts w:ascii="Garamond" w:hAnsi="Garamond" w:cs="Times New Roman"/>
        </w:rPr>
        <w:t>, 2004.Marital Status Interfaith review of marital law 1/1974. Jakarta: PT Dian Rakyat.</w:t>
      </w:r>
    </w:p>
    <w:p w:rsidR="000F3F50" w:rsidRPr="00743170" w:rsidRDefault="000F3F50" w:rsidP="000F3F50">
      <w:pPr>
        <w:spacing w:after="0"/>
        <w:ind w:left="567" w:hanging="567"/>
        <w:jc w:val="both"/>
        <w:rPr>
          <w:rFonts w:ascii="Garamond" w:hAnsi="Garamond" w:cs="Times New Roman"/>
        </w:rPr>
      </w:pPr>
      <w:proofErr w:type="spellStart"/>
      <w:r w:rsidRPr="00743170">
        <w:rPr>
          <w:rFonts w:ascii="Garamond" w:hAnsi="Garamond" w:cs="Times New Roman"/>
        </w:rPr>
        <w:t>Suharsimi</w:t>
      </w:r>
      <w:proofErr w:type="spellEnd"/>
      <w:r w:rsidRPr="00743170">
        <w:rPr>
          <w:rFonts w:ascii="Garamond" w:hAnsi="Garamond" w:cs="Times New Roman"/>
        </w:rPr>
        <w:t xml:space="preserve"> Prof. Dr. 2006. Research Procedure A Practical Approach. Jakarta: </w:t>
      </w:r>
      <w:proofErr w:type="spellStart"/>
      <w:r w:rsidRPr="00743170">
        <w:rPr>
          <w:rFonts w:ascii="Garamond" w:hAnsi="Garamond" w:cs="Times New Roman"/>
        </w:rPr>
        <w:t>Reinka</w:t>
      </w:r>
      <w:proofErr w:type="spellEnd"/>
      <w:r w:rsidRPr="00743170">
        <w:rPr>
          <w:rFonts w:ascii="Garamond" w:hAnsi="Garamond" w:cs="Times New Roman"/>
        </w:rPr>
        <w:t xml:space="preserve"> Reserved.</w:t>
      </w:r>
    </w:p>
    <w:p w:rsidR="000F3F50" w:rsidRPr="00743170" w:rsidRDefault="000F3F50" w:rsidP="000F3F50">
      <w:pPr>
        <w:spacing w:after="0"/>
        <w:ind w:left="567" w:hanging="567"/>
        <w:jc w:val="both"/>
        <w:rPr>
          <w:rFonts w:ascii="Garamond" w:hAnsi="Garamond" w:cs="Times New Roman"/>
        </w:rPr>
      </w:pPr>
      <w:r w:rsidRPr="00743170">
        <w:rPr>
          <w:rFonts w:ascii="Garamond" w:hAnsi="Garamond" w:cs="Times New Roman"/>
        </w:rPr>
        <w:t xml:space="preserve">Dian </w:t>
      </w:r>
      <w:proofErr w:type="spellStart"/>
      <w:r w:rsidRPr="00743170">
        <w:rPr>
          <w:rFonts w:ascii="Garamond" w:hAnsi="Garamond" w:cs="Times New Roman"/>
        </w:rPr>
        <w:t>Luthfiyati</w:t>
      </w:r>
      <w:proofErr w:type="spellEnd"/>
      <w:r w:rsidRPr="00743170">
        <w:rPr>
          <w:rFonts w:ascii="Garamond" w:hAnsi="Garamond" w:cs="Times New Roman"/>
        </w:rPr>
        <w:t xml:space="preserve">, 2008. Medical Research Methodology. </w:t>
      </w:r>
      <w:proofErr w:type="spellStart"/>
      <w:r w:rsidRPr="00743170">
        <w:rPr>
          <w:rFonts w:ascii="Garamond" w:hAnsi="Garamond" w:cs="Times New Roman"/>
        </w:rPr>
        <w:t>Moulds</w:t>
      </w:r>
      <w:proofErr w:type="spellEnd"/>
      <w:r w:rsidRPr="00743170">
        <w:rPr>
          <w:rFonts w:ascii="Garamond" w:hAnsi="Garamond" w:cs="Times New Roman"/>
        </w:rPr>
        <w:t xml:space="preserve"> III. Jakarta: </w:t>
      </w:r>
      <w:proofErr w:type="spellStart"/>
      <w:r w:rsidRPr="00743170">
        <w:rPr>
          <w:rFonts w:ascii="Garamond" w:hAnsi="Garamond" w:cs="Times New Roman"/>
        </w:rPr>
        <w:t>Rineka</w:t>
      </w:r>
      <w:proofErr w:type="spellEnd"/>
      <w:r w:rsidRPr="00743170">
        <w:rPr>
          <w:rFonts w:ascii="Garamond" w:hAnsi="Garamond" w:cs="Times New Roman"/>
        </w:rPr>
        <w:t xml:space="preserve"> Reserved.</w:t>
      </w:r>
    </w:p>
    <w:p w:rsidR="000F3F50" w:rsidRPr="00743170" w:rsidRDefault="000F3F50" w:rsidP="000F3F50">
      <w:pPr>
        <w:spacing w:after="0"/>
        <w:ind w:left="567" w:hanging="567"/>
        <w:jc w:val="both"/>
        <w:rPr>
          <w:rFonts w:ascii="Garamond" w:hAnsi="Garamond" w:cs="Times New Roman"/>
        </w:rPr>
      </w:pPr>
      <w:r w:rsidRPr="00743170">
        <w:rPr>
          <w:rFonts w:ascii="Garamond" w:hAnsi="Garamond" w:cs="Times New Roman"/>
        </w:rPr>
        <w:t xml:space="preserve">Lily Ahmad, 2008. Methodology of Nursing Research. </w:t>
      </w:r>
      <w:proofErr w:type="spellStart"/>
      <w:r w:rsidRPr="00743170">
        <w:rPr>
          <w:rFonts w:ascii="Garamond" w:hAnsi="Garamond" w:cs="Times New Roman"/>
        </w:rPr>
        <w:t>Moulds</w:t>
      </w:r>
      <w:proofErr w:type="spellEnd"/>
      <w:r w:rsidRPr="00743170">
        <w:rPr>
          <w:rFonts w:ascii="Garamond" w:hAnsi="Garamond" w:cs="Times New Roman"/>
        </w:rPr>
        <w:t xml:space="preserve"> I. Jakarta: </w:t>
      </w:r>
      <w:proofErr w:type="spellStart"/>
      <w:r w:rsidRPr="00743170">
        <w:rPr>
          <w:rFonts w:ascii="Garamond" w:hAnsi="Garamond" w:cs="Times New Roman"/>
        </w:rPr>
        <w:t>Infomedika</w:t>
      </w:r>
      <w:proofErr w:type="spellEnd"/>
      <w:r w:rsidRPr="00743170">
        <w:rPr>
          <w:rFonts w:ascii="Garamond" w:hAnsi="Garamond" w:cs="Times New Roman"/>
        </w:rPr>
        <w:t>.</w:t>
      </w:r>
    </w:p>
    <w:p w:rsidR="000F3F50" w:rsidRDefault="000F3F50" w:rsidP="000F3F50">
      <w:pPr>
        <w:spacing w:after="0"/>
        <w:ind w:left="567" w:hanging="567"/>
        <w:jc w:val="both"/>
        <w:rPr>
          <w:rFonts w:ascii="Garamond" w:hAnsi="Garamond" w:cs="Times New Roman"/>
        </w:rPr>
      </w:pPr>
      <w:proofErr w:type="spellStart"/>
      <w:r w:rsidRPr="00743170">
        <w:rPr>
          <w:rFonts w:ascii="Garamond" w:hAnsi="Garamond" w:cs="Times New Roman"/>
        </w:rPr>
        <w:lastRenderedPageBreak/>
        <w:t>Sumiati</w:t>
      </w:r>
      <w:proofErr w:type="spellEnd"/>
      <w:r w:rsidRPr="00743170">
        <w:rPr>
          <w:rFonts w:ascii="Garamond" w:hAnsi="Garamond" w:cs="Times New Roman"/>
        </w:rPr>
        <w:t xml:space="preserve">, </w:t>
      </w:r>
      <w:proofErr w:type="spellStart"/>
      <w:r w:rsidRPr="00743170">
        <w:rPr>
          <w:rFonts w:ascii="Garamond" w:hAnsi="Garamond" w:cs="Times New Roman"/>
        </w:rPr>
        <w:t>S.Kp</w:t>
      </w:r>
      <w:proofErr w:type="spellEnd"/>
      <w:r w:rsidRPr="00743170">
        <w:rPr>
          <w:rFonts w:ascii="Garamond" w:hAnsi="Garamond" w:cs="Times New Roman"/>
        </w:rPr>
        <w:t xml:space="preserve">, </w:t>
      </w:r>
      <w:proofErr w:type="spellStart"/>
      <w:r w:rsidRPr="00743170">
        <w:rPr>
          <w:rFonts w:ascii="Garamond" w:hAnsi="Garamond" w:cs="Times New Roman"/>
        </w:rPr>
        <w:t>M.Si</w:t>
      </w:r>
      <w:proofErr w:type="spellEnd"/>
      <w:r w:rsidRPr="00743170">
        <w:rPr>
          <w:rFonts w:ascii="Garamond" w:hAnsi="Garamond" w:cs="Times New Roman"/>
        </w:rPr>
        <w:t xml:space="preserve">, et al. 2009. </w:t>
      </w:r>
      <w:proofErr w:type="spellStart"/>
      <w:r w:rsidRPr="00743170">
        <w:rPr>
          <w:rFonts w:ascii="Garamond" w:hAnsi="Garamond" w:cs="Times New Roman"/>
        </w:rPr>
        <w:t>Kesehatan</w:t>
      </w:r>
      <w:proofErr w:type="spellEnd"/>
      <w:r w:rsidRPr="00743170">
        <w:rPr>
          <w:rFonts w:ascii="Garamond" w:hAnsi="Garamond" w:cs="Times New Roman"/>
        </w:rPr>
        <w:t xml:space="preserve"> Life Teens </w:t>
      </w:r>
      <w:proofErr w:type="gramStart"/>
      <w:r w:rsidRPr="00743170">
        <w:rPr>
          <w:rFonts w:ascii="Garamond" w:hAnsi="Garamond" w:cs="Times New Roman"/>
        </w:rPr>
        <w:t>And</w:t>
      </w:r>
      <w:proofErr w:type="gramEnd"/>
      <w:r w:rsidRPr="00743170">
        <w:rPr>
          <w:rFonts w:ascii="Garamond" w:hAnsi="Garamond" w:cs="Times New Roman"/>
        </w:rPr>
        <w:t xml:space="preserve"> Counseling. First edition Publisher Jakarta Trans Media Info</w:t>
      </w:r>
    </w:p>
    <w:p w:rsidR="006E4805" w:rsidRPr="00743170" w:rsidRDefault="006E4805" w:rsidP="000F3F50">
      <w:pPr>
        <w:spacing w:after="0"/>
        <w:ind w:left="567" w:hanging="567"/>
        <w:jc w:val="both"/>
        <w:rPr>
          <w:rFonts w:ascii="Garamond" w:hAnsi="Garamond" w:cs="Times New Roman"/>
        </w:rPr>
      </w:pPr>
      <w:proofErr w:type="spellStart"/>
      <w:r w:rsidRPr="006E4805">
        <w:rPr>
          <w:rStyle w:val="tlid-translation"/>
          <w:rFonts w:ascii="Garamond" w:hAnsi="Garamond"/>
        </w:rPr>
        <w:t>Denzin</w:t>
      </w:r>
      <w:proofErr w:type="spellEnd"/>
      <w:r w:rsidRPr="006E4805">
        <w:rPr>
          <w:rStyle w:val="tlid-translation"/>
          <w:rFonts w:ascii="Garamond" w:hAnsi="Garamond"/>
        </w:rPr>
        <w:t xml:space="preserve">, Norman K &amp; Lincoln, </w:t>
      </w:r>
      <w:proofErr w:type="spellStart"/>
      <w:r w:rsidRPr="006E4805">
        <w:rPr>
          <w:rStyle w:val="tlid-translation"/>
          <w:rFonts w:ascii="Garamond" w:hAnsi="Garamond"/>
        </w:rPr>
        <w:t>Yvionna</w:t>
      </w:r>
      <w:proofErr w:type="spellEnd"/>
      <w:r w:rsidRPr="006E4805">
        <w:rPr>
          <w:rStyle w:val="tlid-translation"/>
          <w:rFonts w:ascii="Garamond" w:hAnsi="Garamond"/>
        </w:rPr>
        <w:t xml:space="preserve"> S. 2009. Handbook </w:t>
      </w:r>
      <w:proofErr w:type="gramStart"/>
      <w:r w:rsidRPr="006E4805">
        <w:rPr>
          <w:rStyle w:val="tlid-translation"/>
          <w:rFonts w:ascii="Garamond" w:hAnsi="Garamond"/>
        </w:rPr>
        <w:t>Of</w:t>
      </w:r>
      <w:proofErr w:type="gramEnd"/>
      <w:r w:rsidRPr="006E4805">
        <w:rPr>
          <w:rStyle w:val="tlid-translation"/>
          <w:rFonts w:ascii="Garamond" w:hAnsi="Garamond"/>
        </w:rPr>
        <w:t xml:space="preserve"> Qualitative Research. Happened. </w:t>
      </w:r>
      <w:proofErr w:type="spellStart"/>
      <w:r w:rsidRPr="006E4805">
        <w:rPr>
          <w:rStyle w:val="tlid-translation"/>
          <w:rFonts w:ascii="Garamond" w:hAnsi="Garamond"/>
        </w:rPr>
        <w:t>Dariyatno</w:t>
      </w:r>
      <w:proofErr w:type="spellEnd"/>
      <w:r w:rsidRPr="006E4805">
        <w:rPr>
          <w:rStyle w:val="tlid-translation"/>
          <w:rFonts w:ascii="Garamond" w:hAnsi="Garamond"/>
        </w:rPr>
        <w:t xml:space="preserve">, </w:t>
      </w:r>
      <w:proofErr w:type="gramStart"/>
      <w:r w:rsidRPr="006E4805">
        <w:rPr>
          <w:rStyle w:val="tlid-translation"/>
          <w:rFonts w:ascii="Garamond" w:hAnsi="Garamond"/>
        </w:rPr>
        <w:t>et</w:t>
      </w:r>
      <w:proofErr w:type="gramEnd"/>
      <w:r w:rsidRPr="006E4805">
        <w:rPr>
          <w:rStyle w:val="tlid-translation"/>
          <w:rFonts w:ascii="Garamond" w:hAnsi="Garamond"/>
        </w:rPr>
        <w:t xml:space="preserve">. </w:t>
      </w:r>
      <w:proofErr w:type="gramStart"/>
      <w:r w:rsidRPr="006E4805">
        <w:rPr>
          <w:rStyle w:val="tlid-translation"/>
          <w:rFonts w:ascii="Garamond" w:hAnsi="Garamond"/>
        </w:rPr>
        <w:t>al</w:t>
      </w:r>
      <w:proofErr w:type="gramEnd"/>
      <w:r w:rsidRPr="006E4805">
        <w:rPr>
          <w:rStyle w:val="tlid-translation"/>
          <w:rFonts w:ascii="Garamond" w:hAnsi="Garamond"/>
        </w:rPr>
        <w:t>. Yogyakarta: Student Library</w:t>
      </w:r>
      <w:r>
        <w:rPr>
          <w:rStyle w:val="tlid-translation"/>
        </w:rPr>
        <w:t>.</w:t>
      </w:r>
    </w:p>
    <w:p w:rsidR="000F3F50" w:rsidRPr="00743170" w:rsidRDefault="000F3F50" w:rsidP="000F3F50">
      <w:pPr>
        <w:jc w:val="both"/>
        <w:rPr>
          <w:rFonts w:ascii="Garamond" w:hAnsi="Garamond" w:cs="Times New Roman"/>
        </w:rPr>
      </w:pPr>
    </w:p>
    <w:p w:rsidR="000F3F50" w:rsidRPr="00743170" w:rsidRDefault="000F3F50" w:rsidP="000F3F50">
      <w:pPr>
        <w:jc w:val="both"/>
        <w:rPr>
          <w:rFonts w:ascii="Garamond" w:hAnsi="Garamond" w:cs="Times New Roman"/>
        </w:rPr>
      </w:pPr>
    </w:p>
    <w:p w:rsidR="000F3F50" w:rsidRPr="00743170" w:rsidRDefault="000F3F50" w:rsidP="000F3F50">
      <w:pPr>
        <w:jc w:val="both"/>
        <w:rPr>
          <w:rFonts w:ascii="Garamond" w:hAnsi="Garamond" w:cs="Times New Roman"/>
        </w:rPr>
      </w:pPr>
    </w:p>
    <w:p w:rsidR="000F3F50" w:rsidRPr="00743170" w:rsidRDefault="000F3F50" w:rsidP="000F3F50">
      <w:pPr>
        <w:jc w:val="both"/>
        <w:rPr>
          <w:rFonts w:ascii="Garamond" w:hAnsi="Garamond" w:cs="Times New Roman"/>
        </w:rPr>
      </w:pPr>
    </w:p>
    <w:p w:rsidR="000F3F50" w:rsidRPr="00743170" w:rsidRDefault="000F3F50" w:rsidP="000F3F50">
      <w:pPr>
        <w:jc w:val="both"/>
        <w:rPr>
          <w:rFonts w:ascii="Garamond" w:hAnsi="Garamond" w:cs="Times New Roman"/>
        </w:rPr>
      </w:pPr>
    </w:p>
    <w:p w:rsidR="000F3F50" w:rsidRPr="00743170" w:rsidRDefault="000F3F50" w:rsidP="000F3F50">
      <w:pPr>
        <w:jc w:val="both"/>
        <w:rPr>
          <w:rFonts w:ascii="Garamond" w:hAnsi="Garamond" w:cs="Times New Roman"/>
        </w:rPr>
      </w:pPr>
    </w:p>
    <w:p w:rsidR="000F3F50" w:rsidRPr="00743170" w:rsidRDefault="000F3F50" w:rsidP="000F3F50">
      <w:pPr>
        <w:jc w:val="both"/>
        <w:rPr>
          <w:rFonts w:ascii="Garamond" w:hAnsi="Garamond" w:cs="Times New Roman"/>
        </w:rPr>
      </w:pPr>
    </w:p>
    <w:p w:rsidR="000F3F50" w:rsidRPr="00743170" w:rsidRDefault="000F3F50" w:rsidP="000F3F50">
      <w:pPr>
        <w:jc w:val="both"/>
        <w:rPr>
          <w:rFonts w:ascii="Garamond" w:hAnsi="Garamond" w:cs="Times New Roman"/>
        </w:rPr>
      </w:pPr>
    </w:p>
    <w:p w:rsidR="000F3F50" w:rsidRPr="00743170" w:rsidRDefault="000F3F50" w:rsidP="000F3F50">
      <w:pPr>
        <w:jc w:val="both"/>
        <w:rPr>
          <w:rFonts w:ascii="Garamond" w:hAnsi="Garamond" w:cs="Times New Roman"/>
        </w:rPr>
      </w:pPr>
    </w:p>
    <w:p w:rsidR="000F3F50" w:rsidRPr="00743170" w:rsidRDefault="000F3F50" w:rsidP="000F3F50">
      <w:pPr>
        <w:jc w:val="both"/>
        <w:rPr>
          <w:rFonts w:ascii="Garamond" w:hAnsi="Garamond" w:cs="Times New Roman"/>
        </w:rPr>
      </w:pPr>
    </w:p>
    <w:p w:rsidR="000F3F50" w:rsidRPr="00743170" w:rsidRDefault="000F3F50" w:rsidP="000F3F50">
      <w:pPr>
        <w:jc w:val="both"/>
        <w:rPr>
          <w:rFonts w:ascii="Garamond" w:hAnsi="Garamond" w:cs="Times New Roman"/>
        </w:rPr>
      </w:pPr>
    </w:p>
    <w:p w:rsidR="000F3F50" w:rsidRPr="00743170" w:rsidRDefault="000F3F50" w:rsidP="000F3F50">
      <w:pPr>
        <w:jc w:val="both"/>
        <w:rPr>
          <w:rFonts w:ascii="Garamond" w:hAnsi="Garamond" w:cs="Times New Roman"/>
        </w:rPr>
      </w:pPr>
    </w:p>
    <w:p w:rsidR="000F3F50" w:rsidRPr="00743170" w:rsidRDefault="000F3F50" w:rsidP="000F3F50">
      <w:pPr>
        <w:jc w:val="both"/>
        <w:rPr>
          <w:rFonts w:ascii="Garamond" w:hAnsi="Garamond" w:cs="Times New Roman"/>
        </w:rPr>
      </w:pPr>
    </w:p>
    <w:p w:rsidR="000F3F50" w:rsidRPr="00743170" w:rsidRDefault="000F3F50" w:rsidP="000F3F50">
      <w:pPr>
        <w:jc w:val="both"/>
        <w:rPr>
          <w:rFonts w:ascii="Garamond" w:hAnsi="Garamond" w:cs="Times New Roman"/>
        </w:rPr>
      </w:pPr>
    </w:p>
    <w:p w:rsidR="000F3F50" w:rsidRPr="00743170" w:rsidRDefault="000F3F50" w:rsidP="000F3F50">
      <w:pPr>
        <w:jc w:val="both"/>
        <w:rPr>
          <w:rFonts w:ascii="Garamond" w:hAnsi="Garamond" w:cs="Times New Roman"/>
        </w:rPr>
      </w:pPr>
    </w:p>
    <w:sectPr w:rsidR="000F3F50" w:rsidRPr="00743170" w:rsidSect="008E2744">
      <w:pgSz w:w="11906" w:h="16838"/>
      <w:pgMar w:top="2268" w:right="1701" w:bottom="1701" w:left="2268" w:header="864" w:footer="8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780" w:rsidRDefault="002F4780" w:rsidP="000F3F50">
      <w:pPr>
        <w:spacing w:after="0" w:line="240" w:lineRule="auto"/>
      </w:pPr>
      <w:r>
        <w:separator/>
      </w:r>
    </w:p>
  </w:endnote>
  <w:endnote w:type="continuationSeparator" w:id="0">
    <w:p w:rsidR="002F4780" w:rsidRDefault="002F4780" w:rsidP="000F3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Adobe Garamond Pro Bold">
    <w:altName w:val="Adobe Garamond Pro Bold"/>
    <w:panose1 w:val="00000000000000000000"/>
    <w:charset w:val="00"/>
    <w:family w:val="roman"/>
    <w:notTrueType/>
    <w:pitch w:val="default"/>
    <w:sig w:usb0="00000003" w:usb1="00000000" w:usb2="00000000" w:usb3="00000000" w:csb0="00000001" w:csb1="00000000"/>
  </w:font>
  <w:font w:name="Long Island">
    <w:altName w:val="Long Island"/>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vPAC5A">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780" w:rsidRDefault="002F4780" w:rsidP="000F3F50">
      <w:pPr>
        <w:spacing w:after="0" w:line="240" w:lineRule="auto"/>
      </w:pPr>
      <w:r>
        <w:separator/>
      </w:r>
    </w:p>
  </w:footnote>
  <w:footnote w:type="continuationSeparator" w:id="0">
    <w:p w:rsidR="002F4780" w:rsidRDefault="002F4780" w:rsidP="000F3F50">
      <w:pPr>
        <w:spacing w:after="0" w:line="240" w:lineRule="auto"/>
      </w:pPr>
      <w:r>
        <w:continuationSeparator/>
      </w:r>
    </w:p>
  </w:footnote>
  <w:footnote w:id="1">
    <w:p w:rsidR="001E5ACC" w:rsidRPr="001E5ACC" w:rsidRDefault="001E5ACC">
      <w:pPr>
        <w:pStyle w:val="FootnoteText"/>
        <w:rPr>
          <w:lang w:val="id-ID"/>
        </w:rPr>
      </w:pPr>
      <w:r>
        <w:rPr>
          <w:rStyle w:val="FootnoteReference"/>
        </w:rPr>
        <w:footnoteRef/>
      </w:r>
      <w:r>
        <w:t xml:space="preserve"> </w:t>
      </w:r>
      <w:r w:rsidRPr="001E5ACC">
        <w:rPr>
          <w:rFonts w:ascii="Garamond" w:hAnsi="Garamond"/>
          <w:sz w:val="22"/>
          <w:szCs w:val="22"/>
          <w:lang w:val="id-ID"/>
        </w:rPr>
        <w:t>Pogram Studi Sosiologi, Fakultas Ilmu Sosial Dan Politik, universitas padjajaran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B53FC"/>
    <w:multiLevelType w:val="hybridMultilevel"/>
    <w:tmpl w:val="CE1246E0"/>
    <w:lvl w:ilvl="0" w:tplc="00C86004">
      <w:start w:val="1"/>
      <w:numFmt w:val="decimal"/>
      <w:lvlText w:val="%1."/>
      <w:lvlJc w:val="left"/>
      <w:pPr>
        <w:ind w:left="2487" w:hanging="360"/>
      </w:pPr>
      <w:rPr>
        <w:rFonts w:hint="default"/>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1">
    <w:nsid w:val="041261E8"/>
    <w:multiLevelType w:val="hybridMultilevel"/>
    <w:tmpl w:val="99280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AE2F51"/>
    <w:multiLevelType w:val="hybridMultilevel"/>
    <w:tmpl w:val="CC44DAFC"/>
    <w:lvl w:ilvl="0" w:tplc="8702DA6C">
      <w:start w:val="1"/>
      <w:numFmt w:val="decimal"/>
      <w:lvlText w:val="%1."/>
      <w:lvlJc w:val="left"/>
      <w:pPr>
        <w:tabs>
          <w:tab w:val="num" w:pos="720"/>
        </w:tabs>
        <w:ind w:left="720" w:hanging="360"/>
      </w:pPr>
    </w:lvl>
    <w:lvl w:ilvl="1" w:tplc="0888C530" w:tentative="1">
      <w:start w:val="1"/>
      <w:numFmt w:val="decimal"/>
      <w:lvlText w:val="%2."/>
      <w:lvlJc w:val="left"/>
      <w:pPr>
        <w:tabs>
          <w:tab w:val="num" w:pos="1440"/>
        </w:tabs>
        <w:ind w:left="1440" w:hanging="360"/>
      </w:pPr>
    </w:lvl>
    <w:lvl w:ilvl="2" w:tplc="5680BD36" w:tentative="1">
      <w:start w:val="1"/>
      <w:numFmt w:val="decimal"/>
      <w:lvlText w:val="%3."/>
      <w:lvlJc w:val="left"/>
      <w:pPr>
        <w:tabs>
          <w:tab w:val="num" w:pos="2160"/>
        </w:tabs>
        <w:ind w:left="2160" w:hanging="360"/>
      </w:pPr>
    </w:lvl>
    <w:lvl w:ilvl="3" w:tplc="4A9CB134" w:tentative="1">
      <w:start w:val="1"/>
      <w:numFmt w:val="decimal"/>
      <w:lvlText w:val="%4."/>
      <w:lvlJc w:val="left"/>
      <w:pPr>
        <w:tabs>
          <w:tab w:val="num" w:pos="2880"/>
        </w:tabs>
        <w:ind w:left="2880" w:hanging="360"/>
      </w:pPr>
    </w:lvl>
    <w:lvl w:ilvl="4" w:tplc="9938A6D6" w:tentative="1">
      <w:start w:val="1"/>
      <w:numFmt w:val="decimal"/>
      <w:lvlText w:val="%5."/>
      <w:lvlJc w:val="left"/>
      <w:pPr>
        <w:tabs>
          <w:tab w:val="num" w:pos="3600"/>
        </w:tabs>
        <w:ind w:left="3600" w:hanging="360"/>
      </w:pPr>
    </w:lvl>
    <w:lvl w:ilvl="5" w:tplc="048E284E" w:tentative="1">
      <w:start w:val="1"/>
      <w:numFmt w:val="decimal"/>
      <w:lvlText w:val="%6."/>
      <w:lvlJc w:val="left"/>
      <w:pPr>
        <w:tabs>
          <w:tab w:val="num" w:pos="4320"/>
        </w:tabs>
        <w:ind w:left="4320" w:hanging="360"/>
      </w:pPr>
    </w:lvl>
    <w:lvl w:ilvl="6" w:tplc="7C369C70" w:tentative="1">
      <w:start w:val="1"/>
      <w:numFmt w:val="decimal"/>
      <w:lvlText w:val="%7."/>
      <w:lvlJc w:val="left"/>
      <w:pPr>
        <w:tabs>
          <w:tab w:val="num" w:pos="5040"/>
        </w:tabs>
        <w:ind w:left="5040" w:hanging="360"/>
      </w:pPr>
    </w:lvl>
    <w:lvl w:ilvl="7" w:tplc="EF9A8B80" w:tentative="1">
      <w:start w:val="1"/>
      <w:numFmt w:val="decimal"/>
      <w:lvlText w:val="%8."/>
      <w:lvlJc w:val="left"/>
      <w:pPr>
        <w:tabs>
          <w:tab w:val="num" w:pos="5760"/>
        </w:tabs>
        <w:ind w:left="5760" w:hanging="360"/>
      </w:pPr>
    </w:lvl>
    <w:lvl w:ilvl="8" w:tplc="35069980" w:tentative="1">
      <w:start w:val="1"/>
      <w:numFmt w:val="decimal"/>
      <w:lvlText w:val="%9."/>
      <w:lvlJc w:val="left"/>
      <w:pPr>
        <w:tabs>
          <w:tab w:val="num" w:pos="6480"/>
        </w:tabs>
        <w:ind w:left="6480" w:hanging="360"/>
      </w:pPr>
    </w:lvl>
  </w:abstractNum>
  <w:abstractNum w:abstractNumId="3">
    <w:nsid w:val="1F2C22BC"/>
    <w:multiLevelType w:val="hybridMultilevel"/>
    <w:tmpl w:val="F230D60E"/>
    <w:lvl w:ilvl="0" w:tplc="8F5E986A">
      <w:start w:val="1"/>
      <w:numFmt w:val="decimal"/>
      <w:lvlText w:val="%1."/>
      <w:lvlJc w:val="left"/>
      <w:pPr>
        <w:ind w:left="720" w:hanging="360"/>
      </w:pPr>
    </w:lvl>
    <w:lvl w:ilvl="1" w:tplc="C8B2FDFA" w:tentative="1">
      <w:start w:val="1"/>
      <w:numFmt w:val="lowerLetter"/>
      <w:lvlText w:val="%2."/>
      <w:lvlJc w:val="left"/>
      <w:pPr>
        <w:ind w:left="1440" w:hanging="360"/>
      </w:pPr>
    </w:lvl>
    <w:lvl w:ilvl="2" w:tplc="F59617D8" w:tentative="1">
      <w:start w:val="1"/>
      <w:numFmt w:val="lowerRoman"/>
      <w:lvlText w:val="%3."/>
      <w:lvlJc w:val="right"/>
      <w:pPr>
        <w:ind w:left="2160" w:hanging="180"/>
      </w:pPr>
    </w:lvl>
    <w:lvl w:ilvl="3" w:tplc="292245FC" w:tentative="1">
      <w:start w:val="1"/>
      <w:numFmt w:val="decimal"/>
      <w:lvlText w:val="%4."/>
      <w:lvlJc w:val="left"/>
      <w:pPr>
        <w:ind w:left="2880" w:hanging="360"/>
      </w:pPr>
    </w:lvl>
    <w:lvl w:ilvl="4" w:tplc="229E819A" w:tentative="1">
      <w:start w:val="1"/>
      <w:numFmt w:val="lowerLetter"/>
      <w:lvlText w:val="%5."/>
      <w:lvlJc w:val="left"/>
      <w:pPr>
        <w:ind w:left="3600" w:hanging="360"/>
      </w:pPr>
    </w:lvl>
    <w:lvl w:ilvl="5" w:tplc="5ED692CA" w:tentative="1">
      <w:start w:val="1"/>
      <w:numFmt w:val="lowerRoman"/>
      <w:lvlText w:val="%6."/>
      <w:lvlJc w:val="right"/>
      <w:pPr>
        <w:ind w:left="4320" w:hanging="180"/>
      </w:pPr>
    </w:lvl>
    <w:lvl w:ilvl="6" w:tplc="E1787016" w:tentative="1">
      <w:start w:val="1"/>
      <w:numFmt w:val="decimal"/>
      <w:lvlText w:val="%7."/>
      <w:lvlJc w:val="left"/>
      <w:pPr>
        <w:ind w:left="5040" w:hanging="360"/>
      </w:pPr>
    </w:lvl>
    <w:lvl w:ilvl="7" w:tplc="985EF792" w:tentative="1">
      <w:start w:val="1"/>
      <w:numFmt w:val="lowerLetter"/>
      <w:lvlText w:val="%8."/>
      <w:lvlJc w:val="left"/>
      <w:pPr>
        <w:ind w:left="5760" w:hanging="360"/>
      </w:pPr>
    </w:lvl>
    <w:lvl w:ilvl="8" w:tplc="1FEC2904" w:tentative="1">
      <w:start w:val="1"/>
      <w:numFmt w:val="lowerRoman"/>
      <w:lvlText w:val="%9."/>
      <w:lvlJc w:val="right"/>
      <w:pPr>
        <w:ind w:left="6480" w:hanging="180"/>
      </w:pPr>
    </w:lvl>
  </w:abstractNum>
  <w:abstractNum w:abstractNumId="4">
    <w:nsid w:val="224D099E"/>
    <w:multiLevelType w:val="hybridMultilevel"/>
    <w:tmpl w:val="A17A5A8C"/>
    <w:lvl w:ilvl="0" w:tplc="4409000F">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5">
    <w:nsid w:val="2BEB01AA"/>
    <w:multiLevelType w:val="hybridMultilevel"/>
    <w:tmpl w:val="F60E043A"/>
    <w:lvl w:ilvl="0" w:tplc="23FCC268">
      <w:start w:val="1"/>
      <w:numFmt w:val="bullet"/>
      <w:lvlText w:val=""/>
      <w:lvlJc w:val="left"/>
      <w:pPr>
        <w:ind w:left="1429" w:hanging="360"/>
      </w:pPr>
      <w:rPr>
        <w:rFonts w:ascii="Symbol" w:hAnsi="Symbol" w:hint="default"/>
      </w:rPr>
    </w:lvl>
    <w:lvl w:ilvl="1" w:tplc="04210019" w:tentative="1">
      <w:start w:val="1"/>
      <w:numFmt w:val="bullet"/>
      <w:lvlText w:val="o"/>
      <w:lvlJc w:val="left"/>
      <w:pPr>
        <w:ind w:left="2149" w:hanging="360"/>
      </w:pPr>
      <w:rPr>
        <w:rFonts w:ascii="Courier New" w:hAnsi="Courier New" w:cs="Courier New" w:hint="default"/>
      </w:rPr>
    </w:lvl>
    <w:lvl w:ilvl="2" w:tplc="0421001B" w:tentative="1">
      <w:start w:val="1"/>
      <w:numFmt w:val="bullet"/>
      <w:lvlText w:val=""/>
      <w:lvlJc w:val="left"/>
      <w:pPr>
        <w:ind w:left="2869" w:hanging="360"/>
      </w:pPr>
      <w:rPr>
        <w:rFonts w:ascii="Wingdings" w:hAnsi="Wingdings" w:hint="default"/>
      </w:rPr>
    </w:lvl>
    <w:lvl w:ilvl="3" w:tplc="0421000F" w:tentative="1">
      <w:start w:val="1"/>
      <w:numFmt w:val="bullet"/>
      <w:lvlText w:val=""/>
      <w:lvlJc w:val="left"/>
      <w:pPr>
        <w:ind w:left="3589" w:hanging="360"/>
      </w:pPr>
      <w:rPr>
        <w:rFonts w:ascii="Symbol" w:hAnsi="Symbol" w:hint="default"/>
      </w:rPr>
    </w:lvl>
    <w:lvl w:ilvl="4" w:tplc="04210019" w:tentative="1">
      <w:start w:val="1"/>
      <w:numFmt w:val="bullet"/>
      <w:lvlText w:val="o"/>
      <w:lvlJc w:val="left"/>
      <w:pPr>
        <w:ind w:left="4309" w:hanging="360"/>
      </w:pPr>
      <w:rPr>
        <w:rFonts w:ascii="Courier New" w:hAnsi="Courier New" w:cs="Courier New" w:hint="default"/>
      </w:rPr>
    </w:lvl>
    <w:lvl w:ilvl="5" w:tplc="0421001B" w:tentative="1">
      <w:start w:val="1"/>
      <w:numFmt w:val="bullet"/>
      <w:lvlText w:val=""/>
      <w:lvlJc w:val="left"/>
      <w:pPr>
        <w:ind w:left="5029" w:hanging="360"/>
      </w:pPr>
      <w:rPr>
        <w:rFonts w:ascii="Wingdings" w:hAnsi="Wingdings" w:hint="default"/>
      </w:rPr>
    </w:lvl>
    <w:lvl w:ilvl="6" w:tplc="0421000F" w:tentative="1">
      <w:start w:val="1"/>
      <w:numFmt w:val="bullet"/>
      <w:lvlText w:val=""/>
      <w:lvlJc w:val="left"/>
      <w:pPr>
        <w:ind w:left="5749" w:hanging="360"/>
      </w:pPr>
      <w:rPr>
        <w:rFonts w:ascii="Symbol" w:hAnsi="Symbol" w:hint="default"/>
      </w:rPr>
    </w:lvl>
    <w:lvl w:ilvl="7" w:tplc="04210019" w:tentative="1">
      <w:start w:val="1"/>
      <w:numFmt w:val="bullet"/>
      <w:lvlText w:val="o"/>
      <w:lvlJc w:val="left"/>
      <w:pPr>
        <w:ind w:left="6469" w:hanging="360"/>
      </w:pPr>
      <w:rPr>
        <w:rFonts w:ascii="Courier New" w:hAnsi="Courier New" w:cs="Courier New" w:hint="default"/>
      </w:rPr>
    </w:lvl>
    <w:lvl w:ilvl="8" w:tplc="0421001B" w:tentative="1">
      <w:start w:val="1"/>
      <w:numFmt w:val="bullet"/>
      <w:lvlText w:val=""/>
      <w:lvlJc w:val="left"/>
      <w:pPr>
        <w:ind w:left="7189" w:hanging="360"/>
      </w:pPr>
      <w:rPr>
        <w:rFonts w:ascii="Wingdings" w:hAnsi="Wingdings" w:hint="default"/>
      </w:rPr>
    </w:lvl>
  </w:abstractNum>
  <w:abstractNum w:abstractNumId="6">
    <w:nsid w:val="38DE5E33"/>
    <w:multiLevelType w:val="hybridMultilevel"/>
    <w:tmpl w:val="648605E8"/>
    <w:lvl w:ilvl="0" w:tplc="04210001">
      <w:start w:val="1"/>
      <w:numFmt w:val="decimal"/>
      <w:lvlText w:val="%1."/>
      <w:lvlJc w:val="left"/>
      <w:pPr>
        <w:ind w:left="720" w:hanging="360"/>
      </w:pPr>
      <w:rPr>
        <w:rFonts w:hint="default"/>
      </w:rPr>
    </w:lvl>
    <w:lvl w:ilvl="1" w:tplc="04210003" w:tentative="1">
      <w:start w:val="1"/>
      <w:numFmt w:val="lowerLetter"/>
      <w:lvlText w:val="%2."/>
      <w:lvlJc w:val="left"/>
      <w:pPr>
        <w:ind w:left="1440" w:hanging="360"/>
      </w:pPr>
    </w:lvl>
    <w:lvl w:ilvl="2" w:tplc="04210005" w:tentative="1">
      <w:start w:val="1"/>
      <w:numFmt w:val="lowerRoman"/>
      <w:lvlText w:val="%3."/>
      <w:lvlJc w:val="right"/>
      <w:pPr>
        <w:ind w:left="2160" w:hanging="180"/>
      </w:pPr>
    </w:lvl>
    <w:lvl w:ilvl="3" w:tplc="04210001" w:tentative="1">
      <w:start w:val="1"/>
      <w:numFmt w:val="decimal"/>
      <w:lvlText w:val="%4."/>
      <w:lvlJc w:val="left"/>
      <w:pPr>
        <w:ind w:left="2880" w:hanging="360"/>
      </w:pPr>
    </w:lvl>
    <w:lvl w:ilvl="4" w:tplc="04210003" w:tentative="1">
      <w:start w:val="1"/>
      <w:numFmt w:val="lowerLetter"/>
      <w:lvlText w:val="%5."/>
      <w:lvlJc w:val="left"/>
      <w:pPr>
        <w:ind w:left="3600" w:hanging="360"/>
      </w:pPr>
    </w:lvl>
    <w:lvl w:ilvl="5" w:tplc="04210005" w:tentative="1">
      <w:start w:val="1"/>
      <w:numFmt w:val="lowerRoman"/>
      <w:lvlText w:val="%6."/>
      <w:lvlJc w:val="right"/>
      <w:pPr>
        <w:ind w:left="4320" w:hanging="180"/>
      </w:pPr>
    </w:lvl>
    <w:lvl w:ilvl="6" w:tplc="04210001" w:tentative="1">
      <w:start w:val="1"/>
      <w:numFmt w:val="decimal"/>
      <w:lvlText w:val="%7."/>
      <w:lvlJc w:val="left"/>
      <w:pPr>
        <w:ind w:left="5040" w:hanging="360"/>
      </w:pPr>
    </w:lvl>
    <w:lvl w:ilvl="7" w:tplc="04210003" w:tentative="1">
      <w:start w:val="1"/>
      <w:numFmt w:val="lowerLetter"/>
      <w:lvlText w:val="%8."/>
      <w:lvlJc w:val="left"/>
      <w:pPr>
        <w:ind w:left="5760" w:hanging="360"/>
      </w:pPr>
    </w:lvl>
    <w:lvl w:ilvl="8" w:tplc="04210005" w:tentative="1">
      <w:start w:val="1"/>
      <w:numFmt w:val="lowerRoman"/>
      <w:lvlText w:val="%9."/>
      <w:lvlJc w:val="right"/>
      <w:pPr>
        <w:ind w:left="6480" w:hanging="180"/>
      </w:pPr>
    </w:lvl>
  </w:abstractNum>
  <w:abstractNum w:abstractNumId="7">
    <w:nsid w:val="3DEF29D3"/>
    <w:multiLevelType w:val="hybridMultilevel"/>
    <w:tmpl w:val="957AD87A"/>
    <w:lvl w:ilvl="0" w:tplc="0421000F">
      <w:start w:val="1"/>
      <w:numFmt w:val="decimal"/>
      <w:lvlText w:val="%1."/>
      <w:lvlJc w:val="left"/>
      <w:pPr>
        <w:tabs>
          <w:tab w:val="num" w:pos="720"/>
        </w:tabs>
        <w:ind w:left="720" w:hanging="360"/>
      </w:pPr>
    </w:lvl>
    <w:lvl w:ilvl="1" w:tplc="04210019" w:tentative="1">
      <w:start w:val="1"/>
      <w:numFmt w:val="upperLetter"/>
      <w:lvlText w:val="%2)"/>
      <w:lvlJc w:val="left"/>
      <w:pPr>
        <w:tabs>
          <w:tab w:val="num" w:pos="1440"/>
        </w:tabs>
        <w:ind w:left="1440" w:hanging="360"/>
      </w:pPr>
    </w:lvl>
    <w:lvl w:ilvl="2" w:tplc="0421001B" w:tentative="1">
      <w:start w:val="1"/>
      <w:numFmt w:val="upperLetter"/>
      <w:lvlText w:val="%3)"/>
      <w:lvlJc w:val="left"/>
      <w:pPr>
        <w:tabs>
          <w:tab w:val="num" w:pos="2160"/>
        </w:tabs>
        <w:ind w:left="2160" w:hanging="360"/>
      </w:pPr>
    </w:lvl>
    <w:lvl w:ilvl="3" w:tplc="0421000F" w:tentative="1">
      <w:start w:val="1"/>
      <w:numFmt w:val="upperLetter"/>
      <w:lvlText w:val="%4)"/>
      <w:lvlJc w:val="left"/>
      <w:pPr>
        <w:tabs>
          <w:tab w:val="num" w:pos="2880"/>
        </w:tabs>
        <w:ind w:left="2880" w:hanging="360"/>
      </w:pPr>
    </w:lvl>
    <w:lvl w:ilvl="4" w:tplc="04210019" w:tentative="1">
      <w:start w:val="1"/>
      <w:numFmt w:val="upperLetter"/>
      <w:lvlText w:val="%5)"/>
      <w:lvlJc w:val="left"/>
      <w:pPr>
        <w:tabs>
          <w:tab w:val="num" w:pos="3600"/>
        </w:tabs>
        <w:ind w:left="3600" w:hanging="360"/>
      </w:pPr>
    </w:lvl>
    <w:lvl w:ilvl="5" w:tplc="0421001B" w:tentative="1">
      <w:start w:val="1"/>
      <w:numFmt w:val="upperLetter"/>
      <w:lvlText w:val="%6)"/>
      <w:lvlJc w:val="left"/>
      <w:pPr>
        <w:tabs>
          <w:tab w:val="num" w:pos="4320"/>
        </w:tabs>
        <w:ind w:left="4320" w:hanging="360"/>
      </w:pPr>
    </w:lvl>
    <w:lvl w:ilvl="6" w:tplc="0421000F" w:tentative="1">
      <w:start w:val="1"/>
      <w:numFmt w:val="upperLetter"/>
      <w:lvlText w:val="%7)"/>
      <w:lvlJc w:val="left"/>
      <w:pPr>
        <w:tabs>
          <w:tab w:val="num" w:pos="5040"/>
        </w:tabs>
        <w:ind w:left="5040" w:hanging="360"/>
      </w:pPr>
    </w:lvl>
    <w:lvl w:ilvl="7" w:tplc="04210019" w:tentative="1">
      <w:start w:val="1"/>
      <w:numFmt w:val="upperLetter"/>
      <w:lvlText w:val="%8)"/>
      <w:lvlJc w:val="left"/>
      <w:pPr>
        <w:tabs>
          <w:tab w:val="num" w:pos="5760"/>
        </w:tabs>
        <w:ind w:left="5760" w:hanging="360"/>
      </w:pPr>
    </w:lvl>
    <w:lvl w:ilvl="8" w:tplc="0421001B" w:tentative="1">
      <w:start w:val="1"/>
      <w:numFmt w:val="upperLetter"/>
      <w:lvlText w:val="%9)"/>
      <w:lvlJc w:val="left"/>
      <w:pPr>
        <w:tabs>
          <w:tab w:val="num" w:pos="6480"/>
        </w:tabs>
        <w:ind w:left="6480" w:hanging="360"/>
      </w:pPr>
    </w:lvl>
  </w:abstractNum>
  <w:abstractNum w:abstractNumId="8">
    <w:nsid w:val="3ED77046"/>
    <w:multiLevelType w:val="hybridMultilevel"/>
    <w:tmpl w:val="A852ED86"/>
    <w:lvl w:ilvl="0" w:tplc="4409000F">
      <w:start w:val="1"/>
      <w:numFmt w:val="decimal"/>
      <w:lvlText w:val="%1."/>
      <w:lvlJc w:val="left"/>
      <w:pPr>
        <w:ind w:left="2141" w:hanging="360"/>
      </w:pPr>
      <w:rPr>
        <w:rFonts w:hint="default"/>
      </w:rPr>
    </w:lvl>
    <w:lvl w:ilvl="1" w:tplc="4FB6769C" w:tentative="1">
      <w:start w:val="1"/>
      <w:numFmt w:val="lowerLetter"/>
      <w:lvlText w:val="%2."/>
      <w:lvlJc w:val="left"/>
      <w:pPr>
        <w:ind w:left="2861" w:hanging="360"/>
      </w:pPr>
    </w:lvl>
    <w:lvl w:ilvl="2" w:tplc="DA546C8E" w:tentative="1">
      <w:start w:val="1"/>
      <w:numFmt w:val="lowerRoman"/>
      <w:lvlText w:val="%3."/>
      <w:lvlJc w:val="right"/>
      <w:pPr>
        <w:ind w:left="3581" w:hanging="180"/>
      </w:pPr>
    </w:lvl>
    <w:lvl w:ilvl="3" w:tplc="F72E2458" w:tentative="1">
      <w:start w:val="1"/>
      <w:numFmt w:val="decimal"/>
      <w:lvlText w:val="%4."/>
      <w:lvlJc w:val="left"/>
      <w:pPr>
        <w:ind w:left="4301" w:hanging="360"/>
      </w:pPr>
    </w:lvl>
    <w:lvl w:ilvl="4" w:tplc="C9A094A6" w:tentative="1">
      <w:start w:val="1"/>
      <w:numFmt w:val="lowerLetter"/>
      <w:lvlText w:val="%5."/>
      <w:lvlJc w:val="left"/>
      <w:pPr>
        <w:ind w:left="5021" w:hanging="360"/>
      </w:pPr>
    </w:lvl>
    <w:lvl w:ilvl="5" w:tplc="0CBAAEF8" w:tentative="1">
      <w:start w:val="1"/>
      <w:numFmt w:val="lowerRoman"/>
      <w:lvlText w:val="%6."/>
      <w:lvlJc w:val="right"/>
      <w:pPr>
        <w:ind w:left="5741" w:hanging="180"/>
      </w:pPr>
    </w:lvl>
    <w:lvl w:ilvl="6" w:tplc="D7405114" w:tentative="1">
      <w:start w:val="1"/>
      <w:numFmt w:val="decimal"/>
      <w:lvlText w:val="%7."/>
      <w:lvlJc w:val="left"/>
      <w:pPr>
        <w:ind w:left="6461" w:hanging="360"/>
      </w:pPr>
    </w:lvl>
    <w:lvl w:ilvl="7" w:tplc="C096C450" w:tentative="1">
      <w:start w:val="1"/>
      <w:numFmt w:val="lowerLetter"/>
      <w:lvlText w:val="%8."/>
      <w:lvlJc w:val="left"/>
      <w:pPr>
        <w:ind w:left="7181" w:hanging="360"/>
      </w:pPr>
    </w:lvl>
    <w:lvl w:ilvl="8" w:tplc="E056FF4C" w:tentative="1">
      <w:start w:val="1"/>
      <w:numFmt w:val="lowerRoman"/>
      <w:lvlText w:val="%9."/>
      <w:lvlJc w:val="right"/>
      <w:pPr>
        <w:ind w:left="7901" w:hanging="180"/>
      </w:pPr>
    </w:lvl>
  </w:abstractNum>
  <w:abstractNum w:abstractNumId="9">
    <w:nsid w:val="439B6549"/>
    <w:multiLevelType w:val="hybridMultilevel"/>
    <w:tmpl w:val="FE661606"/>
    <w:lvl w:ilvl="0" w:tplc="37D68084">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48274DA"/>
    <w:multiLevelType w:val="hybridMultilevel"/>
    <w:tmpl w:val="FF46D326"/>
    <w:lvl w:ilvl="0" w:tplc="0409000F">
      <w:start w:val="1"/>
      <w:numFmt w:val="decimal"/>
      <w:lvlText w:val="%1."/>
      <w:lvlJc w:val="left"/>
      <w:pPr>
        <w:ind w:left="750" w:hanging="39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8A5C51"/>
    <w:multiLevelType w:val="hybridMultilevel"/>
    <w:tmpl w:val="AE0A282C"/>
    <w:lvl w:ilvl="0" w:tplc="11369414">
      <w:start w:val="1"/>
      <w:numFmt w:val="bullet"/>
      <w:lvlText w:val=""/>
      <w:lvlJc w:val="left"/>
      <w:pPr>
        <w:ind w:left="720" w:hanging="360"/>
      </w:pPr>
      <w:rPr>
        <w:rFonts w:ascii="Symbol" w:hAnsi="Symbol" w:hint="default"/>
      </w:rPr>
    </w:lvl>
    <w:lvl w:ilvl="1" w:tplc="04210019" w:tentative="1">
      <w:start w:val="1"/>
      <w:numFmt w:val="bullet"/>
      <w:lvlText w:val="o"/>
      <w:lvlJc w:val="left"/>
      <w:pPr>
        <w:ind w:left="1440" w:hanging="360"/>
      </w:pPr>
      <w:rPr>
        <w:rFonts w:ascii="Courier New" w:hAnsi="Courier New" w:cs="Courier New" w:hint="default"/>
      </w:rPr>
    </w:lvl>
    <w:lvl w:ilvl="2" w:tplc="0421001B" w:tentative="1">
      <w:start w:val="1"/>
      <w:numFmt w:val="bullet"/>
      <w:lvlText w:val=""/>
      <w:lvlJc w:val="left"/>
      <w:pPr>
        <w:ind w:left="2160" w:hanging="360"/>
      </w:pPr>
      <w:rPr>
        <w:rFonts w:ascii="Wingdings" w:hAnsi="Wingdings" w:hint="default"/>
      </w:rPr>
    </w:lvl>
    <w:lvl w:ilvl="3" w:tplc="0421000F" w:tentative="1">
      <w:start w:val="1"/>
      <w:numFmt w:val="bullet"/>
      <w:lvlText w:val=""/>
      <w:lvlJc w:val="left"/>
      <w:pPr>
        <w:ind w:left="2880" w:hanging="360"/>
      </w:pPr>
      <w:rPr>
        <w:rFonts w:ascii="Symbol" w:hAnsi="Symbol" w:hint="default"/>
      </w:rPr>
    </w:lvl>
    <w:lvl w:ilvl="4" w:tplc="04210019" w:tentative="1">
      <w:start w:val="1"/>
      <w:numFmt w:val="bullet"/>
      <w:lvlText w:val="o"/>
      <w:lvlJc w:val="left"/>
      <w:pPr>
        <w:ind w:left="3600" w:hanging="360"/>
      </w:pPr>
      <w:rPr>
        <w:rFonts w:ascii="Courier New" w:hAnsi="Courier New" w:cs="Courier New" w:hint="default"/>
      </w:rPr>
    </w:lvl>
    <w:lvl w:ilvl="5" w:tplc="0421001B" w:tentative="1">
      <w:start w:val="1"/>
      <w:numFmt w:val="bullet"/>
      <w:lvlText w:val=""/>
      <w:lvlJc w:val="left"/>
      <w:pPr>
        <w:ind w:left="4320" w:hanging="360"/>
      </w:pPr>
      <w:rPr>
        <w:rFonts w:ascii="Wingdings" w:hAnsi="Wingdings" w:hint="default"/>
      </w:rPr>
    </w:lvl>
    <w:lvl w:ilvl="6" w:tplc="0421000F" w:tentative="1">
      <w:start w:val="1"/>
      <w:numFmt w:val="bullet"/>
      <w:lvlText w:val=""/>
      <w:lvlJc w:val="left"/>
      <w:pPr>
        <w:ind w:left="5040" w:hanging="360"/>
      </w:pPr>
      <w:rPr>
        <w:rFonts w:ascii="Symbol" w:hAnsi="Symbol" w:hint="default"/>
      </w:rPr>
    </w:lvl>
    <w:lvl w:ilvl="7" w:tplc="04210019" w:tentative="1">
      <w:start w:val="1"/>
      <w:numFmt w:val="bullet"/>
      <w:lvlText w:val="o"/>
      <w:lvlJc w:val="left"/>
      <w:pPr>
        <w:ind w:left="5760" w:hanging="360"/>
      </w:pPr>
      <w:rPr>
        <w:rFonts w:ascii="Courier New" w:hAnsi="Courier New" w:cs="Courier New" w:hint="default"/>
      </w:rPr>
    </w:lvl>
    <w:lvl w:ilvl="8" w:tplc="0421001B" w:tentative="1">
      <w:start w:val="1"/>
      <w:numFmt w:val="bullet"/>
      <w:lvlText w:val=""/>
      <w:lvlJc w:val="left"/>
      <w:pPr>
        <w:ind w:left="6480" w:hanging="360"/>
      </w:pPr>
      <w:rPr>
        <w:rFonts w:ascii="Wingdings" w:hAnsi="Wingdings" w:hint="default"/>
      </w:rPr>
    </w:lvl>
  </w:abstractNum>
  <w:abstractNum w:abstractNumId="12">
    <w:nsid w:val="53EE2AA7"/>
    <w:multiLevelType w:val="hybridMultilevel"/>
    <w:tmpl w:val="140460C8"/>
    <w:lvl w:ilvl="0" w:tplc="14090019">
      <w:start w:val="1"/>
      <w:numFmt w:val="lowerLetter"/>
      <w:lvlText w:val="%1."/>
      <w:lvlJc w:val="left"/>
      <w:pPr>
        <w:tabs>
          <w:tab w:val="num" w:pos="720"/>
        </w:tabs>
        <w:ind w:left="720" w:hanging="360"/>
      </w:pPr>
    </w:lvl>
    <w:lvl w:ilvl="1" w:tplc="3C96BD62" w:tentative="1">
      <w:start w:val="1"/>
      <w:numFmt w:val="decimal"/>
      <w:lvlText w:val="%2."/>
      <w:lvlJc w:val="left"/>
      <w:pPr>
        <w:tabs>
          <w:tab w:val="num" w:pos="1440"/>
        </w:tabs>
        <w:ind w:left="1440" w:hanging="360"/>
      </w:pPr>
    </w:lvl>
    <w:lvl w:ilvl="2" w:tplc="CAB2BE48" w:tentative="1">
      <w:start w:val="1"/>
      <w:numFmt w:val="decimal"/>
      <w:lvlText w:val="%3."/>
      <w:lvlJc w:val="left"/>
      <w:pPr>
        <w:tabs>
          <w:tab w:val="num" w:pos="2160"/>
        </w:tabs>
        <w:ind w:left="2160" w:hanging="360"/>
      </w:pPr>
    </w:lvl>
    <w:lvl w:ilvl="3" w:tplc="7FF0C2EE" w:tentative="1">
      <w:start w:val="1"/>
      <w:numFmt w:val="decimal"/>
      <w:lvlText w:val="%4."/>
      <w:lvlJc w:val="left"/>
      <w:pPr>
        <w:tabs>
          <w:tab w:val="num" w:pos="2880"/>
        </w:tabs>
        <w:ind w:left="2880" w:hanging="360"/>
      </w:pPr>
    </w:lvl>
    <w:lvl w:ilvl="4" w:tplc="A9B8808E" w:tentative="1">
      <w:start w:val="1"/>
      <w:numFmt w:val="decimal"/>
      <w:lvlText w:val="%5."/>
      <w:lvlJc w:val="left"/>
      <w:pPr>
        <w:tabs>
          <w:tab w:val="num" w:pos="3600"/>
        </w:tabs>
        <w:ind w:left="3600" w:hanging="360"/>
      </w:pPr>
    </w:lvl>
    <w:lvl w:ilvl="5" w:tplc="51AE19F4" w:tentative="1">
      <w:start w:val="1"/>
      <w:numFmt w:val="decimal"/>
      <w:lvlText w:val="%6."/>
      <w:lvlJc w:val="left"/>
      <w:pPr>
        <w:tabs>
          <w:tab w:val="num" w:pos="4320"/>
        </w:tabs>
        <w:ind w:left="4320" w:hanging="360"/>
      </w:pPr>
    </w:lvl>
    <w:lvl w:ilvl="6" w:tplc="2DE28D7A" w:tentative="1">
      <w:start w:val="1"/>
      <w:numFmt w:val="decimal"/>
      <w:lvlText w:val="%7."/>
      <w:lvlJc w:val="left"/>
      <w:pPr>
        <w:tabs>
          <w:tab w:val="num" w:pos="5040"/>
        </w:tabs>
        <w:ind w:left="5040" w:hanging="360"/>
      </w:pPr>
    </w:lvl>
    <w:lvl w:ilvl="7" w:tplc="229899B2" w:tentative="1">
      <w:start w:val="1"/>
      <w:numFmt w:val="decimal"/>
      <w:lvlText w:val="%8."/>
      <w:lvlJc w:val="left"/>
      <w:pPr>
        <w:tabs>
          <w:tab w:val="num" w:pos="5760"/>
        </w:tabs>
        <w:ind w:left="5760" w:hanging="360"/>
      </w:pPr>
    </w:lvl>
    <w:lvl w:ilvl="8" w:tplc="DACA39CC" w:tentative="1">
      <w:start w:val="1"/>
      <w:numFmt w:val="decimal"/>
      <w:lvlText w:val="%9."/>
      <w:lvlJc w:val="left"/>
      <w:pPr>
        <w:tabs>
          <w:tab w:val="num" w:pos="6480"/>
        </w:tabs>
        <w:ind w:left="6480" w:hanging="360"/>
      </w:pPr>
    </w:lvl>
  </w:abstractNum>
  <w:abstractNum w:abstractNumId="13">
    <w:nsid w:val="6A946CB6"/>
    <w:multiLevelType w:val="hybridMultilevel"/>
    <w:tmpl w:val="030C2982"/>
    <w:lvl w:ilvl="0" w:tplc="04090001">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4">
    <w:nsid w:val="71B1544E"/>
    <w:multiLevelType w:val="hybridMultilevel"/>
    <w:tmpl w:val="1DA49E86"/>
    <w:lvl w:ilvl="0" w:tplc="0421000F">
      <w:start w:val="1"/>
      <w:numFmt w:val="decimal"/>
      <w:lvlText w:val="2.%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5">
    <w:nsid w:val="723A7969"/>
    <w:multiLevelType w:val="hybridMultilevel"/>
    <w:tmpl w:val="F5CE6D84"/>
    <w:lvl w:ilvl="0" w:tplc="0638004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921D11"/>
    <w:multiLevelType w:val="hybridMultilevel"/>
    <w:tmpl w:val="F1F4B0A8"/>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num w:numId="1">
    <w:abstractNumId w:val="9"/>
  </w:num>
  <w:num w:numId="2">
    <w:abstractNumId w:val="11"/>
  </w:num>
  <w:num w:numId="3">
    <w:abstractNumId w:val="1"/>
  </w:num>
  <w:num w:numId="4">
    <w:abstractNumId w:val="15"/>
  </w:num>
  <w:num w:numId="5">
    <w:abstractNumId w:val="4"/>
  </w:num>
  <w:num w:numId="6">
    <w:abstractNumId w:val="13"/>
  </w:num>
  <w:num w:numId="7">
    <w:abstractNumId w:val="10"/>
  </w:num>
  <w:num w:numId="8">
    <w:abstractNumId w:val="6"/>
  </w:num>
  <w:num w:numId="9">
    <w:abstractNumId w:val="5"/>
  </w:num>
  <w:num w:numId="10">
    <w:abstractNumId w:val="0"/>
  </w:num>
  <w:num w:numId="11">
    <w:abstractNumId w:val="8"/>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3"/>
  </w:num>
  <w:num w:numId="16">
    <w:abstractNumId w:val="7"/>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4428F"/>
    <w:rsid w:val="00010D44"/>
    <w:rsid w:val="00050721"/>
    <w:rsid w:val="00060DC6"/>
    <w:rsid w:val="00082535"/>
    <w:rsid w:val="000B333D"/>
    <w:rsid w:val="000E29B1"/>
    <w:rsid w:val="000F3F50"/>
    <w:rsid w:val="001155BB"/>
    <w:rsid w:val="00157D30"/>
    <w:rsid w:val="001D4EC2"/>
    <w:rsid w:val="001E146E"/>
    <w:rsid w:val="001E5ACC"/>
    <w:rsid w:val="001E7690"/>
    <w:rsid w:val="002D703A"/>
    <w:rsid w:val="002F3D97"/>
    <w:rsid w:val="002F4780"/>
    <w:rsid w:val="003023CD"/>
    <w:rsid w:val="003A3849"/>
    <w:rsid w:val="003E7E5A"/>
    <w:rsid w:val="003F7430"/>
    <w:rsid w:val="00421C58"/>
    <w:rsid w:val="00464EFA"/>
    <w:rsid w:val="0049444E"/>
    <w:rsid w:val="005B0976"/>
    <w:rsid w:val="005F0365"/>
    <w:rsid w:val="005F5E38"/>
    <w:rsid w:val="00600819"/>
    <w:rsid w:val="00630062"/>
    <w:rsid w:val="006E4805"/>
    <w:rsid w:val="00707271"/>
    <w:rsid w:val="00743170"/>
    <w:rsid w:val="00761354"/>
    <w:rsid w:val="007816FF"/>
    <w:rsid w:val="007C2641"/>
    <w:rsid w:val="007D4840"/>
    <w:rsid w:val="0087056E"/>
    <w:rsid w:val="00886744"/>
    <w:rsid w:val="008E2744"/>
    <w:rsid w:val="00A84E66"/>
    <w:rsid w:val="00A87505"/>
    <w:rsid w:val="00B4428F"/>
    <w:rsid w:val="00B96DF1"/>
    <w:rsid w:val="00BD1C37"/>
    <w:rsid w:val="00C04E70"/>
    <w:rsid w:val="00C70410"/>
    <w:rsid w:val="00CC1463"/>
    <w:rsid w:val="00D00170"/>
    <w:rsid w:val="00D13141"/>
    <w:rsid w:val="00D25D91"/>
    <w:rsid w:val="00D325DE"/>
    <w:rsid w:val="00D51A47"/>
    <w:rsid w:val="00D54097"/>
    <w:rsid w:val="00DB59FE"/>
    <w:rsid w:val="00E038EE"/>
    <w:rsid w:val="00E317B4"/>
    <w:rsid w:val="00E45E4A"/>
    <w:rsid w:val="00E8409E"/>
    <w:rsid w:val="00EA198A"/>
    <w:rsid w:val="00EC2680"/>
    <w:rsid w:val="00EC2DA1"/>
    <w:rsid w:val="00F475B5"/>
    <w:rsid w:val="00FB2003"/>
    <w:rsid w:val="00FB5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E99CDB-832E-4153-A46B-3F2B2B898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17B4"/>
  </w:style>
  <w:style w:type="paragraph" w:styleId="Heading1">
    <w:name w:val="heading 1"/>
    <w:basedOn w:val="Normal"/>
    <w:next w:val="Normal"/>
    <w:link w:val="Heading1Char"/>
    <w:uiPriority w:val="9"/>
    <w:qFormat/>
    <w:rsid w:val="000F3F50"/>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unhideWhenUsed/>
    <w:qFormat/>
    <w:rsid w:val="000F3F50"/>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id-ID"/>
    </w:rPr>
  </w:style>
  <w:style w:type="paragraph" w:styleId="Heading3">
    <w:name w:val="heading 3"/>
    <w:basedOn w:val="Normal"/>
    <w:next w:val="Normal"/>
    <w:link w:val="Heading3Char"/>
    <w:uiPriority w:val="9"/>
    <w:semiHidden/>
    <w:unhideWhenUsed/>
    <w:qFormat/>
    <w:rsid w:val="000F3F50"/>
    <w:pPr>
      <w:keepNext/>
      <w:keepLines/>
      <w:spacing w:before="40" w:after="0" w:line="259" w:lineRule="auto"/>
      <w:ind w:left="720" w:hanging="720"/>
      <w:outlineLvl w:val="2"/>
    </w:pPr>
    <w:rPr>
      <w:rFonts w:asciiTheme="majorHAnsi" w:eastAsiaTheme="majorEastAsia" w:hAnsiTheme="majorHAnsi" w:cstheme="majorBidi"/>
      <w:color w:val="243F60" w:themeColor="accent1" w:themeShade="7F"/>
      <w:sz w:val="24"/>
      <w:szCs w:val="24"/>
      <w:lang w:val="en-MY"/>
    </w:rPr>
  </w:style>
  <w:style w:type="paragraph" w:styleId="Heading4">
    <w:name w:val="heading 4"/>
    <w:basedOn w:val="Normal"/>
    <w:next w:val="Normal"/>
    <w:link w:val="Heading4Char"/>
    <w:uiPriority w:val="9"/>
    <w:semiHidden/>
    <w:unhideWhenUsed/>
    <w:qFormat/>
    <w:rsid w:val="000F3F50"/>
    <w:pPr>
      <w:keepNext/>
      <w:keepLines/>
      <w:spacing w:before="40" w:after="0" w:line="259" w:lineRule="auto"/>
      <w:ind w:left="864" w:hanging="864"/>
      <w:outlineLvl w:val="3"/>
    </w:pPr>
    <w:rPr>
      <w:rFonts w:asciiTheme="majorHAnsi" w:eastAsiaTheme="majorEastAsia" w:hAnsiTheme="majorHAnsi" w:cstheme="majorBidi"/>
      <w:i/>
      <w:iCs/>
      <w:color w:val="365F91" w:themeColor="accent1" w:themeShade="BF"/>
      <w:lang w:val="en-MY"/>
    </w:rPr>
  </w:style>
  <w:style w:type="paragraph" w:styleId="Heading5">
    <w:name w:val="heading 5"/>
    <w:basedOn w:val="Normal"/>
    <w:next w:val="Normal"/>
    <w:link w:val="Heading5Char"/>
    <w:uiPriority w:val="9"/>
    <w:semiHidden/>
    <w:unhideWhenUsed/>
    <w:qFormat/>
    <w:rsid w:val="000F3F50"/>
    <w:pPr>
      <w:keepNext/>
      <w:keepLines/>
      <w:spacing w:before="40" w:after="0" w:line="259" w:lineRule="auto"/>
      <w:ind w:left="1008" w:hanging="1008"/>
      <w:outlineLvl w:val="4"/>
    </w:pPr>
    <w:rPr>
      <w:rFonts w:asciiTheme="majorHAnsi" w:eastAsiaTheme="majorEastAsia" w:hAnsiTheme="majorHAnsi" w:cstheme="majorBidi"/>
      <w:color w:val="365F91" w:themeColor="accent1" w:themeShade="BF"/>
      <w:lang w:val="en-MY"/>
    </w:rPr>
  </w:style>
  <w:style w:type="paragraph" w:styleId="Heading6">
    <w:name w:val="heading 6"/>
    <w:basedOn w:val="Normal"/>
    <w:next w:val="Normal"/>
    <w:link w:val="Heading6Char"/>
    <w:uiPriority w:val="9"/>
    <w:semiHidden/>
    <w:unhideWhenUsed/>
    <w:qFormat/>
    <w:rsid w:val="000F3F50"/>
    <w:pPr>
      <w:keepNext/>
      <w:keepLines/>
      <w:spacing w:before="40" w:after="0" w:line="259" w:lineRule="auto"/>
      <w:ind w:left="1152" w:hanging="1152"/>
      <w:outlineLvl w:val="5"/>
    </w:pPr>
    <w:rPr>
      <w:rFonts w:asciiTheme="majorHAnsi" w:eastAsiaTheme="majorEastAsia" w:hAnsiTheme="majorHAnsi" w:cstheme="majorBidi"/>
      <w:color w:val="243F60" w:themeColor="accent1" w:themeShade="7F"/>
      <w:lang w:val="en-MY"/>
    </w:rPr>
  </w:style>
  <w:style w:type="paragraph" w:styleId="Heading7">
    <w:name w:val="heading 7"/>
    <w:basedOn w:val="Normal"/>
    <w:next w:val="Normal"/>
    <w:link w:val="Heading7Char"/>
    <w:uiPriority w:val="9"/>
    <w:semiHidden/>
    <w:unhideWhenUsed/>
    <w:qFormat/>
    <w:rsid w:val="000F3F50"/>
    <w:pPr>
      <w:keepNext/>
      <w:keepLines/>
      <w:spacing w:before="40" w:after="0" w:line="259" w:lineRule="auto"/>
      <w:ind w:left="1296" w:hanging="1296"/>
      <w:outlineLvl w:val="6"/>
    </w:pPr>
    <w:rPr>
      <w:rFonts w:asciiTheme="majorHAnsi" w:eastAsiaTheme="majorEastAsia" w:hAnsiTheme="majorHAnsi" w:cstheme="majorBidi"/>
      <w:i/>
      <w:iCs/>
      <w:color w:val="243F60" w:themeColor="accent1" w:themeShade="7F"/>
      <w:lang w:val="en-MY"/>
    </w:rPr>
  </w:style>
  <w:style w:type="paragraph" w:styleId="Heading8">
    <w:name w:val="heading 8"/>
    <w:basedOn w:val="Normal"/>
    <w:next w:val="Normal"/>
    <w:link w:val="Heading8Char"/>
    <w:uiPriority w:val="9"/>
    <w:semiHidden/>
    <w:unhideWhenUsed/>
    <w:qFormat/>
    <w:rsid w:val="000F3F50"/>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lang w:val="en-MY"/>
    </w:rPr>
  </w:style>
  <w:style w:type="paragraph" w:styleId="Heading9">
    <w:name w:val="heading 9"/>
    <w:basedOn w:val="Normal"/>
    <w:next w:val="Normal"/>
    <w:link w:val="Heading9Char"/>
    <w:uiPriority w:val="9"/>
    <w:semiHidden/>
    <w:unhideWhenUsed/>
    <w:qFormat/>
    <w:rsid w:val="000F3F50"/>
    <w:pPr>
      <w:keepNext/>
      <w:keepLines/>
      <w:spacing w:before="40" w:after="0" w:line="259" w:lineRule="auto"/>
      <w:ind w:left="1584" w:hanging="1584"/>
      <w:outlineLvl w:val="8"/>
    </w:pPr>
    <w:rPr>
      <w:rFonts w:asciiTheme="majorHAnsi" w:eastAsiaTheme="majorEastAsia" w:hAnsiTheme="majorHAnsi" w:cstheme="majorBidi"/>
      <w:i/>
      <w:iCs/>
      <w:color w:val="272727" w:themeColor="text1" w:themeTint="D8"/>
      <w:sz w:val="21"/>
      <w:szCs w:val="21"/>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1C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C58"/>
    <w:rPr>
      <w:rFonts w:ascii="Tahoma" w:hAnsi="Tahoma" w:cs="Tahoma"/>
      <w:sz w:val="16"/>
      <w:szCs w:val="16"/>
    </w:rPr>
  </w:style>
  <w:style w:type="character" w:customStyle="1" w:styleId="Heading1Char">
    <w:name w:val="Heading 1 Char"/>
    <w:basedOn w:val="DefaultParagraphFont"/>
    <w:link w:val="Heading1"/>
    <w:uiPriority w:val="9"/>
    <w:rsid w:val="000F3F50"/>
    <w:rPr>
      <w:rFonts w:asciiTheme="majorHAnsi" w:eastAsiaTheme="majorEastAsia" w:hAnsiTheme="majorHAnsi" w:cstheme="majorBidi"/>
      <w:color w:val="365F91" w:themeColor="accent1" w:themeShade="BF"/>
      <w:sz w:val="32"/>
      <w:szCs w:val="32"/>
      <w:lang w:val="id-ID"/>
    </w:rPr>
  </w:style>
  <w:style w:type="character" w:customStyle="1" w:styleId="Heading2Char">
    <w:name w:val="Heading 2 Char"/>
    <w:basedOn w:val="DefaultParagraphFont"/>
    <w:link w:val="Heading2"/>
    <w:uiPriority w:val="9"/>
    <w:rsid w:val="000F3F50"/>
    <w:rPr>
      <w:rFonts w:asciiTheme="majorHAnsi" w:eastAsiaTheme="majorEastAsia" w:hAnsiTheme="majorHAnsi" w:cstheme="majorBidi"/>
      <w:color w:val="365F91" w:themeColor="accent1" w:themeShade="BF"/>
      <w:sz w:val="26"/>
      <w:szCs w:val="26"/>
      <w:lang w:val="id-ID"/>
    </w:rPr>
  </w:style>
  <w:style w:type="character" w:customStyle="1" w:styleId="Heading3Char">
    <w:name w:val="Heading 3 Char"/>
    <w:basedOn w:val="DefaultParagraphFont"/>
    <w:link w:val="Heading3"/>
    <w:uiPriority w:val="9"/>
    <w:semiHidden/>
    <w:rsid w:val="000F3F50"/>
    <w:rPr>
      <w:rFonts w:asciiTheme="majorHAnsi" w:eastAsiaTheme="majorEastAsia" w:hAnsiTheme="majorHAnsi" w:cstheme="majorBidi"/>
      <w:color w:val="243F60" w:themeColor="accent1" w:themeShade="7F"/>
      <w:sz w:val="24"/>
      <w:szCs w:val="24"/>
      <w:lang w:val="en-MY"/>
    </w:rPr>
  </w:style>
  <w:style w:type="character" w:customStyle="1" w:styleId="Heading4Char">
    <w:name w:val="Heading 4 Char"/>
    <w:basedOn w:val="DefaultParagraphFont"/>
    <w:link w:val="Heading4"/>
    <w:uiPriority w:val="9"/>
    <w:semiHidden/>
    <w:rsid w:val="000F3F50"/>
    <w:rPr>
      <w:rFonts w:asciiTheme="majorHAnsi" w:eastAsiaTheme="majorEastAsia" w:hAnsiTheme="majorHAnsi" w:cstheme="majorBidi"/>
      <w:i/>
      <w:iCs/>
      <w:color w:val="365F91" w:themeColor="accent1" w:themeShade="BF"/>
      <w:lang w:val="en-MY"/>
    </w:rPr>
  </w:style>
  <w:style w:type="character" w:customStyle="1" w:styleId="Heading5Char">
    <w:name w:val="Heading 5 Char"/>
    <w:basedOn w:val="DefaultParagraphFont"/>
    <w:link w:val="Heading5"/>
    <w:uiPriority w:val="9"/>
    <w:semiHidden/>
    <w:rsid w:val="000F3F50"/>
    <w:rPr>
      <w:rFonts w:asciiTheme="majorHAnsi" w:eastAsiaTheme="majorEastAsia" w:hAnsiTheme="majorHAnsi" w:cstheme="majorBidi"/>
      <w:color w:val="365F91" w:themeColor="accent1" w:themeShade="BF"/>
      <w:lang w:val="en-MY"/>
    </w:rPr>
  </w:style>
  <w:style w:type="character" w:customStyle="1" w:styleId="Heading6Char">
    <w:name w:val="Heading 6 Char"/>
    <w:basedOn w:val="DefaultParagraphFont"/>
    <w:link w:val="Heading6"/>
    <w:uiPriority w:val="9"/>
    <w:semiHidden/>
    <w:rsid w:val="000F3F50"/>
    <w:rPr>
      <w:rFonts w:asciiTheme="majorHAnsi" w:eastAsiaTheme="majorEastAsia" w:hAnsiTheme="majorHAnsi" w:cstheme="majorBidi"/>
      <w:color w:val="243F60" w:themeColor="accent1" w:themeShade="7F"/>
      <w:lang w:val="en-MY"/>
    </w:rPr>
  </w:style>
  <w:style w:type="character" w:customStyle="1" w:styleId="Heading7Char">
    <w:name w:val="Heading 7 Char"/>
    <w:basedOn w:val="DefaultParagraphFont"/>
    <w:link w:val="Heading7"/>
    <w:uiPriority w:val="9"/>
    <w:semiHidden/>
    <w:rsid w:val="000F3F50"/>
    <w:rPr>
      <w:rFonts w:asciiTheme="majorHAnsi" w:eastAsiaTheme="majorEastAsia" w:hAnsiTheme="majorHAnsi" w:cstheme="majorBidi"/>
      <w:i/>
      <w:iCs/>
      <w:color w:val="243F60" w:themeColor="accent1" w:themeShade="7F"/>
      <w:lang w:val="en-MY"/>
    </w:rPr>
  </w:style>
  <w:style w:type="character" w:customStyle="1" w:styleId="Heading8Char">
    <w:name w:val="Heading 8 Char"/>
    <w:basedOn w:val="DefaultParagraphFont"/>
    <w:link w:val="Heading8"/>
    <w:uiPriority w:val="9"/>
    <w:semiHidden/>
    <w:rsid w:val="000F3F50"/>
    <w:rPr>
      <w:rFonts w:asciiTheme="majorHAnsi" w:eastAsiaTheme="majorEastAsia" w:hAnsiTheme="majorHAnsi" w:cstheme="majorBidi"/>
      <w:color w:val="272727" w:themeColor="text1" w:themeTint="D8"/>
      <w:sz w:val="21"/>
      <w:szCs w:val="21"/>
      <w:lang w:val="en-MY"/>
    </w:rPr>
  </w:style>
  <w:style w:type="character" w:customStyle="1" w:styleId="Heading9Char">
    <w:name w:val="Heading 9 Char"/>
    <w:basedOn w:val="DefaultParagraphFont"/>
    <w:link w:val="Heading9"/>
    <w:uiPriority w:val="9"/>
    <w:semiHidden/>
    <w:rsid w:val="000F3F50"/>
    <w:rPr>
      <w:rFonts w:asciiTheme="majorHAnsi" w:eastAsiaTheme="majorEastAsia" w:hAnsiTheme="majorHAnsi" w:cstheme="majorBidi"/>
      <w:i/>
      <w:iCs/>
      <w:color w:val="272727" w:themeColor="text1" w:themeTint="D8"/>
      <w:sz w:val="21"/>
      <w:szCs w:val="21"/>
      <w:lang w:val="en-MY"/>
    </w:rPr>
  </w:style>
  <w:style w:type="character" w:customStyle="1" w:styleId="shorttext">
    <w:name w:val="short_text"/>
    <w:basedOn w:val="DefaultParagraphFont"/>
    <w:rsid w:val="000F3F50"/>
  </w:style>
  <w:style w:type="paragraph" w:styleId="ListParagraph">
    <w:name w:val="List Paragraph"/>
    <w:basedOn w:val="Normal"/>
    <w:link w:val="ListParagraphChar"/>
    <w:uiPriority w:val="34"/>
    <w:qFormat/>
    <w:rsid w:val="000F3F50"/>
    <w:pPr>
      <w:spacing w:after="160" w:line="259" w:lineRule="auto"/>
      <w:ind w:left="720"/>
      <w:contextualSpacing/>
    </w:pPr>
    <w:rPr>
      <w:lang w:val="id-ID"/>
    </w:rPr>
  </w:style>
  <w:style w:type="paragraph" w:styleId="Header">
    <w:name w:val="header"/>
    <w:basedOn w:val="Normal"/>
    <w:link w:val="HeaderChar"/>
    <w:uiPriority w:val="99"/>
    <w:unhideWhenUsed/>
    <w:rsid w:val="000F3F50"/>
    <w:pPr>
      <w:tabs>
        <w:tab w:val="center" w:pos="4680"/>
        <w:tab w:val="right" w:pos="9360"/>
      </w:tabs>
      <w:spacing w:after="0" w:line="240" w:lineRule="auto"/>
    </w:pPr>
    <w:rPr>
      <w:lang w:val="id-ID"/>
    </w:rPr>
  </w:style>
  <w:style w:type="character" w:customStyle="1" w:styleId="HeaderChar">
    <w:name w:val="Header Char"/>
    <w:basedOn w:val="DefaultParagraphFont"/>
    <w:link w:val="Header"/>
    <w:uiPriority w:val="99"/>
    <w:rsid w:val="000F3F50"/>
    <w:rPr>
      <w:lang w:val="id-ID"/>
    </w:rPr>
  </w:style>
  <w:style w:type="paragraph" w:styleId="Footer">
    <w:name w:val="footer"/>
    <w:basedOn w:val="Normal"/>
    <w:link w:val="FooterChar"/>
    <w:uiPriority w:val="99"/>
    <w:unhideWhenUsed/>
    <w:rsid w:val="000F3F50"/>
    <w:pPr>
      <w:tabs>
        <w:tab w:val="center" w:pos="4680"/>
        <w:tab w:val="right" w:pos="9360"/>
      </w:tabs>
      <w:spacing w:after="0" w:line="240" w:lineRule="auto"/>
    </w:pPr>
    <w:rPr>
      <w:lang w:val="id-ID"/>
    </w:rPr>
  </w:style>
  <w:style w:type="character" w:customStyle="1" w:styleId="FooterChar">
    <w:name w:val="Footer Char"/>
    <w:basedOn w:val="DefaultParagraphFont"/>
    <w:link w:val="Footer"/>
    <w:uiPriority w:val="99"/>
    <w:rsid w:val="000F3F50"/>
    <w:rPr>
      <w:lang w:val="id-ID"/>
    </w:rPr>
  </w:style>
  <w:style w:type="paragraph" w:styleId="FootnoteText">
    <w:name w:val="footnote text"/>
    <w:basedOn w:val="Normal"/>
    <w:link w:val="FootnoteTextChar"/>
    <w:uiPriority w:val="99"/>
    <w:unhideWhenUsed/>
    <w:rsid w:val="000F3F50"/>
    <w:pPr>
      <w:spacing w:after="0" w:line="240" w:lineRule="auto"/>
    </w:pPr>
    <w:rPr>
      <w:sz w:val="20"/>
      <w:szCs w:val="20"/>
    </w:rPr>
  </w:style>
  <w:style w:type="character" w:customStyle="1" w:styleId="FootnoteTextChar">
    <w:name w:val="Footnote Text Char"/>
    <w:basedOn w:val="DefaultParagraphFont"/>
    <w:link w:val="FootnoteText"/>
    <w:uiPriority w:val="99"/>
    <w:rsid w:val="000F3F50"/>
    <w:rPr>
      <w:sz w:val="20"/>
      <w:szCs w:val="20"/>
    </w:rPr>
  </w:style>
  <w:style w:type="character" w:styleId="FootnoteReference">
    <w:name w:val="footnote reference"/>
    <w:basedOn w:val="DefaultParagraphFont"/>
    <w:uiPriority w:val="99"/>
    <w:unhideWhenUsed/>
    <w:rsid w:val="000F3F50"/>
    <w:rPr>
      <w:vertAlign w:val="superscript"/>
    </w:rPr>
  </w:style>
  <w:style w:type="paragraph" w:styleId="Bibliography">
    <w:name w:val="Bibliography"/>
    <w:basedOn w:val="Normal"/>
    <w:next w:val="Normal"/>
    <w:uiPriority w:val="37"/>
    <w:unhideWhenUsed/>
    <w:rsid w:val="000F3F50"/>
    <w:pPr>
      <w:spacing w:after="160" w:line="259" w:lineRule="auto"/>
    </w:pPr>
    <w:rPr>
      <w:lang w:val="id-ID"/>
    </w:rPr>
  </w:style>
  <w:style w:type="paragraph" w:styleId="Title">
    <w:name w:val="Title"/>
    <w:basedOn w:val="Normal"/>
    <w:next w:val="Normal"/>
    <w:link w:val="TitleChar"/>
    <w:uiPriority w:val="10"/>
    <w:qFormat/>
    <w:rsid w:val="000F3F50"/>
    <w:pPr>
      <w:spacing w:after="0" w:line="240" w:lineRule="auto"/>
      <w:contextualSpacing/>
    </w:pPr>
    <w:rPr>
      <w:rFonts w:asciiTheme="majorHAnsi" w:eastAsiaTheme="majorEastAsia" w:hAnsiTheme="majorHAnsi" w:cstheme="majorBidi"/>
      <w:spacing w:val="-10"/>
      <w:kern w:val="28"/>
      <w:sz w:val="56"/>
      <w:szCs w:val="56"/>
      <w:lang w:val="id-ID"/>
    </w:rPr>
  </w:style>
  <w:style w:type="character" w:customStyle="1" w:styleId="TitleChar">
    <w:name w:val="Title Char"/>
    <w:basedOn w:val="DefaultParagraphFont"/>
    <w:link w:val="Title"/>
    <w:uiPriority w:val="10"/>
    <w:rsid w:val="000F3F50"/>
    <w:rPr>
      <w:rFonts w:asciiTheme="majorHAnsi" w:eastAsiaTheme="majorEastAsia" w:hAnsiTheme="majorHAnsi" w:cstheme="majorBidi"/>
      <w:spacing w:val="-10"/>
      <w:kern w:val="28"/>
      <w:sz w:val="56"/>
      <w:szCs w:val="56"/>
      <w:lang w:val="id-ID"/>
    </w:rPr>
  </w:style>
  <w:style w:type="character" w:styleId="Hyperlink">
    <w:name w:val="Hyperlink"/>
    <w:basedOn w:val="DefaultParagraphFont"/>
    <w:uiPriority w:val="99"/>
    <w:rsid w:val="000F3F50"/>
    <w:rPr>
      <w:color w:val="0000FF"/>
      <w:u w:val="single"/>
    </w:rPr>
  </w:style>
  <w:style w:type="paragraph" w:styleId="NormalWeb">
    <w:name w:val="Normal (Web)"/>
    <w:basedOn w:val="Normal"/>
    <w:uiPriority w:val="99"/>
    <w:unhideWhenUsed/>
    <w:rsid w:val="000F3F50"/>
    <w:pPr>
      <w:spacing w:before="100" w:beforeAutospacing="1" w:after="100" w:afterAutospacing="1" w:line="240" w:lineRule="auto"/>
    </w:pPr>
    <w:rPr>
      <w:rFonts w:ascii="Times" w:eastAsia="MS Mincho" w:hAnsi="Times" w:cs="Times New Roman"/>
      <w:sz w:val="20"/>
      <w:szCs w:val="20"/>
      <w:lang w:val="en-ID"/>
    </w:rPr>
  </w:style>
  <w:style w:type="character" w:customStyle="1" w:styleId="apple-converted-space">
    <w:name w:val="apple-converted-space"/>
    <w:basedOn w:val="DefaultParagraphFont"/>
    <w:rsid w:val="000F3F50"/>
  </w:style>
  <w:style w:type="character" w:styleId="Emphasis">
    <w:name w:val="Emphasis"/>
    <w:basedOn w:val="DefaultParagraphFont"/>
    <w:uiPriority w:val="20"/>
    <w:qFormat/>
    <w:rsid w:val="000F3F50"/>
    <w:rPr>
      <w:i/>
      <w:iCs/>
    </w:rPr>
  </w:style>
  <w:style w:type="table" w:styleId="TableGrid">
    <w:name w:val="Table Grid"/>
    <w:basedOn w:val="TableNormal"/>
    <w:uiPriority w:val="39"/>
    <w:rsid w:val="000F3F50"/>
    <w:pPr>
      <w:spacing w:after="0" w:line="240" w:lineRule="auto"/>
    </w:pPr>
    <w:rPr>
      <w:rFonts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0F3F50"/>
    <w:rPr>
      <w:lang w:val="id-ID"/>
    </w:rPr>
  </w:style>
  <w:style w:type="paragraph" w:customStyle="1" w:styleId="Default">
    <w:name w:val="Default"/>
    <w:rsid w:val="000F3F50"/>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highlighted">
    <w:name w:val="highlighted"/>
    <w:basedOn w:val="DefaultParagraphFont"/>
    <w:rsid w:val="000F3F50"/>
  </w:style>
  <w:style w:type="paragraph" w:styleId="Caption">
    <w:name w:val="caption"/>
    <w:basedOn w:val="Normal"/>
    <w:next w:val="Normal"/>
    <w:uiPriority w:val="35"/>
    <w:unhideWhenUsed/>
    <w:qFormat/>
    <w:rsid w:val="000F3F50"/>
    <w:pPr>
      <w:spacing w:line="240" w:lineRule="auto"/>
    </w:pPr>
    <w:rPr>
      <w:i/>
      <w:iCs/>
      <w:color w:val="1F497D" w:themeColor="text2"/>
      <w:sz w:val="18"/>
      <w:szCs w:val="18"/>
      <w:lang w:val="en-MY"/>
    </w:rPr>
  </w:style>
  <w:style w:type="paragraph" w:customStyle="1" w:styleId="Pa12">
    <w:name w:val="Pa12"/>
    <w:basedOn w:val="Normal"/>
    <w:next w:val="Normal"/>
    <w:uiPriority w:val="99"/>
    <w:rsid w:val="000F3F50"/>
    <w:pPr>
      <w:autoSpaceDE w:val="0"/>
      <w:autoSpaceDN w:val="0"/>
      <w:adjustRightInd w:val="0"/>
      <w:spacing w:after="0" w:line="241" w:lineRule="atLeast"/>
    </w:pPr>
    <w:rPr>
      <w:rFonts w:ascii="Adobe Garamond Pro" w:eastAsiaTheme="minorEastAsia" w:hAnsi="Adobe Garamond Pro"/>
      <w:sz w:val="24"/>
      <w:szCs w:val="24"/>
    </w:rPr>
  </w:style>
  <w:style w:type="paragraph" w:customStyle="1" w:styleId="Pa1">
    <w:name w:val="Pa1"/>
    <w:basedOn w:val="Default"/>
    <w:next w:val="Default"/>
    <w:uiPriority w:val="99"/>
    <w:rsid w:val="000F3F50"/>
    <w:pPr>
      <w:spacing w:line="241" w:lineRule="atLeast"/>
    </w:pPr>
    <w:rPr>
      <w:rFonts w:ascii="Adobe Garamond Pro Bold" w:hAnsi="Adobe Garamond Pro Bold" w:cstheme="minorBidi"/>
      <w:color w:val="auto"/>
      <w:lang w:val="en-US"/>
    </w:rPr>
  </w:style>
  <w:style w:type="character" w:customStyle="1" w:styleId="A8">
    <w:name w:val="A8"/>
    <w:uiPriority w:val="99"/>
    <w:rsid w:val="000F3F50"/>
    <w:rPr>
      <w:rFonts w:cs="Adobe Garamond Pro Bold"/>
      <w:b/>
      <w:bCs/>
      <w:color w:val="000000"/>
      <w:sz w:val="42"/>
      <w:szCs w:val="42"/>
    </w:rPr>
  </w:style>
  <w:style w:type="character" w:customStyle="1" w:styleId="A9">
    <w:name w:val="A9"/>
    <w:uiPriority w:val="99"/>
    <w:rsid w:val="000F3F50"/>
    <w:rPr>
      <w:rFonts w:ascii="Long Island" w:hAnsi="Long Island" w:cs="Long Island"/>
      <w:color w:val="000000"/>
      <w:sz w:val="175"/>
      <w:szCs w:val="175"/>
    </w:rPr>
  </w:style>
  <w:style w:type="paragraph" w:customStyle="1" w:styleId="Pa19">
    <w:name w:val="Pa19"/>
    <w:basedOn w:val="Default"/>
    <w:next w:val="Default"/>
    <w:uiPriority w:val="99"/>
    <w:rsid w:val="000F3F50"/>
    <w:pPr>
      <w:spacing w:line="481" w:lineRule="atLeast"/>
    </w:pPr>
    <w:rPr>
      <w:rFonts w:ascii="Adobe Garamond Pro Bold" w:hAnsi="Adobe Garamond Pro Bold" w:cstheme="minorBidi"/>
      <w:color w:val="auto"/>
      <w:lang w:val="en-US"/>
    </w:rPr>
  </w:style>
  <w:style w:type="character" w:customStyle="1" w:styleId="A5">
    <w:name w:val="A5"/>
    <w:uiPriority w:val="99"/>
    <w:rsid w:val="000F3F50"/>
    <w:rPr>
      <w:rFonts w:cs="Adobe Garamond Pro Bold"/>
      <w:b/>
      <w:bCs/>
      <w:color w:val="000000"/>
      <w:sz w:val="60"/>
      <w:szCs w:val="60"/>
    </w:rPr>
  </w:style>
  <w:style w:type="paragraph" w:customStyle="1" w:styleId="Pa7">
    <w:name w:val="Pa7"/>
    <w:basedOn w:val="Default"/>
    <w:next w:val="Default"/>
    <w:uiPriority w:val="99"/>
    <w:rsid w:val="000F3F50"/>
    <w:pPr>
      <w:spacing w:line="221" w:lineRule="atLeast"/>
    </w:pPr>
    <w:rPr>
      <w:rFonts w:ascii="Adobe Garamond Pro Bold" w:hAnsi="Adobe Garamond Pro Bold" w:cstheme="minorBidi"/>
      <w:color w:val="auto"/>
      <w:lang w:val="en-US"/>
    </w:rPr>
  </w:style>
  <w:style w:type="character" w:customStyle="1" w:styleId="A2">
    <w:name w:val="A2"/>
    <w:uiPriority w:val="99"/>
    <w:rsid w:val="000F3F50"/>
    <w:rPr>
      <w:rFonts w:ascii="Times New Roman" w:hAnsi="Times New Roman" w:cs="Times New Roman"/>
      <w:b/>
      <w:bCs/>
      <w:color w:val="000000"/>
      <w:sz w:val="20"/>
      <w:szCs w:val="20"/>
    </w:rPr>
  </w:style>
  <w:style w:type="paragraph" w:customStyle="1" w:styleId="Pa3">
    <w:name w:val="Pa3"/>
    <w:basedOn w:val="Default"/>
    <w:next w:val="Default"/>
    <w:uiPriority w:val="99"/>
    <w:rsid w:val="000F3F50"/>
    <w:pPr>
      <w:spacing w:line="361" w:lineRule="atLeast"/>
    </w:pPr>
    <w:rPr>
      <w:rFonts w:ascii="Adobe Garamond Pro Bold" w:hAnsi="Adobe Garamond Pro Bold" w:cstheme="minorBidi"/>
      <w:color w:val="auto"/>
      <w:lang w:val="en-US"/>
    </w:rPr>
  </w:style>
  <w:style w:type="character" w:customStyle="1" w:styleId="A3">
    <w:name w:val="A3"/>
    <w:uiPriority w:val="99"/>
    <w:rsid w:val="000F3F50"/>
    <w:rPr>
      <w:rFonts w:ascii="Adobe Garamond Pro" w:hAnsi="Adobe Garamond Pro" w:cs="Adobe Garamond Pro"/>
      <w:i/>
      <w:iCs/>
      <w:color w:val="000000"/>
      <w:sz w:val="18"/>
      <w:szCs w:val="18"/>
    </w:rPr>
  </w:style>
  <w:style w:type="character" w:customStyle="1" w:styleId="A4">
    <w:name w:val="A4"/>
    <w:uiPriority w:val="99"/>
    <w:rsid w:val="000F3F50"/>
    <w:rPr>
      <w:rFonts w:cs="Adobe Garamond Pro Bold"/>
      <w:b/>
      <w:bCs/>
      <w:color w:val="000000"/>
      <w:sz w:val="28"/>
      <w:szCs w:val="28"/>
    </w:rPr>
  </w:style>
  <w:style w:type="paragraph" w:styleId="Subtitle">
    <w:name w:val="Subtitle"/>
    <w:basedOn w:val="Normal"/>
    <w:next w:val="Normal"/>
    <w:link w:val="SubtitleChar"/>
    <w:uiPriority w:val="11"/>
    <w:qFormat/>
    <w:rsid w:val="000F3F50"/>
    <w:pPr>
      <w:numPr>
        <w:ilvl w:val="1"/>
      </w:numPr>
      <w:spacing w:after="160" w:line="259" w:lineRule="auto"/>
    </w:pPr>
    <w:rPr>
      <w:rFonts w:asciiTheme="majorHAnsi" w:eastAsiaTheme="majorEastAsia" w:hAnsiTheme="majorHAnsi" w:cstheme="majorBidi"/>
      <w:i/>
      <w:iCs/>
      <w:color w:val="4F81BD" w:themeColor="accent1"/>
      <w:spacing w:val="15"/>
      <w:sz w:val="24"/>
      <w:szCs w:val="24"/>
      <w:lang w:val="id-ID"/>
    </w:rPr>
  </w:style>
  <w:style w:type="character" w:customStyle="1" w:styleId="SubtitleChar">
    <w:name w:val="Subtitle Char"/>
    <w:basedOn w:val="DefaultParagraphFont"/>
    <w:link w:val="Subtitle"/>
    <w:uiPriority w:val="11"/>
    <w:rsid w:val="000F3F50"/>
    <w:rPr>
      <w:rFonts w:asciiTheme="majorHAnsi" w:eastAsiaTheme="majorEastAsia" w:hAnsiTheme="majorHAnsi" w:cstheme="majorBidi"/>
      <w:i/>
      <w:iCs/>
      <w:color w:val="4F81BD" w:themeColor="accent1"/>
      <w:spacing w:val="15"/>
      <w:sz w:val="24"/>
      <w:szCs w:val="24"/>
      <w:lang w:val="id-ID"/>
    </w:rPr>
  </w:style>
  <w:style w:type="character" w:customStyle="1" w:styleId="tlid-translation">
    <w:name w:val="tlid-translation"/>
    <w:basedOn w:val="DefaultParagraphFont"/>
    <w:rsid w:val="00EA1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534453">
      <w:bodyDiv w:val="1"/>
      <w:marLeft w:val="0"/>
      <w:marRight w:val="0"/>
      <w:marTop w:val="0"/>
      <w:marBottom w:val="0"/>
      <w:divBdr>
        <w:top w:val="none" w:sz="0" w:space="0" w:color="auto"/>
        <w:left w:val="none" w:sz="0" w:space="0" w:color="auto"/>
        <w:bottom w:val="none" w:sz="0" w:space="0" w:color="auto"/>
        <w:right w:val="none" w:sz="0" w:space="0" w:color="auto"/>
      </w:divBdr>
      <w:divsChild>
        <w:div w:id="1301612508">
          <w:marLeft w:val="0"/>
          <w:marRight w:val="0"/>
          <w:marTop w:val="0"/>
          <w:marBottom w:val="0"/>
          <w:divBdr>
            <w:top w:val="none" w:sz="0" w:space="0" w:color="auto"/>
            <w:left w:val="none" w:sz="0" w:space="0" w:color="auto"/>
            <w:bottom w:val="none" w:sz="0" w:space="0" w:color="auto"/>
            <w:right w:val="none" w:sz="0" w:space="0" w:color="auto"/>
          </w:divBdr>
          <w:divsChild>
            <w:div w:id="79255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470629">
      <w:bodyDiv w:val="1"/>
      <w:marLeft w:val="0"/>
      <w:marRight w:val="0"/>
      <w:marTop w:val="0"/>
      <w:marBottom w:val="0"/>
      <w:divBdr>
        <w:top w:val="none" w:sz="0" w:space="0" w:color="auto"/>
        <w:left w:val="none" w:sz="0" w:space="0" w:color="auto"/>
        <w:bottom w:val="none" w:sz="0" w:space="0" w:color="auto"/>
        <w:right w:val="none" w:sz="0" w:space="0" w:color="auto"/>
      </w:divBdr>
      <w:divsChild>
        <w:div w:id="998145718">
          <w:marLeft w:val="0"/>
          <w:marRight w:val="0"/>
          <w:marTop w:val="0"/>
          <w:marBottom w:val="0"/>
          <w:divBdr>
            <w:top w:val="none" w:sz="0" w:space="0" w:color="auto"/>
            <w:left w:val="none" w:sz="0" w:space="0" w:color="auto"/>
            <w:bottom w:val="none" w:sz="0" w:space="0" w:color="auto"/>
            <w:right w:val="none" w:sz="0" w:space="0" w:color="auto"/>
          </w:divBdr>
          <w:divsChild>
            <w:div w:id="166096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Cas10</b:Tag>
    <b:SourceType>JournalArticle</b:SourceType>
    <b:Guid>{76F7862A-6AAE-4E1E-B946-A64A7DCCC1BE}</b:Guid>
    <b:Author>
      <b:Author>
        <b:NameList>
          <b:Person>
            <b:Last>Castellan</b:Last>
            <b:First>Cathrine</b:First>
            <b:Middle>M.</b:Middle>
          </b:Person>
        </b:NameList>
      </b:Author>
    </b:Author>
    <b:Title>Quantitative and Qualitative Research: A View for Clarity</b:Title>
    <b:Year>2010</b:Year>
    <b:JournalName>Journal of Education</b:JournalName>
    <b:RefOrder>1</b:RefOrder>
  </b:Source>
  <b:Source>
    <b:Tag>Pet66</b:Tag>
    <b:SourceType>Book</b:SourceType>
    <b:Guid>{2CDDC178-D189-4B6A-A137-11ED1C9C6D3A}</b:Guid>
    <b:Author>
      <b:Author>
        <b:NameList>
          <b:Person>
            <b:Last>Peter L. Berger</b:Last>
            <b:First>Thomas</b:First>
            <b:Middle>Luckmann</b:Middle>
          </b:Person>
        </b:NameList>
      </b:Author>
    </b:Author>
    <b:Title>The Social Construction of Reality</b:Title>
    <b:Year>1966</b:Year>
    <b:City>London</b:City>
    <b:Publisher>Penguin Books</b:Publisher>
    <b:RefOrder>2</b:RefOrder>
  </b:Source>
  <b:Source>
    <b:Tag>Ulr94</b:Tag>
    <b:SourceType>Book</b:SourceType>
    <b:Guid>{807CF9C6-9526-47FE-8FED-0FF4C96567CD}</b:Guid>
    <b:Author>
      <b:Author>
        <b:NameList>
          <b:Person>
            <b:Last>Ulrich Beck</b:Last>
            <b:First>Anthony</b:First>
            <b:Middle>Giddens, Scott Lash</b:Middle>
          </b:Person>
        </b:NameList>
      </b:Author>
    </b:Author>
    <b:Title>Reflexive Modernization</b:Title>
    <b:Year>1994</b:Year>
    <b:City>California</b:City>
    <b:Publisher>Stanford University Press</b:Publisher>
    <b:RefOrder>3</b:RefOrder>
  </b:Source>
  <b:Source>
    <b:Tag>Ken98</b:Tag>
    <b:SourceType>Book</b:SourceType>
    <b:Guid>{62942E58-6EF2-4E4D-AC2C-773AC8F2761E}</b:Guid>
    <b:Author>
      <b:Author>
        <b:NameList>
          <b:Person>
            <b:Last>Tucker</b:Last>
            <b:First>Kenneth</b:First>
            <b:Middle>H.</b:Middle>
          </b:Person>
        </b:NameList>
      </b:Author>
    </b:Author>
    <b:Title>Anthony Giddens and Modern Social Theory</b:Title>
    <b:Year>1998</b:Year>
    <b:City>London</b:City>
    <b:Publisher>Sage</b:Publisher>
    <b:RefOrder>4</b:RefOrder>
  </b:Source>
  <b:Source>
    <b:Tag>Ulr92</b:Tag>
    <b:SourceType>Book</b:SourceType>
    <b:Guid>{3C053605-421B-43BC-8120-AE9F2A56BFB0}</b:Guid>
    <b:Author>
      <b:Author>
        <b:NameList>
          <b:Person>
            <b:Last>Beck</b:Last>
            <b:First>Ulrich</b:First>
          </b:Person>
        </b:NameList>
      </b:Author>
    </b:Author>
    <b:Title>Risk Society: Towards New Modernity</b:Title>
    <b:Year>1992</b:Year>
    <b:City>London</b:City>
    <b:Publisher>Sage</b:Publisher>
    <b:RefOrder>5</b:RefOrder>
  </b:Source>
  <b:Source>
    <b:Tag>Hen12</b:Tag>
    <b:SourceType>Book</b:SourceType>
    <b:Guid>{502B651B-258C-4C8C-BAC5-94A2581F71A9}</b:Guid>
    <b:Author>
      <b:Author>
        <b:NameList>
          <b:Person>
            <b:Last>Samuel</b:Last>
            <b:First>Henneman</b:First>
          </b:Person>
        </b:NameList>
      </b:Author>
    </b:Author>
    <b:Title>Peter Berger : Sebuah Pengantar RIngkas</b:Title>
    <b:Year>2012</b:Year>
    <b:City>Depok</b:City>
    <b:Publisher>Kepik</b:Publisher>
    <b:RefOrder>6</b:RefOrder>
  </b:Source>
  <b:Source>
    <b:Tag>Pro16</b:Tag>
    <b:SourceType>Book</b:SourceType>
    <b:Guid>{B3B97B57-7388-4D4A-B9DB-AAF957BD8188}</b:Guid>
    <b:Title>Profil &amp; Tipologi Triwulan IV Kelurahan Pasirlayung Kecamatan Cibeunying Kidul, Kota Bandung</b:Title>
    <b:Year>2016</b:Year>
    <b:City>Bandung</b:City>
    <b:Publisher>Pemerintah Kota Bandung</b:Publisher>
    <b:RefOrder>7</b:RefOrder>
  </b:Source>
  <b:Source>
    <b:Tag>PEM16</b:Tag>
    <b:SourceType>Misc</b:SourceType>
    <b:Guid>{BCF23805-5101-4D27-906B-E6658DD318EB}</b:Guid>
    <b:Title>Profil &amp; Tipologi Triwulan IV Kelurahan Pasirlayung Kecamatan Cibeunying Kidul Kota Bandung</b:Title>
    <b:Year>2016</b:Year>
    <b:City>Bandung</b:City>
    <b:Author>
      <b:Author>
        <b:NameList>
          <b:Person>
            <b:Last>Bandung</b:Last>
            <b:First>PEMKOT</b:First>
          </b:Person>
        </b:NameList>
      </b:Author>
    </b:Author>
    <b:RefOrder>8</b:RefOrder>
  </b:Source>
</b:Sources>
</file>

<file path=customXml/itemProps1.xml><?xml version="1.0" encoding="utf-8"?>
<ds:datastoreItem xmlns:ds="http://schemas.openxmlformats.org/officeDocument/2006/customXml" ds:itemID="{EC28A770-D570-49D3-BE73-B19D338F0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9474</TotalTime>
  <Pages>7</Pages>
  <Words>2455</Words>
  <Characters>13998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20</cp:revision>
  <dcterms:created xsi:type="dcterms:W3CDTF">2018-03-28T07:10:00Z</dcterms:created>
  <dcterms:modified xsi:type="dcterms:W3CDTF">2018-12-15T14:08:00Z</dcterms:modified>
</cp:coreProperties>
</file>