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76EB7" w14:textId="77777777" w:rsidR="000466A2" w:rsidRDefault="00000000">
      <w:pPr>
        <w:spacing w:line="276" w:lineRule="auto"/>
        <w:jc w:val="center"/>
        <w:rPr>
          <w:rFonts w:ascii="Calibri" w:eastAsia="Calibri" w:hAnsi="Calibri" w:cs="Calibri"/>
          <w:b/>
          <w:sz w:val="28"/>
          <w:szCs w:val="28"/>
        </w:rPr>
      </w:pPr>
      <w:r>
        <w:rPr>
          <w:rFonts w:ascii="Calibri" w:eastAsia="Calibri" w:hAnsi="Calibri" w:cs="Calibri"/>
          <w:b/>
          <w:sz w:val="28"/>
          <w:szCs w:val="28"/>
        </w:rPr>
        <w:t>Analisis Aksesibilitas Website Shopee Indonesia Menggunakan Pedoman Web Content Accessibility Guidelines</w:t>
      </w:r>
    </w:p>
    <w:p w14:paraId="6A4F10EF" w14:textId="77777777" w:rsidR="000466A2" w:rsidRDefault="000466A2">
      <w:pPr>
        <w:spacing w:line="276" w:lineRule="auto"/>
        <w:jc w:val="center"/>
        <w:rPr>
          <w:rFonts w:ascii="Calibri" w:eastAsia="Calibri" w:hAnsi="Calibri" w:cs="Calibri"/>
          <w:b/>
        </w:rPr>
      </w:pPr>
    </w:p>
    <w:p w14:paraId="76499256" w14:textId="77777777" w:rsidR="000466A2" w:rsidRDefault="00000000">
      <w:pPr>
        <w:jc w:val="center"/>
        <w:rPr>
          <w:rFonts w:ascii="Calibri" w:eastAsia="Calibri" w:hAnsi="Calibri" w:cs="Calibri"/>
          <w:b/>
        </w:rPr>
      </w:pPr>
      <w:r>
        <w:rPr>
          <w:rFonts w:ascii="Calibri" w:eastAsia="Calibri" w:hAnsi="Calibri" w:cs="Calibri"/>
          <w:b/>
        </w:rPr>
        <w:t>Chiquitita Amalia Raharjo, Centurion Chandratama Priyatna, Raden Yunita Prima Perwata, Eny Ratnasari</w:t>
      </w:r>
    </w:p>
    <w:p w14:paraId="7F7FF48F" w14:textId="77777777" w:rsidR="000466A2" w:rsidRDefault="00000000">
      <w:pPr>
        <w:jc w:val="center"/>
        <w:rPr>
          <w:rFonts w:ascii="Calibri" w:eastAsia="Calibri" w:hAnsi="Calibri" w:cs="Calibri"/>
          <w:b/>
        </w:rPr>
      </w:pPr>
      <w:r>
        <w:rPr>
          <w:rFonts w:ascii="Calibri" w:eastAsia="Calibri" w:hAnsi="Calibri" w:cs="Calibri"/>
        </w:rPr>
        <w:t>Program Studi Hubungan Masyarakat, Fakultas Ilmu Komunikasi, Universitas Padjadjaran, Sumedang, Indonesia</w:t>
      </w:r>
    </w:p>
    <w:p w14:paraId="6AD613F3" w14:textId="77777777" w:rsidR="000466A2" w:rsidRDefault="00000000">
      <w:pPr>
        <w:spacing w:line="276" w:lineRule="auto"/>
        <w:rPr>
          <w:rFonts w:ascii="Calibri" w:eastAsia="Calibri" w:hAnsi="Calibri" w:cs="Calibri"/>
        </w:rPr>
        <w:sectPr w:rsidR="000466A2" w:rsidSect="00BA6B49">
          <w:headerReference w:type="even" r:id="rId8"/>
          <w:headerReference w:type="default" r:id="rId9"/>
          <w:footerReference w:type="even" r:id="rId10"/>
          <w:footerReference w:type="default" r:id="rId11"/>
          <w:headerReference w:type="first" r:id="rId12"/>
          <w:footerReference w:type="first" r:id="rId13"/>
          <w:pgSz w:w="11906" w:h="16838"/>
          <w:pgMar w:top="1411" w:right="1411" w:bottom="1411" w:left="1411" w:header="705" w:footer="705" w:gutter="0"/>
          <w:pgNumType w:start="1"/>
          <w:cols w:space="720"/>
          <w:titlePg/>
        </w:sectPr>
      </w:pPr>
      <w:r>
        <w:rPr>
          <w:noProof/>
        </w:rPr>
        <mc:AlternateContent>
          <mc:Choice Requires="wpg">
            <w:drawing>
              <wp:anchor distT="4294967295" distB="4294967295" distL="114300" distR="114300" simplePos="0" relativeHeight="251658240" behindDoc="0" locked="0" layoutInCell="1" hidden="0" allowOverlap="1" wp14:anchorId="37EAEC4F" wp14:editId="4A786FFC">
                <wp:simplePos x="0" y="0"/>
                <wp:positionH relativeFrom="column">
                  <wp:posOffset>25401</wp:posOffset>
                </wp:positionH>
                <wp:positionV relativeFrom="paragraph">
                  <wp:posOffset>144796</wp:posOffset>
                </wp:positionV>
                <wp:extent cx="604964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1178" y="3780000"/>
                          <a:ext cx="60496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25401</wp:posOffset>
                </wp:positionH>
                <wp:positionV relativeFrom="paragraph">
                  <wp:posOffset>144796</wp:posOffset>
                </wp:positionV>
                <wp:extent cx="6049645" cy="12700"/>
                <wp:effectExtent b="0" l="0" r="0" t="0"/>
                <wp:wrapNone/>
                <wp:docPr id="1"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6049645" cy="12700"/>
                        </a:xfrm>
                        <a:prstGeom prst="rect"/>
                        <a:ln/>
                      </pic:spPr>
                    </pic:pic>
                  </a:graphicData>
                </a:graphic>
              </wp:anchor>
            </w:drawing>
          </mc:Fallback>
        </mc:AlternateContent>
      </w:r>
    </w:p>
    <w:p w14:paraId="31C830D0" w14:textId="77777777" w:rsidR="000466A2" w:rsidRDefault="00000000">
      <w:pPr>
        <w:spacing w:line="360" w:lineRule="auto"/>
        <w:jc w:val="center"/>
        <w:rPr>
          <w:rFonts w:ascii="Calibri" w:eastAsia="Calibri" w:hAnsi="Calibri" w:cs="Calibri"/>
          <w:b/>
          <w:i/>
        </w:rPr>
      </w:pPr>
      <w:r>
        <w:rPr>
          <w:rFonts w:ascii="Calibri" w:eastAsia="Calibri" w:hAnsi="Calibri" w:cs="Calibri"/>
          <w:b/>
          <w:i/>
        </w:rPr>
        <w:t>ABSTRACT</w:t>
      </w:r>
    </w:p>
    <w:p w14:paraId="680565D0" w14:textId="77777777" w:rsidR="000466A2" w:rsidRDefault="00000000">
      <w:pPr>
        <w:spacing w:line="276" w:lineRule="auto"/>
        <w:jc w:val="both"/>
        <w:rPr>
          <w:rFonts w:ascii="Calibri" w:eastAsia="Calibri" w:hAnsi="Calibri" w:cs="Calibri"/>
          <w:i/>
          <w:sz w:val="20"/>
          <w:szCs w:val="20"/>
        </w:rPr>
      </w:pPr>
      <w:r>
        <w:rPr>
          <w:rFonts w:ascii="Calibri" w:eastAsia="Calibri" w:hAnsi="Calibri" w:cs="Calibri"/>
          <w:i/>
          <w:sz w:val="20"/>
          <w:szCs w:val="20"/>
        </w:rPr>
        <w:t>The use of the website is now a two-way communication, one of the activities that can be done through the website is shopping online. Unfortunately, there are still many websites that are difficult for users with disabilities to access because they have not followed the Web Content Accessibility Guidelines (WCAG). Whereas, online shopping activities are carried out by all levels of society, including persons with disabilities. The development of online shopping activities is supported by the emergence of various online marketplaces in Indonesia, where Shopee is the online marketplace of choice for the community. The Shopee website was visited by 165 million people in 2022. Therefore, this study aims to evaluate the accessibility of the Shopee website. The method used in this study is a quantitative method of website evaluation. The accessibility evaluation tool used is TAW and aXe Devtools, using WCAG 2.1 standard. The study results reveal that the Shopee website did not meet all the certifications of the four WCAG 2.1 principles with the most issues in perceivable and operable criteria. Of the two tools used, the text alternative is the criteria with the most issues. Indeed, the criterion of text alternatives is a deficiency that exists in almost every institution's website. This is confirmed by the results of research conducted by Dwi Fithriyaningrum, Sri Suning Kusumawardhani, Sunu Wibirama in 2021. Despite this, the successful modification of the Shopee website is at the Level AA.</w:t>
      </w:r>
    </w:p>
    <w:p w14:paraId="321FDCFE" w14:textId="77777777" w:rsidR="000466A2" w:rsidRDefault="00000000">
      <w:pPr>
        <w:spacing w:line="360" w:lineRule="auto"/>
        <w:jc w:val="both"/>
        <w:rPr>
          <w:rFonts w:ascii="Calibri" w:eastAsia="Calibri" w:hAnsi="Calibri" w:cs="Calibri"/>
          <w:i/>
          <w:sz w:val="20"/>
          <w:szCs w:val="20"/>
        </w:rPr>
      </w:pPr>
      <w:r>
        <w:rPr>
          <w:rFonts w:ascii="Calibri" w:eastAsia="Calibri" w:hAnsi="Calibri" w:cs="Calibri"/>
          <w:b/>
          <w:i/>
          <w:sz w:val="20"/>
          <w:szCs w:val="20"/>
        </w:rPr>
        <w:t>Keywords</w:t>
      </w:r>
      <w:r>
        <w:rPr>
          <w:rFonts w:ascii="Calibri" w:eastAsia="Calibri" w:hAnsi="Calibri" w:cs="Calibri"/>
          <w:i/>
          <w:sz w:val="20"/>
          <w:szCs w:val="20"/>
        </w:rPr>
        <w:t xml:space="preserve">: accessibility, website, Web Content Accessibility Guidelines (WCAG), marketplace online </w:t>
      </w:r>
    </w:p>
    <w:p w14:paraId="0B6DBC7E" w14:textId="77777777" w:rsidR="000466A2" w:rsidRDefault="000466A2">
      <w:pPr>
        <w:spacing w:line="360" w:lineRule="auto"/>
        <w:jc w:val="both"/>
        <w:rPr>
          <w:rFonts w:ascii="Calibri" w:eastAsia="Calibri" w:hAnsi="Calibri" w:cs="Calibri"/>
          <w:i/>
          <w:sz w:val="20"/>
          <w:szCs w:val="20"/>
        </w:rPr>
      </w:pPr>
    </w:p>
    <w:p w14:paraId="0BE4D471" w14:textId="77777777" w:rsidR="000466A2" w:rsidRDefault="00000000">
      <w:pPr>
        <w:spacing w:line="360" w:lineRule="auto"/>
        <w:jc w:val="center"/>
        <w:rPr>
          <w:rFonts w:ascii="Calibri" w:eastAsia="Calibri" w:hAnsi="Calibri" w:cs="Calibri"/>
          <w:b/>
        </w:rPr>
      </w:pPr>
      <w:r>
        <w:rPr>
          <w:rFonts w:ascii="Calibri" w:eastAsia="Calibri" w:hAnsi="Calibri" w:cs="Calibri"/>
          <w:b/>
        </w:rPr>
        <w:t>ABSTRAK</w:t>
      </w:r>
    </w:p>
    <w:p w14:paraId="64B69C09" w14:textId="77777777" w:rsidR="000466A2" w:rsidRDefault="00000000">
      <w:pPr>
        <w:spacing w:line="276" w:lineRule="auto"/>
        <w:jc w:val="both"/>
        <w:rPr>
          <w:rFonts w:ascii="Calibri" w:eastAsia="Calibri" w:hAnsi="Calibri" w:cs="Calibri"/>
          <w:sz w:val="20"/>
          <w:szCs w:val="20"/>
        </w:rPr>
      </w:pPr>
      <w:r>
        <w:rPr>
          <w:rFonts w:ascii="Calibri" w:eastAsia="Calibri" w:hAnsi="Calibri" w:cs="Calibri"/>
          <w:sz w:val="20"/>
          <w:szCs w:val="20"/>
        </w:rPr>
        <w:t xml:space="preserve">Penggunaan </w:t>
      </w:r>
      <w:r>
        <w:rPr>
          <w:rFonts w:ascii="Calibri" w:eastAsia="Calibri" w:hAnsi="Calibri" w:cs="Calibri"/>
          <w:i/>
          <w:sz w:val="20"/>
          <w:szCs w:val="20"/>
        </w:rPr>
        <w:t xml:space="preserve">website </w:t>
      </w:r>
      <w:r>
        <w:rPr>
          <w:rFonts w:ascii="Calibri" w:eastAsia="Calibri" w:hAnsi="Calibri" w:cs="Calibri"/>
          <w:sz w:val="20"/>
          <w:szCs w:val="20"/>
        </w:rPr>
        <w:t xml:space="preserve">kini sudah bersifat komunikasi dua arah, salah satu kegiatan yang dapat dilakukan melalui </w:t>
      </w:r>
      <w:r>
        <w:rPr>
          <w:rFonts w:ascii="Calibri" w:eastAsia="Calibri" w:hAnsi="Calibri" w:cs="Calibri"/>
          <w:i/>
          <w:sz w:val="20"/>
          <w:szCs w:val="20"/>
        </w:rPr>
        <w:t xml:space="preserve">website </w:t>
      </w:r>
      <w:r>
        <w:rPr>
          <w:rFonts w:ascii="Calibri" w:eastAsia="Calibri" w:hAnsi="Calibri" w:cs="Calibri"/>
          <w:sz w:val="20"/>
          <w:szCs w:val="20"/>
        </w:rPr>
        <w:t xml:space="preserve">adalah berbelanja </w:t>
      </w:r>
      <w:r>
        <w:rPr>
          <w:rFonts w:ascii="Calibri" w:eastAsia="Calibri" w:hAnsi="Calibri" w:cs="Calibri"/>
          <w:i/>
          <w:sz w:val="20"/>
          <w:szCs w:val="20"/>
        </w:rPr>
        <w:t xml:space="preserve">online. </w:t>
      </w:r>
      <w:r>
        <w:rPr>
          <w:rFonts w:ascii="Calibri" w:eastAsia="Calibri" w:hAnsi="Calibri" w:cs="Calibri"/>
          <w:sz w:val="20"/>
          <w:szCs w:val="20"/>
        </w:rPr>
        <w:t xml:space="preserve">Sayangnya, masih banyak </w:t>
      </w:r>
      <w:r>
        <w:rPr>
          <w:rFonts w:ascii="Calibri" w:eastAsia="Calibri" w:hAnsi="Calibri" w:cs="Calibri"/>
          <w:i/>
          <w:sz w:val="20"/>
          <w:szCs w:val="20"/>
        </w:rPr>
        <w:t xml:space="preserve">website </w:t>
      </w:r>
      <w:r>
        <w:rPr>
          <w:rFonts w:ascii="Calibri" w:eastAsia="Calibri" w:hAnsi="Calibri" w:cs="Calibri"/>
          <w:sz w:val="20"/>
          <w:szCs w:val="20"/>
        </w:rPr>
        <w:t xml:space="preserve">yang sulit diakses oleh pengguna penyandang disabilitas karena belum mengikuti pedoman Web Content Accessibility Guidelines (WCAG). Padahal, kegiatan berbelanja </w:t>
      </w:r>
      <w:r>
        <w:rPr>
          <w:rFonts w:ascii="Calibri" w:eastAsia="Calibri" w:hAnsi="Calibri" w:cs="Calibri"/>
          <w:i/>
          <w:sz w:val="20"/>
          <w:szCs w:val="20"/>
        </w:rPr>
        <w:t xml:space="preserve">online </w:t>
      </w:r>
      <w:r>
        <w:rPr>
          <w:rFonts w:ascii="Calibri" w:eastAsia="Calibri" w:hAnsi="Calibri" w:cs="Calibri"/>
          <w:sz w:val="20"/>
          <w:szCs w:val="20"/>
        </w:rPr>
        <w:t xml:space="preserve">dilakukan oleh semua kalangan masyarakat, termasuk penyandang disabilitas. Berkembangnya kegiatan berbelanja </w:t>
      </w:r>
      <w:r>
        <w:rPr>
          <w:rFonts w:ascii="Calibri" w:eastAsia="Calibri" w:hAnsi="Calibri" w:cs="Calibri"/>
          <w:i/>
          <w:sz w:val="20"/>
          <w:szCs w:val="20"/>
        </w:rPr>
        <w:t>online</w:t>
      </w:r>
      <w:r>
        <w:rPr>
          <w:rFonts w:ascii="Calibri" w:eastAsia="Calibri" w:hAnsi="Calibri" w:cs="Calibri"/>
          <w:sz w:val="20"/>
          <w:szCs w:val="20"/>
        </w:rPr>
        <w:t xml:space="preserve"> didukung oleh munculnya berbagai </w:t>
      </w:r>
      <w:r>
        <w:rPr>
          <w:rFonts w:ascii="Calibri" w:eastAsia="Calibri" w:hAnsi="Calibri" w:cs="Calibri"/>
          <w:i/>
          <w:sz w:val="20"/>
          <w:szCs w:val="20"/>
        </w:rPr>
        <w:t xml:space="preserve">marketplace online </w:t>
      </w:r>
      <w:r>
        <w:rPr>
          <w:rFonts w:ascii="Calibri" w:eastAsia="Calibri" w:hAnsi="Calibri" w:cs="Calibri"/>
          <w:sz w:val="20"/>
          <w:szCs w:val="20"/>
        </w:rPr>
        <w:t xml:space="preserve">di Indonesia, dimana Shopee menjadi </w:t>
      </w:r>
      <w:r>
        <w:rPr>
          <w:rFonts w:ascii="Calibri" w:eastAsia="Calibri" w:hAnsi="Calibri" w:cs="Calibri"/>
          <w:i/>
          <w:sz w:val="20"/>
          <w:szCs w:val="20"/>
        </w:rPr>
        <w:t xml:space="preserve">marketplace online </w:t>
      </w:r>
      <w:r>
        <w:rPr>
          <w:rFonts w:ascii="Calibri" w:eastAsia="Calibri" w:hAnsi="Calibri" w:cs="Calibri"/>
          <w:sz w:val="20"/>
          <w:szCs w:val="20"/>
        </w:rPr>
        <w:t xml:space="preserve">pilihan utama masyarakat. </w:t>
      </w:r>
      <w:r>
        <w:rPr>
          <w:rFonts w:ascii="Calibri" w:eastAsia="Calibri" w:hAnsi="Calibri" w:cs="Calibri"/>
          <w:i/>
          <w:sz w:val="20"/>
          <w:szCs w:val="20"/>
        </w:rPr>
        <w:t xml:space="preserve">Website </w:t>
      </w:r>
      <w:r>
        <w:rPr>
          <w:rFonts w:ascii="Calibri" w:eastAsia="Calibri" w:hAnsi="Calibri" w:cs="Calibri"/>
          <w:sz w:val="20"/>
          <w:szCs w:val="20"/>
        </w:rPr>
        <w:t xml:space="preserve">Shopee dikunjungi oleh 165 juta orang pada tahun 2022. Oleh karena itu, tujuan penelitian ini adalah untuk mengetahui bagaimana aksesibilitas </w:t>
      </w:r>
      <w:r>
        <w:rPr>
          <w:rFonts w:ascii="Calibri" w:eastAsia="Calibri" w:hAnsi="Calibri" w:cs="Calibri"/>
          <w:i/>
          <w:sz w:val="20"/>
          <w:szCs w:val="20"/>
        </w:rPr>
        <w:t xml:space="preserve">website </w:t>
      </w:r>
      <w:r>
        <w:rPr>
          <w:rFonts w:ascii="Calibri" w:eastAsia="Calibri" w:hAnsi="Calibri" w:cs="Calibri"/>
          <w:sz w:val="20"/>
          <w:szCs w:val="20"/>
        </w:rPr>
        <w:t xml:space="preserve">Shopee. Metode yang digunakan dalam penelitian ini adalah metode kuantitatif dengan melakukan evaluasi. Alat pengujian aksesibilitas yang digunakan adalah TAW dan aXe Devtools, dengan menggunakan WCAG 2.1 sebagai standar. Hasil penelitian mengungkapkan bahwa </w:t>
      </w:r>
      <w:r>
        <w:rPr>
          <w:rFonts w:ascii="Calibri" w:eastAsia="Calibri" w:hAnsi="Calibri" w:cs="Calibri"/>
          <w:i/>
          <w:sz w:val="20"/>
          <w:szCs w:val="20"/>
        </w:rPr>
        <w:t xml:space="preserve">website </w:t>
      </w:r>
      <w:r>
        <w:rPr>
          <w:rFonts w:ascii="Calibri" w:eastAsia="Calibri" w:hAnsi="Calibri" w:cs="Calibri"/>
          <w:sz w:val="20"/>
          <w:szCs w:val="20"/>
        </w:rPr>
        <w:t xml:space="preserve">Shopee belum memenuhi seluruh kriteria dari keempat prinsip WCAG 2.1 dengan isu terbanyak ada pada kriteria </w:t>
      </w:r>
      <w:r>
        <w:rPr>
          <w:rFonts w:ascii="Calibri" w:eastAsia="Calibri" w:hAnsi="Calibri" w:cs="Calibri"/>
          <w:i/>
          <w:sz w:val="20"/>
          <w:szCs w:val="20"/>
        </w:rPr>
        <w:t xml:space="preserve">perceivable </w:t>
      </w:r>
      <w:r>
        <w:rPr>
          <w:rFonts w:ascii="Calibri" w:eastAsia="Calibri" w:hAnsi="Calibri" w:cs="Calibri"/>
          <w:sz w:val="20"/>
          <w:szCs w:val="20"/>
        </w:rPr>
        <w:t xml:space="preserve">dan </w:t>
      </w:r>
      <w:r>
        <w:rPr>
          <w:rFonts w:ascii="Calibri" w:eastAsia="Calibri" w:hAnsi="Calibri" w:cs="Calibri"/>
          <w:i/>
          <w:sz w:val="20"/>
          <w:szCs w:val="20"/>
        </w:rPr>
        <w:t>operable</w:t>
      </w:r>
      <w:r>
        <w:rPr>
          <w:rFonts w:ascii="Calibri" w:eastAsia="Calibri" w:hAnsi="Calibri" w:cs="Calibri"/>
          <w:sz w:val="20"/>
          <w:szCs w:val="20"/>
        </w:rPr>
        <w:t xml:space="preserve">. Dari dua </w:t>
      </w:r>
      <w:r>
        <w:rPr>
          <w:rFonts w:ascii="Calibri" w:eastAsia="Calibri" w:hAnsi="Calibri" w:cs="Calibri"/>
          <w:i/>
          <w:sz w:val="20"/>
          <w:szCs w:val="20"/>
        </w:rPr>
        <w:t xml:space="preserve">tools </w:t>
      </w:r>
      <w:r>
        <w:rPr>
          <w:rFonts w:ascii="Calibri" w:eastAsia="Calibri" w:hAnsi="Calibri" w:cs="Calibri"/>
          <w:sz w:val="20"/>
          <w:szCs w:val="20"/>
        </w:rPr>
        <w:t xml:space="preserve">yang digunakan, kriteria </w:t>
      </w:r>
      <w:r>
        <w:rPr>
          <w:rFonts w:ascii="Calibri" w:eastAsia="Calibri" w:hAnsi="Calibri" w:cs="Calibri"/>
          <w:i/>
          <w:sz w:val="20"/>
          <w:szCs w:val="20"/>
        </w:rPr>
        <w:t xml:space="preserve">text alternatives </w:t>
      </w:r>
      <w:r>
        <w:rPr>
          <w:rFonts w:ascii="Calibri" w:eastAsia="Calibri" w:hAnsi="Calibri" w:cs="Calibri"/>
          <w:sz w:val="20"/>
          <w:szCs w:val="20"/>
        </w:rPr>
        <w:t>memiliki isu terbanyak. Memang, kriteria</w:t>
      </w:r>
      <w:r>
        <w:rPr>
          <w:rFonts w:ascii="Calibri" w:eastAsia="Calibri" w:hAnsi="Calibri" w:cs="Calibri"/>
          <w:i/>
          <w:sz w:val="20"/>
          <w:szCs w:val="20"/>
        </w:rPr>
        <w:t xml:space="preserve"> text alternatives </w:t>
      </w:r>
      <w:r>
        <w:rPr>
          <w:rFonts w:ascii="Calibri" w:eastAsia="Calibri" w:hAnsi="Calibri" w:cs="Calibri"/>
          <w:sz w:val="20"/>
          <w:szCs w:val="20"/>
        </w:rPr>
        <w:t xml:space="preserve">menjadi kekurangan yang hampir ada di setiap website instansi. Hal ini diperkuat oleh hasil penelitian yang dilakukan oleh Dwi Fithriyaningrum, Sri Suning Kusumawardhani, Sunu Wibirama pada tahun 2021. Meskipun demikian, kriteria sukses yang dimiliki oleh </w:t>
      </w:r>
      <w:r>
        <w:rPr>
          <w:rFonts w:ascii="Calibri" w:eastAsia="Calibri" w:hAnsi="Calibri" w:cs="Calibri"/>
          <w:i/>
          <w:sz w:val="20"/>
          <w:szCs w:val="20"/>
        </w:rPr>
        <w:t xml:space="preserve">website </w:t>
      </w:r>
      <w:r>
        <w:rPr>
          <w:rFonts w:ascii="Calibri" w:eastAsia="Calibri" w:hAnsi="Calibri" w:cs="Calibri"/>
          <w:sz w:val="20"/>
          <w:szCs w:val="20"/>
        </w:rPr>
        <w:t>Shopee berada pada level AA.</w:t>
      </w:r>
    </w:p>
    <w:p w14:paraId="4C8CECD2" w14:textId="77777777" w:rsidR="000466A2" w:rsidRDefault="00000000">
      <w:pPr>
        <w:spacing w:line="360" w:lineRule="auto"/>
        <w:jc w:val="both"/>
        <w:rPr>
          <w:rFonts w:ascii="Calibri" w:eastAsia="Calibri" w:hAnsi="Calibri" w:cs="Calibri"/>
          <w:sz w:val="20"/>
          <w:szCs w:val="20"/>
        </w:rPr>
      </w:pPr>
      <w:r>
        <w:rPr>
          <w:rFonts w:ascii="Calibri" w:eastAsia="Calibri" w:hAnsi="Calibri" w:cs="Calibri"/>
          <w:b/>
          <w:i/>
          <w:sz w:val="20"/>
          <w:szCs w:val="20"/>
        </w:rPr>
        <w:t>Keywords</w:t>
      </w:r>
      <w:r>
        <w:rPr>
          <w:rFonts w:ascii="Calibri" w:eastAsia="Calibri" w:hAnsi="Calibri" w:cs="Calibri"/>
          <w:i/>
          <w:sz w:val="20"/>
          <w:szCs w:val="20"/>
        </w:rPr>
        <w:t xml:space="preserve">: </w:t>
      </w:r>
      <w:r>
        <w:rPr>
          <w:rFonts w:ascii="Calibri" w:eastAsia="Calibri" w:hAnsi="Calibri" w:cs="Calibri"/>
          <w:sz w:val="20"/>
          <w:szCs w:val="20"/>
        </w:rPr>
        <w:t>aksesibilitas</w:t>
      </w:r>
      <w:r>
        <w:rPr>
          <w:rFonts w:ascii="Calibri" w:eastAsia="Calibri" w:hAnsi="Calibri" w:cs="Calibri"/>
          <w:i/>
          <w:sz w:val="20"/>
          <w:szCs w:val="20"/>
        </w:rPr>
        <w:t xml:space="preserve">, </w:t>
      </w:r>
      <w:r>
        <w:rPr>
          <w:rFonts w:ascii="Calibri" w:eastAsia="Calibri" w:hAnsi="Calibri" w:cs="Calibri"/>
          <w:sz w:val="20"/>
          <w:szCs w:val="20"/>
        </w:rPr>
        <w:t>situs web</w:t>
      </w:r>
      <w:r>
        <w:rPr>
          <w:rFonts w:ascii="Calibri" w:eastAsia="Calibri" w:hAnsi="Calibri" w:cs="Calibri"/>
          <w:i/>
          <w:sz w:val="20"/>
          <w:szCs w:val="20"/>
        </w:rPr>
        <w:t xml:space="preserve">, Web Content Accessibility Guidelines (WCAG), marketplace online </w:t>
      </w:r>
    </w:p>
    <w:p w14:paraId="55660F2D" w14:textId="77777777" w:rsidR="000466A2" w:rsidRDefault="000466A2">
      <w:pPr>
        <w:spacing w:line="276" w:lineRule="auto"/>
        <w:jc w:val="both"/>
        <w:rPr>
          <w:rFonts w:ascii="Calibri" w:eastAsia="Calibri" w:hAnsi="Calibri" w:cs="Calibri"/>
          <w:i/>
          <w:sz w:val="20"/>
          <w:szCs w:val="20"/>
        </w:rPr>
      </w:pPr>
    </w:p>
    <w:p w14:paraId="476117D9" w14:textId="77777777" w:rsidR="000466A2" w:rsidRDefault="000466A2">
      <w:pPr>
        <w:spacing w:line="276" w:lineRule="auto"/>
        <w:jc w:val="both"/>
        <w:rPr>
          <w:rFonts w:ascii="Calibri" w:eastAsia="Calibri" w:hAnsi="Calibri" w:cs="Calibri"/>
          <w:i/>
          <w:sz w:val="20"/>
          <w:szCs w:val="20"/>
        </w:rPr>
        <w:sectPr w:rsidR="000466A2" w:rsidSect="00BA6B49">
          <w:type w:val="continuous"/>
          <w:pgSz w:w="11906" w:h="16838"/>
          <w:pgMar w:top="1411" w:right="1411" w:bottom="1411" w:left="1411" w:header="705" w:footer="705" w:gutter="0"/>
          <w:pgNumType w:start="2"/>
          <w:cols w:space="720"/>
        </w:sectPr>
      </w:pPr>
    </w:p>
    <w:p w14:paraId="72DCCC40" w14:textId="77777777" w:rsidR="000466A2" w:rsidRDefault="00000000">
      <w:pPr>
        <w:keepNext/>
        <w:keepLines/>
        <w:pBdr>
          <w:top w:val="nil"/>
          <w:left w:val="nil"/>
          <w:bottom w:val="nil"/>
          <w:right w:val="nil"/>
          <w:between w:val="nil"/>
        </w:pBdr>
        <w:spacing w:line="360" w:lineRule="auto"/>
        <w:ind w:left="-6"/>
        <w:jc w:val="both"/>
        <w:rPr>
          <w:rFonts w:ascii="Calibri" w:eastAsia="Calibri" w:hAnsi="Calibri" w:cs="Calibri"/>
        </w:rPr>
      </w:pPr>
      <w:r>
        <w:rPr>
          <w:rFonts w:ascii="Calibri" w:eastAsia="Calibri" w:hAnsi="Calibri" w:cs="Calibri"/>
          <w:b/>
          <w:color w:val="000000"/>
        </w:rPr>
        <w:lastRenderedPageBreak/>
        <w:t xml:space="preserve">PENDAHULUAN </w:t>
      </w:r>
    </w:p>
    <w:p w14:paraId="1B94AD16" w14:textId="77777777" w:rsidR="000466A2" w:rsidRDefault="00000000">
      <w:pPr>
        <w:spacing w:line="360" w:lineRule="auto"/>
        <w:ind w:firstLine="720"/>
        <w:jc w:val="both"/>
        <w:rPr>
          <w:rFonts w:ascii="Calibri" w:eastAsia="Calibri" w:hAnsi="Calibri" w:cs="Calibri"/>
        </w:rPr>
      </w:pPr>
      <w:r>
        <w:rPr>
          <w:rFonts w:ascii="Calibri" w:eastAsia="Calibri" w:hAnsi="Calibri" w:cs="Calibri"/>
        </w:rPr>
        <w:t xml:space="preserve">Internet sudah menjadi bagian yang tidak bisa dipisahkan dari kehidupan sehari-hari masyarakat. Perkembangan internet memunculkan banyak sumber informasi yang dapat dikelola dan dimanfaatkan, salah satu perkembangannya adalah penggunaan situs web atau </w:t>
      </w:r>
      <w:r>
        <w:rPr>
          <w:rFonts w:ascii="Calibri" w:eastAsia="Calibri" w:hAnsi="Calibri" w:cs="Calibri"/>
          <w:i/>
        </w:rPr>
        <w:t>website</w:t>
      </w:r>
      <w:r>
        <w:rPr>
          <w:rFonts w:ascii="Calibri" w:eastAsia="Calibri" w:hAnsi="Calibri" w:cs="Calibri"/>
        </w:rPr>
        <w:t xml:space="preserve">. Penggunaan </w:t>
      </w:r>
      <w:r>
        <w:rPr>
          <w:rFonts w:ascii="Calibri" w:eastAsia="Calibri" w:hAnsi="Calibri" w:cs="Calibri"/>
          <w:i/>
        </w:rPr>
        <w:t xml:space="preserve">website </w:t>
      </w:r>
      <w:r>
        <w:rPr>
          <w:rFonts w:ascii="Calibri" w:eastAsia="Calibri" w:hAnsi="Calibri" w:cs="Calibri"/>
        </w:rPr>
        <w:t xml:space="preserve">kini sudah menjadi salah satu aspek penting yang harus dimiliki oleh sebuah instansi, mulai dari perusahaan, akademik, media, hingga pemerintah. Secara prinsip, </w:t>
      </w:r>
      <w:r>
        <w:rPr>
          <w:rFonts w:ascii="Calibri" w:eastAsia="Calibri" w:hAnsi="Calibri" w:cs="Calibri"/>
          <w:i/>
        </w:rPr>
        <w:t xml:space="preserve">website </w:t>
      </w:r>
      <w:r>
        <w:rPr>
          <w:rFonts w:ascii="Calibri" w:eastAsia="Calibri" w:hAnsi="Calibri" w:cs="Calibri"/>
        </w:rPr>
        <w:t xml:space="preserve">digunakan untuk memberikan informasi penting kepada publiknya sehingga kemudahan dalam mengakses </w:t>
      </w:r>
      <w:r>
        <w:rPr>
          <w:rFonts w:ascii="Calibri" w:eastAsia="Calibri" w:hAnsi="Calibri" w:cs="Calibri"/>
          <w:i/>
        </w:rPr>
        <w:t xml:space="preserve">website </w:t>
      </w:r>
      <w:r>
        <w:rPr>
          <w:rFonts w:ascii="Calibri" w:eastAsia="Calibri" w:hAnsi="Calibri" w:cs="Calibri"/>
        </w:rPr>
        <w:t xml:space="preserve">harus menjadi perhatian instansi. Namun, sayangnya masih banyak </w:t>
      </w:r>
      <w:r>
        <w:rPr>
          <w:rFonts w:ascii="Calibri" w:eastAsia="Calibri" w:hAnsi="Calibri" w:cs="Calibri"/>
          <w:i/>
        </w:rPr>
        <w:t xml:space="preserve">website </w:t>
      </w:r>
      <w:r>
        <w:rPr>
          <w:rFonts w:ascii="Calibri" w:eastAsia="Calibri" w:hAnsi="Calibri" w:cs="Calibri"/>
        </w:rPr>
        <w:t xml:space="preserve">yang saat ini belum dapat diakses dengan mudah oleh berbagai kalangan masyarakat, terutama penyandang disabilitas. </w:t>
      </w:r>
    </w:p>
    <w:p w14:paraId="31C0E5F5" w14:textId="53B8CE3B" w:rsidR="000466A2" w:rsidRDefault="00000000">
      <w:pPr>
        <w:pBdr>
          <w:top w:val="nil"/>
          <w:left w:val="nil"/>
          <w:bottom w:val="nil"/>
          <w:right w:val="nil"/>
          <w:between w:val="nil"/>
        </w:pBdr>
        <w:spacing w:line="360" w:lineRule="auto"/>
        <w:ind w:firstLine="720"/>
        <w:jc w:val="both"/>
        <w:rPr>
          <w:rFonts w:ascii="Calibri" w:eastAsia="Calibri" w:hAnsi="Calibri" w:cs="Calibri"/>
        </w:rPr>
      </w:pPr>
      <w:r>
        <w:rPr>
          <w:rFonts w:ascii="Calibri" w:eastAsia="Calibri" w:hAnsi="Calibri" w:cs="Calibri"/>
        </w:rPr>
        <w:t xml:space="preserve">Aksesibilitas </w:t>
      </w:r>
      <w:r>
        <w:rPr>
          <w:rFonts w:ascii="Calibri" w:eastAsia="Calibri" w:hAnsi="Calibri" w:cs="Calibri"/>
          <w:i/>
        </w:rPr>
        <w:t xml:space="preserve">website </w:t>
      </w:r>
      <w:r>
        <w:rPr>
          <w:rFonts w:ascii="Calibri" w:eastAsia="Calibri" w:hAnsi="Calibri" w:cs="Calibri"/>
        </w:rPr>
        <w:t xml:space="preserve">dapat dimaknai sebagai orang-orang penyandang disabilitas dapat memahami, menavigasi, dan berinteraksi dengan </w:t>
      </w:r>
      <w:r>
        <w:rPr>
          <w:rFonts w:ascii="Calibri" w:eastAsia="Calibri" w:hAnsi="Calibri" w:cs="Calibri"/>
          <w:i/>
        </w:rPr>
        <w:t>website</w:t>
      </w:r>
      <w:r>
        <w:rPr>
          <w:rFonts w:ascii="Calibri" w:eastAsia="Calibri" w:hAnsi="Calibri" w:cs="Calibri"/>
        </w:rPr>
        <w:t xml:space="preserve"> serta berkontribusi. Tujuan dari aksesibilitas </w:t>
      </w:r>
      <w:r>
        <w:rPr>
          <w:rFonts w:ascii="Calibri" w:eastAsia="Calibri" w:hAnsi="Calibri" w:cs="Calibri"/>
          <w:i/>
        </w:rPr>
        <w:t xml:space="preserve">website </w:t>
      </w:r>
      <w:r>
        <w:rPr>
          <w:rFonts w:ascii="Calibri" w:eastAsia="Calibri" w:hAnsi="Calibri" w:cs="Calibri"/>
        </w:rPr>
        <w:t xml:space="preserve">adalah agar </w:t>
      </w:r>
      <w:r>
        <w:rPr>
          <w:rFonts w:ascii="Calibri" w:eastAsia="Calibri" w:hAnsi="Calibri" w:cs="Calibri"/>
          <w:i/>
        </w:rPr>
        <w:t>website</w:t>
      </w:r>
      <w:r>
        <w:rPr>
          <w:rFonts w:ascii="Calibri" w:eastAsia="Calibri" w:hAnsi="Calibri" w:cs="Calibri"/>
        </w:rPr>
        <w:t xml:space="preserve"> dapat lebih mudah dinavigasi dan dibaca untuk setiap pengguna yang mengunjungi situs, terlepas dari kekurangan yang mereka miliki </w:t>
      </w:r>
      <w:r w:rsidR="00ED4985">
        <w:rPr>
          <w:rFonts w:ascii="Calibri" w:eastAsia="Calibri" w:hAnsi="Calibri" w:cs="Calibri"/>
        </w:rPr>
        <w:fldChar w:fldCharType="begin" w:fldLock="1"/>
      </w:r>
      <w:r w:rsidR="00ED4985">
        <w:rPr>
          <w:rFonts w:ascii="Calibri" w:eastAsia="Calibri" w:hAnsi="Calibri" w:cs="Calibri"/>
        </w:rPr>
        <w:instrText>ADDIN CSL_CITATION {"citationItems":[{"id":"ITEM-1","itemData":{"DOI":"10.1016/j.jksuci.2019.03.011","ISSN":"22131248","abstract":"The World Wide Web Consortium (W3C) has provided the most important set of guidelines for web accessibility which is popularly known as Web Content Accessibility Guidelines (WCAG). The accessibility analysis of higher education websites becomes paramount important to make them inclusive considering the growing number of enrollments of persons with disabilities (PwDs) in higher education, in countries such as India. This paper presents the accessibility analysis of higher education websites with the case study of college websites (N=44) affiliated with the University of Kashmir and Cluster University Srinagar. The study has been carried out with two major accessibility evaluation tools called web accessibility test, denoted as TAW and the accessibility engine powering browser extensions called the accessibility engine, denoted as aXe. This paper lists the major accessibility barriers exposed by these sites in terms of metrics such as a number of problems, warnings and a status of success criteria violations. With respect to TAW tool, a number of problems observed were 2646, a large number of warnings to the scale of 15995 and the not reviewed items were 1356. With aXe tool, the total violations observed were 1951 and items needing review were 1733. Findings of the statistical analysis are also presented in this paper. This paper presents a roadmap of steps for making these websites inclusive and barrier-free for PwDs.","author":[{"dropping-particle":"","family":"Ismail","given":"Abid","non-dropping-particle":"","parse-names":false,"suffix":""},{"dropping-particle":"","family":"Kuppusamy","given":"K. S.","non-dropping-particle":"","parse-names":false,"suffix":""}],"container-title":"Journal of King Saud University - Computer and Information Sciences","id":"ITEM-1","issue":"3","issued":{"date-parts":[["2019"]]},"page":"901-911","publisher":"King Saud University","title":"Web accessibility investigation and identification of major issues of higher education websites with statistical measures: A case study of college websites","type":"article-journal","volume":"34"},"uris":["http://www.mendeley.com/documents/?uuid=66b68ec7-beca-4f35-af98-7f3bfa6f22c6"]}],"mendeley":{"formattedCitation":"(Ismail &amp; Kuppusamy, 2019)","plainTextFormattedCitation":"(Ismail &amp; Kuppusamy, 2019)","previouslyFormattedCitation":"(Ismail &amp; Kuppusamy, 2019)"},"properties":{"noteIndex":0},"schema":"https://github.com/citation-style-language/schema/raw/master/csl-citation.json"}</w:instrText>
      </w:r>
      <w:r w:rsidR="00ED4985">
        <w:rPr>
          <w:rFonts w:ascii="Calibri" w:eastAsia="Calibri" w:hAnsi="Calibri" w:cs="Calibri"/>
        </w:rPr>
        <w:fldChar w:fldCharType="separate"/>
      </w:r>
      <w:r w:rsidR="00ED4985" w:rsidRPr="00ED4985">
        <w:rPr>
          <w:rFonts w:ascii="Calibri" w:eastAsia="Calibri" w:hAnsi="Calibri" w:cs="Calibri"/>
          <w:noProof/>
        </w:rPr>
        <w:t>(Ismail &amp; Kuppusamy, 2019)</w:t>
      </w:r>
      <w:r w:rsidR="00ED4985">
        <w:rPr>
          <w:rFonts w:ascii="Calibri" w:eastAsia="Calibri" w:hAnsi="Calibri" w:cs="Calibri"/>
        </w:rPr>
        <w:fldChar w:fldCharType="end"/>
      </w:r>
      <w:r>
        <w:rPr>
          <w:rFonts w:ascii="Calibri" w:eastAsia="Calibri" w:hAnsi="Calibri" w:cs="Calibri"/>
        </w:rPr>
        <w:t xml:space="preserve">. Aksesibilitas mencakup banyak disabilitas, termasuk: netra, rungu, daksa, wicara, grahita, bahasa, pembelajaran, dan neurologis. Tidak hanya itu, aksesibilitas </w:t>
      </w:r>
      <w:r>
        <w:rPr>
          <w:rFonts w:ascii="Calibri" w:eastAsia="Calibri" w:hAnsi="Calibri" w:cs="Calibri"/>
          <w:i/>
        </w:rPr>
        <w:t xml:space="preserve">website </w:t>
      </w:r>
      <w:r>
        <w:rPr>
          <w:rFonts w:ascii="Calibri" w:eastAsia="Calibri" w:hAnsi="Calibri" w:cs="Calibri"/>
        </w:rPr>
        <w:t>juga bermanfaat bagi orang lain, termasuk orang tua dengan kemampuan berubah karena penuaan.</w:t>
      </w:r>
    </w:p>
    <w:p w14:paraId="5042ADFC" w14:textId="77777777" w:rsidR="000466A2" w:rsidRDefault="00000000">
      <w:pPr>
        <w:spacing w:line="360" w:lineRule="auto"/>
        <w:ind w:firstLine="720"/>
        <w:jc w:val="both"/>
        <w:rPr>
          <w:rFonts w:ascii="Calibri" w:eastAsia="Calibri" w:hAnsi="Calibri" w:cs="Calibri"/>
        </w:rPr>
      </w:pPr>
      <w:r>
        <w:rPr>
          <w:rFonts w:ascii="Calibri" w:eastAsia="Calibri" w:hAnsi="Calibri" w:cs="Calibri"/>
        </w:rPr>
        <w:t xml:space="preserve">Aksesibilitas </w:t>
      </w:r>
      <w:r>
        <w:rPr>
          <w:rFonts w:ascii="Calibri" w:eastAsia="Calibri" w:hAnsi="Calibri" w:cs="Calibri"/>
          <w:i/>
        </w:rPr>
        <w:t xml:space="preserve">website </w:t>
      </w:r>
      <w:r>
        <w:rPr>
          <w:rFonts w:ascii="Calibri" w:eastAsia="Calibri" w:hAnsi="Calibri" w:cs="Calibri"/>
        </w:rPr>
        <w:t xml:space="preserve">secara internasional sejatinya sudah diatur oleh World Wide Web Consortium (W3C) dalam pedoman Web Content Accessibility Guidelines (WCAG).  Tujuan dibuatnya pedoman ini adalah sebagai panduan bagi pembuat dan pengelola </w:t>
      </w:r>
      <w:r>
        <w:rPr>
          <w:rFonts w:ascii="Calibri" w:eastAsia="Calibri" w:hAnsi="Calibri" w:cs="Calibri"/>
          <w:i/>
        </w:rPr>
        <w:t xml:space="preserve">website </w:t>
      </w:r>
      <w:r>
        <w:rPr>
          <w:rFonts w:ascii="Calibri" w:eastAsia="Calibri" w:hAnsi="Calibri" w:cs="Calibri"/>
        </w:rPr>
        <w:t xml:space="preserve">agar </w:t>
      </w:r>
      <w:r>
        <w:rPr>
          <w:rFonts w:ascii="Calibri" w:eastAsia="Calibri" w:hAnsi="Calibri" w:cs="Calibri"/>
          <w:i/>
        </w:rPr>
        <w:t xml:space="preserve">website </w:t>
      </w:r>
      <w:r>
        <w:rPr>
          <w:rFonts w:ascii="Calibri" w:eastAsia="Calibri" w:hAnsi="Calibri" w:cs="Calibri"/>
        </w:rPr>
        <w:t xml:space="preserve">dapat dipahami dan digunakan oleh masyarakat dari berbagai kalangan sehingga informasi yang diberikan dapat diterima dengan baik. WCAG pertama kali dikenalkan pada tahun 1999. Seiring dengan perkembangan teknologi, WCAG terus mengalami penyesuaian dengan menambahkan kriteria, penyesuaian terakhir dilakukan pada tahun 2018 dimana W3C memperkenalkan versi terbarunya, yaitu WCAG 2.1. </w:t>
      </w:r>
    </w:p>
    <w:p w14:paraId="29198F6A" w14:textId="534D45BD" w:rsidR="000466A2" w:rsidRDefault="00000000">
      <w:pPr>
        <w:spacing w:line="360" w:lineRule="auto"/>
        <w:ind w:firstLine="720"/>
        <w:jc w:val="both"/>
        <w:rPr>
          <w:rFonts w:ascii="Calibri" w:eastAsia="Calibri" w:hAnsi="Calibri" w:cs="Calibri"/>
        </w:rPr>
      </w:pPr>
      <w:r>
        <w:rPr>
          <w:rFonts w:ascii="Calibri" w:eastAsia="Calibri" w:hAnsi="Calibri" w:cs="Calibri"/>
        </w:rPr>
        <w:t xml:space="preserve">Sebagai negara dengan populasi penyandang disabilitas sebanyak 22.5 juta di tahun 2020, seluruh instansi yang memanfaatkan </w:t>
      </w:r>
      <w:r>
        <w:rPr>
          <w:rFonts w:ascii="Calibri" w:eastAsia="Calibri" w:hAnsi="Calibri" w:cs="Calibri"/>
          <w:i/>
        </w:rPr>
        <w:t xml:space="preserve">website </w:t>
      </w:r>
      <w:r>
        <w:rPr>
          <w:rFonts w:ascii="Calibri" w:eastAsia="Calibri" w:hAnsi="Calibri" w:cs="Calibri"/>
        </w:rPr>
        <w:t>di Indonesia</w:t>
      </w:r>
      <w:r>
        <w:rPr>
          <w:rFonts w:ascii="Calibri" w:eastAsia="Calibri" w:hAnsi="Calibri" w:cs="Calibri"/>
          <w:i/>
        </w:rPr>
        <w:t xml:space="preserve"> </w:t>
      </w:r>
      <w:r>
        <w:rPr>
          <w:rFonts w:ascii="Calibri" w:eastAsia="Calibri" w:hAnsi="Calibri" w:cs="Calibri"/>
        </w:rPr>
        <w:t xml:space="preserve">harus memperhatikan aksesibilitas </w:t>
      </w:r>
      <w:r>
        <w:rPr>
          <w:rFonts w:ascii="Calibri" w:eastAsia="Calibri" w:hAnsi="Calibri" w:cs="Calibri"/>
          <w:i/>
        </w:rPr>
        <w:t>website-</w:t>
      </w:r>
      <w:r>
        <w:rPr>
          <w:rFonts w:ascii="Calibri" w:eastAsia="Calibri" w:hAnsi="Calibri" w:cs="Calibri"/>
        </w:rPr>
        <w:t>nya</w:t>
      </w:r>
      <w:r w:rsidR="00C1627E">
        <w:rPr>
          <w:rFonts w:ascii="Calibri" w:eastAsia="Calibri" w:hAnsi="Calibri" w:cs="Calibri"/>
        </w:rPr>
        <w:t xml:space="preserve"> </w:t>
      </w:r>
      <w:r w:rsidR="00C1627E">
        <w:rPr>
          <w:rFonts w:ascii="Calibri" w:eastAsia="Calibri" w:hAnsi="Calibri" w:cs="Calibri"/>
        </w:rPr>
        <w:fldChar w:fldCharType="begin" w:fldLock="1"/>
      </w:r>
      <w:r w:rsidR="00C1627E">
        <w:rPr>
          <w:rFonts w:ascii="Calibri" w:eastAsia="Calibri" w:hAnsi="Calibri" w:cs="Calibri"/>
        </w:rPr>
        <w:instrText>ADDIN CSL_CITATION {"citationItems":[{"id":"ITEM-1","itemData":{"URL":"https://www.kompas.id/baca/humaniora/2023/01/03/pemberdayaan-penyandang-disabilitas-dimulai-dari-pendataan","accessed":{"date-parts":[["2023","6","15"]]},"author":[{"dropping-particle":"","family":"Gandhawangi","given":"Sekar","non-dropping-particle":"","parse-names":false,"suffix":""}],"container-title":"Kompas.id","id":"ITEM-1","issued":{"date-parts":[["2023"]]},"title":"Pemberdayaan Penyandang Disabilitas Dimulai dari Pendataan","type":"webpage"},"uris":["http://www.mendeley.com/documents/?uuid=4da07c1b-c4ad-46c4-a8cc-3cfe5636e367"]}],"mendeley":{"formattedCitation":"(Gandhawangi, 2023)","plainTextFormattedCitation":"(Gandhawangi, 2023)","previouslyFormattedCitation":"(Gandhawangi, 2023)"},"properties":{"noteIndex":0},"schema":"https://github.com/citation-style-language/schema/raw/master/csl-citation.json"}</w:instrText>
      </w:r>
      <w:r w:rsidR="00C1627E">
        <w:rPr>
          <w:rFonts w:ascii="Calibri" w:eastAsia="Calibri" w:hAnsi="Calibri" w:cs="Calibri"/>
        </w:rPr>
        <w:fldChar w:fldCharType="separate"/>
      </w:r>
      <w:r w:rsidR="00C1627E" w:rsidRPr="00C1627E">
        <w:rPr>
          <w:rFonts w:ascii="Calibri" w:eastAsia="Calibri" w:hAnsi="Calibri" w:cs="Calibri"/>
          <w:noProof/>
        </w:rPr>
        <w:t>(Gandhawangi, 2023)</w:t>
      </w:r>
      <w:r w:rsidR="00C1627E">
        <w:rPr>
          <w:rFonts w:ascii="Calibri" w:eastAsia="Calibri" w:hAnsi="Calibri" w:cs="Calibri"/>
        </w:rPr>
        <w:fldChar w:fldCharType="end"/>
      </w:r>
      <w:r>
        <w:rPr>
          <w:rFonts w:ascii="Calibri" w:eastAsia="Calibri" w:hAnsi="Calibri" w:cs="Calibri"/>
        </w:rPr>
        <w:t xml:space="preserve">. Terlebih, kini penggunaan </w:t>
      </w:r>
      <w:r>
        <w:rPr>
          <w:rFonts w:ascii="Calibri" w:eastAsia="Calibri" w:hAnsi="Calibri" w:cs="Calibri"/>
          <w:i/>
        </w:rPr>
        <w:t xml:space="preserve">website </w:t>
      </w:r>
      <w:r>
        <w:rPr>
          <w:rFonts w:ascii="Calibri" w:eastAsia="Calibri" w:hAnsi="Calibri" w:cs="Calibri"/>
        </w:rPr>
        <w:t xml:space="preserve">tidak hanya sebatas untuk komunikasi satu arah, banyak kegiatan komunikasi dua arah yang mulai terjadi di </w:t>
      </w:r>
      <w:r>
        <w:rPr>
          <w:rFonts w:ascii="Calibri" w:eastAsia="Calibri" w:hAnsi="Calibri" w:cs="Calibri"/>
          <w:i/>
        </w:rPr>
        <w:t>website</w:t>
      </w:r>
      <w:r>
        <w:rPr>
          <w:rFonts w:ascii="Calibri" w:eastAsia="Calibri" w:hAnsi="Calibri" w:cs="Calibri"/>
        </w:rPr>
        <w:t xml:space="preserve"> seperti mendaftar pekerjaan, konsultasi, hingga berbelanja. Kegiatan jual beli </w:t>
      </w:r>
      <w:r>
        <w:rPr>
          <w:rFonts w:ascii="Calibri" w:eastAsia="Calibri" w:hAnsi="Calibri" w:cs="Calibri"/>
          <w:i/>
        </w:rPr>
        <w:t xml:space="preserve">online </w:t>
      </w:r>
      <w:r>
        <w:rPr>
          <w:rFonts w:ascii="Calibri" w:eastAsia="Calibri" w:hAnsi="Calibri" w:cs="Calibri"/>
        </w:rPr>
        <w:t xml:space="preserve">kini menjadi salah satu kegiatan yang paling digemari oleh masyarakat, hal ini didukung oleh </w:t>
      </w:r>
      <w:r>
        <w:rPr>
          <w:rFonts w:ascii="Calibri" w:eastAsia="Calibri" w:hAnsi="Calibri" w:cs="Calibri"/>
        </w:rPr>
        <w:lastRenderedPageBreak/>
        <w:t xml:space="preserve">perkembangan </w:t>
      </w:r>
      <w:r>
        <w:rPr>
          <w:rFonts w:ascii="Calibri" w:eastAsia="Calibri" w:hAnsi="Calibri" w:cs="Calibri"/>
          <w:i/>
        </w:rPr>
        <w:t xml:space="preserve">marketplace online </w:t>
      </w:r>
      <w:r>
        <w:rPr>
          <w:rFonts w:ascii="Calibri" w:eastAsia="Calibri" w:hAnsi="Calibri" w:cs="Calibri"/>
        </w:rPr>
        <w:t xml:space="preserve">yang ada di Indonesia. Kemudahan dan berbagai promo yang ditawarkan oleh berbagai </w:t>
      </w:r>
      <w:r>
        <w:rPr>
          <w:rFonts w:ascii="Calibri" w:eastAsia="Calibri" w:hAnsi="Calibri" w:cs="Calibri"/>
          <w:i/>
        </w:rPr>
        <w:t xml:space="preserve">marketplace online </w:t>
      </w:r>
      <w:r>
        <w:rPr>
          <w:rFonts w:ascii="Calibri" w:eastAsia="Calibri" w:hAnsi="Calibri" w:cs="Calibri"/>
        </w:rPr>
        <w:t xml:space="preserve">menjadi alasan masyarakat memilih untuk berbelanja </w:t>
      </w:r>
      <w:r>
        <w:rPr>
          <w:rFonts w:ascii="Calibri" w:eastAsia="Calibri" w:hAnsi="Calibri" w:cs="Calibri"/>
          <w:i/>
        </w:rPr>
        <w:t>online</w:t>
      </w:r>
      <w:r>
        <w:rPr>
          <w:rFonts w:ascii="Calibri" w:eastAsia="Calibri" w:hAnsi="Calibri" w:cs="Calibri"/>
        </w:rPr>
        <w:t xml:space="preserve">. Salah satu </w:t>
      </w:r>
      <w:r>
        <w:rPr>
          <w:rFonts w:ascii="Calibri" w:eastAsia="Calibri" w:hAnsi="Calibri" w:cs="Calibri"/>
          <w:i/>
        </w:rPr>
        <w:t xml:space="preserve">marketplace online </w:t>
      </w:r>
      <w:r>
        <w:rPr>
          <w:rFonts w:ascii="Calibri" w:eastAsia="Calibri" w:hAnsi="Calibri" w:cs="Calibri"/>
        </w:rPr>
        <w:t xml:space="preserve">yang menjadi pilihan masyarakat Indonesia untuk melakukan kegiatan jual beli </w:t>
      </w:r>
      <w:r>
        <w:rPr>
          <w:rFonts w:ascii="Calibri" w:eastAsia="Calibri" w:hAnsi="Calibri" w:cs="Calibri"/>
          <w:i/>
        </w:rPr>
        <w:t>online</w:t>
      </w:r>
      <w:r>
        <w:rPr>
          <w:rFonts w:ascii="Calibri" w:eastAsia="Calibri" w:hAnsi="Calibri" w:cs="Calibri"/>
        </w:rPr>
        <w:t xml:space="preserve"> adalah Shopee. </w:t>
      </w:r>
    </w:p>
    <w:p w14:paraId="549F9A71" w14:textId="74AC377D" w:rsidR="000466A2" w:rsidRDefault="00000000">
      <w:pPr>
        <w:pBdr>
          <w:top w:val="nil"/>
          <w:left w:val="nil"/>
          <w:bottom w:val="nil"/>
          <w:right w:val="nil"/>
          <w:between w:val="nil"/>
        </w:pBdr>
        <w:spacing w:line="360" w:lineRule="auto"/>
        <w:ind w:firstLine="720"/>
        <w:jc w:val="both"/>
        <w:rPr>
          <w:rFonts w:ascii="Calibri" w:eastAsia="Calibri" w:hAnsi="Calibri" w:cs="Calibri"/>
        </w:rPr>
      </w:pPr>
      <w:r>
        <w:rPr>
          <w:rFonts w:ascii="Calibri" w:eastAsia="Calibri" w:hAnsi="Calibri" w:cs="Calibri"/>
        </w:rPr>
        <w:t xml:space="preserve">Shopee merupakan </w:t>
      </w:r>
      <w:r>
        <w:rPr>
          <w:rFonts w:ascii="Calibri" w:eastAsia="Calibri" w:hAnsi="Calibri" w:cs="Calibri"/>
          <w:i/>
        </w:rPr>
        <w:t xml:space="preserve">marketplace </w:t>
      </w:r>
      <w:r>
        <w:rPr>
          <w:rFonts w:ascii="Calibri" w:eastAsia="Calibri" w:hAnsi="Calibri" w:cs="Calibri"/>
        </w:rPr>
        <w:t xml:space="preserve">yang diperkenalkan oleh PT. Shopee Indonesia pada tahun 2015. Sebagai sebuah </w:t>
      </w:r>
      <w:r>
        <w:rPr>
          <w:rFonts w:ascii="Calibri" w:eastAsia="Calibri" w:hAnsi="Calibri" w:cs="Calibri"/>
          <w:i/>
        </w:rPr>
        <w:t xml:space="preserve">marketplace online, </w:t>
      </w:r>
      <w:r>
        <w:rPr>
          <w:rFonts w:ascii="Calibri" w:eastAsia="Calibri" w:hAnsi="Calibri" w:cs="Calibri"/>
        </w:rPr>
        <w:t>Shopee menggambarkan dirinya sebagai "Pejuang Belanja Rumahan" yang dapat memberikan kemudahan dan keamanan bagi masyarakat untuk memenuhi kebutuhan sehari-hari dari rumah</w:t>
      </w:r>
      <w:r w:rsidR="00C1627E">
        <w:rPr>
          <w:rFonts w:ascii="Calibri" w:eastAsia="Calibri" w:hAnsi="Calibri" w:cs="Calibri"/>
        </w:rPr>
        <w:t xml:space="preserve"> </w:t>
      </w:r>
      <w:r w:rsidR="00C1627E">
        <w:rPr>
          <w:rFonts w:ascii="Calibri" w:eastAsia="Calibri" w:hAnsi="Calibri" w:cs="Calibri"/>
        </w:rPr>
        <w:fldChar w:fldCharType="begin" w:fldLock="1"/>
      </w:r>
      <w:r w:rsidR="00C1627E">
        <w:rPr>
          <w:rFonts w:ascii="Calibri" w:eastAsia="Calibri" w:hAnsi="Calibri" w:cs="Calibri"/>
        </w:rPr>
        <w:instrText>ADDIN CSL_CITATION {"citationItems":[{"id":"ITEM-1","itemData":{"DOI":"10.33795/jip.v6i1.275","ISSN":"2614-6371","abstract":"Website merupakan pilihan utama untuk mempromosikan sebuah produk yang ingin dijual, dengan adanya website dapat mempermudah proses transaksi jual beli dan lebih menghemat waktu baik dari sisi penjual maupun pembeli. Website yang digunakan untuk toko online dan termasuk kedalam website populer di Indonesia salah satunya yaitu Shopee. Shopee merupakan salah satu website berbasis e-commerce yang berkembang pesat dan mampu bersaing dengan website e-commerce lainnya yang ada di Indonesia seperti lazada, bukalapak atau tokopedia dan masih banyak lainnya. Shopee mengembangkan website yang baik tetapi bagi penggunanya masih banyak persepsi yang muncul terutama untuk kualitas website dari Shopee, karena kualitas sebuah website seperti Shopee sangat berpengaruh pada minat jual beli. Usability website menurut Nielsen yaitu learnability, efficiency, memorability, errors, dan satisfaction. Usability yang tinggi pada website seperti Shopee mampu untuk menarik minat jual beli karena penggunaan website yang dinilai mudah. Hasil dari paper ini berupa studi pustaka analisa kualitas dan Usability website Shopee berdasarkan persepsi berbagai orang yang menggunakan website Shopee dari berbagai penelitian, sehingga mampu membantu developer website Shopee untuk memperbaiki website yang dapat memberikan kepuasan bagi penggunanya.","author":[{"dropping-particle":"","family":"Ayudhitama","given":"Annisa Putri","non-dropping-particle":"","parse-names":false,"suffix":""},{"dropping-particle":"","family":"Pujianto","given":"Utomo","non-dropping-particle":"","parse-names":false,"suffix":""}],"container-title":"Jurnal Informatika Polinema","id":"ITEM-1","issue":"1","issued":{"date-parts":[["2020"]]},"page":"61-70","title":"Analisa Kualitas Dan Usability Berdasarkan Persepsi Pada Website Shopee","type":"article-journal","volume":"6"},"uris":["http://www.mendeley.com/documents/?uuid=34afee4d-d653-4aea-adfa-db59a783d895"]}],"mendeley":{"formattedCitation":"(Ayudhitama &amp; Pujianto, 2020)","plainTextFormattedCitation":"(Ayudhitama &amp; Pujianto, 2020)","previouslyFormattedCitation":"(Ayudhitama &amp; Pujianto, 2020)"},"properties":{"noteIndex":0},"schema":"https://github.com/citation-style-language/schema/raw/master/csl-citation.json"}</w:instrText>
      </w:r>
      <w:r w:rsidR="00C1627E">
        <w:rPr>
          <w:rFonts w:ascii="Calibri" w:eastAsia="Calibri" w:hAnsi="Calibri" w:cs="Calibri"/>
        </w:rPr>
        <w:fldChar w:fldCharType="separate"/>
      </w:r>
      <w:r w:rsidR="00C1627E" w:rsidRPr="00C1627E">
        <w:rPr>
          <w:rFonts w:ascii="Calibri" w:eastAsia="Calibri" w:hAnsi="Calibri" w:cs="Calibri"/>
          <w:noProof/>
        </w:rPr>
        <w:t>(Ayudhitama &amp; Pujianto, 2020)</w:t>
      </w:r>
      <w:r w:rsidR="00C1627E">
        <w:rPr>
          <w:rFonts w:ascii="Calibri" w:eastAsia="Calibri" w:hAnsi="Calibri" w:cs="Calibri"/>
        </w:rPr>
        <w:fldChar w:fldCharType="end"/>
      </w:r>
      <w:r>
        <w:rPr>
          <w:rFonts w:ascii="Calibri" w:eastAsia="Calibri" w:hAnsi="Calibri" w:cs="Calibri"/>
        </w:rPr>
        <w:t xml:space="preserve">. Masyarakat bisa mengakses Shopee melalui aplikasi di perangkat pintar dan juga situs web atau </w:t>
      </w:r>
      <w:r>
        <w:rPr>
          <w:rFonts w:ascii="Calibri" w:eastAsia="Calibri" w:hAnsi="Calibri" w:cs="Calibri"/>
          <w:i/>
        </w:rPr>
        <w:t xml:space="preserve">website. </w:t>
      </w:r>
      <w:r>
        <w:rPr>
          <w:rFonts w:ascii="Calibri" w:eastAsia="Calibri" w:hAnsi="Calibri" w:cs="Calibri"/>
        </w:rPr>
        <w:t xml:space="preserve">Menurut laporan dari We Are Social, situs web Shopee merupakan situs </w:t>
      </w:r>
      <w:r>
        <w:rPr>
          <w:rFonts w:ascii="Calibri" w:eastAsia="Calibri" w:hAnsi="Calibri" w:cs="Calibri"/>
          <w:i/>
        </w:rPr>
        <w:t>marketplace online</w:t>
      </w:r>
      <w:r>
        <w:rPr>
          <w:rFonts w:ascii="Calibri" w:eastAsia="Calibri" w:hAnsi="Calibri" w:cs="Calibri"/>
        </w:rPr>
        <w:t xml:space="preserve"> yang paling banyak dikunjungi sejak Desember 2021 hingga November 2022 dengan 165 juta pengunjung</w:t>
      </w:r>
      <w:r w:rsidR="00C1627E">
        <w:rPr>
          <w:rFonts w:ascii="Calibri" w:eastAsia="Calibri" w:hAnsi="Calibri" w:cs="Calibri"/>
        </w:rPr>
        <w:t xml:space="preserve"> </w:t>
      </w:r>
      <w:r w:rsidR="00C1627E">
        <w:rPr>
          <w:rFonts w:ascii="Calibri" w:eastAsia="Calibri" w:hAnsi="Calibri" w:cs="Calibri"/>
        </w:rPr>
        <w:fldChar w:fldCharType="begin" w:fldLock="1"/>
      </w:r>
      <w:r w:rsidR="00C1627E">
        <w:rPr>
          <w:rFonts w:ascii="Calibri" w:eastAsia="Calibri" w:hAnsi="Calibri" w:cs="Calibri"/>
        </w:rPr>
        <w:instrText>ADDIN CSL_CITATION {"citationItems":[{"id":"ITEM-1","itemData":{"URL":"https://dataindonesia.id/internet/detail/daftar-situs-internet-favorit-warga-indonesia-google-juaranya ","accessed":{"date-parts":[["2023","6","15"]]},"author":[{"dropping-particle":"","family":"Mustajab","given":"R","non-dropping-particle":"","parse-names":false,"suffix":""}],"container-title":"Dataindonesia.id","id":"ITEM-1","issued":{"date-parts":[["2023"]]},"title":"Daftar Situs Internet Favorit Warga Indonesia, Google Juaranya","type":"webpage"},"uris":["http://www.mendeley.com/documents/?uuid=e81680d5-4322-448d-9cdb-710f17298c2a"]}],"mendeley":{"formattedCitation":"(Mustajab, 2023)","plainTextFormattedCitation":"(Mustajab, 2023)","previouslyFormattedCitation":"(Mustajab, 2023)"},"properties":{"noteIndex":0},"schema":"https://github.com/citation-style-language/schema/raw/master/csl-citation.json"}</w:instrText>
      </w:r>
      <w:r w:rsidR="00C1627E">
        <w:rPr>
          <w:rFonts w:ascii="Calibri" w:eastAsia="Calibri" w:hAnsi="Calibri" w:cs="Calibri"/>
        </w:rPr>
        <w:fldChar w:fldCharType="separate"/>
      </w:r>
      <w:r w:rsidR="00C1627E" w:rsidRPr="00C1627E">
        <w:rPr>
          <w:rFonts w:ascii="Calibri" w:eastAsia="Calibri" w:hAnsi="Calibri" w:cs="Calibri"/>
          <w:noProof/>
        </w:rPr>
        <w:t>(Mustajab, 2023)</w:t>
      </w:r>
      <w:r w:rsidR="00C1627E">
        <w:rPr>
          <w:rFonts w:ascii="Calibri" w:eastAsia="Calibri" w:hAnsi="Calibri" w:cs="Calibri"/>
        </w:rPr>
        <w:fldChar w:fldCharType="end"/>
      </w:r>
      <w:r>
        <w:rPr>
          <w:rFonts w:ascii="Calibri" w:eastAsia="Calibri" w:hAnsi="Calibri" w:cs="Calibri"/>
        </w:rPr>
        <w:t xml:space="preserve">. Jumlah pengunjung ini tentunya berasal dari berbagai kalangan mulai dari remaja, lansia, hingga penyandang disabilitas. Agar mudah diakses oleh penyandang disabilitas, tentu saja </w:t>
      </w:r>
      <w:r>
        <w:rPr>
          <w:rFonts w:ascii="Calibri" w:eastAsia="Calibri" w:hAnsi="Calibri" w:cs="Calibri"/>
          <w:i/>
        </w:rPr>
        <w:t xml:space="preserve">website </w:t>
      </w:r>
      <w:r>
        <w:rPr>
          <w:rFonts w:ascii="Calibri" w:eastAsia="Calibri" w:hAnsi="Calibri" w:cs="Calibri"/>
        </w:rPr>
        <w:t xml:space="preserve">belanja </w:t>
      </w:r>
      <w:r>
        <w:rPr>
          <w:rFonts w:ascii="Calibri" w:eastAsia="Calibri" w:hAnsi="Calibri" w:cs="Calibri"/>
          <w:i/>
        </w:rPr>
        <w:t xml:space="preserve">online </w:t>
      </w:r>
      <w:r>
        <w:rPr>
          <w:rFonts w:ascii="Calibri" w:eastAsia="Calibri" w:hAnsi="Calibri" w:cs="Calibri"/>
        </w:rPr>
        <w:t xml:space="preserve">Shopee harus mengikuti pedoman WCAG. Dengan menggunakan </w:t>
      </w:r>
      <w:r>
        <w:rPr>
          <w:rFonts w:ascii="Calibri" w:eastAsia="Calibri" w:hAnsi="Calibri" w:cs="Calibri"/>
          <w:i/>
        </w:rPr>
        <w:t xml:space="preserve">tools </w:t>
      </w:r>
      <w:r>
        <w:rPr>
          <w:rFonts w:ascii="Calibri" w:eastAsia="Calibri" w:hAnsi="Calibri" w:cs="Calibri"/>
        </w:rPr>
        <w:t xml:space="preserve">yang dapat mempermudah pengujian aksesibilitas </w:t>
      </w:r>
      <w:r>
        <w:rPr>
          <w:rFonts w:ascii="Calibri" w:eastAsia="Calibri" w:hAnsi="Calibri" w:cs="Calibri"/>
          <w:i/>
        </w:rPr>
        <w:t xml:space="preserve">website </w:t>
      </w:r>
      <w:r>
        <w:rPr>
          <w:rFonts w:ascii="Calibri" w:eastAsia="Calibri" w:hAnsi="Calibri" w:cs="Calibri"/>
        </w:rPr>
        <w:t>berbasis WCAG</w:t>
      </w:r>
      <w:r>
        <w:rPr>
          <w:rFonts w:ascii="Calibri" w:eastAsia="Calibri" w:hAnsi="Calibri" w:cs="Calibri"/>
          <w:i/>
        </w:rPr>
        <w:t xml:space="preserve">, </w:t>
      </w:r>
      <w:r>
        <w:rPr>
          <w:rFonts w:ascii="Calibri" w:eastAsia="Calibri" w:hAnsi="Calibri" w:cs="Calibri"/>
        </w:rPr>
        <w:t xml:space="preserve">penelitian ini bertujuan untuk mengetahui bagaimana aksesibilitas </w:t>
      </w:r>
      <w:r>
        <w:rPr>
          <w:rFonts w:ascii="Calibri" w:eastAsia="Calibri" w:hAnsi="Calibri" w:cs="Calibri"/>
          <w:i/>
        </w:rPr>
        <w:t>website</w:t>
      </w:r>
      <w:r>
        <w:rPr>
          <w:rFonts w:ascii="Calibri" w:eastAsia="Calibri" w:hAnsi="Calibri" w:cs="Calibri"/>
        </w:rPr>
        <w:t xml:space="preserve"> Shopee sehingga kedepannya dapat dengan mudah diakses oleh semua kalangan masyarakat termasuk penyandang disabilitas. </w:t>
      </w:r>
    </w:p>
    <w:p w14:paraId="09F4BF17" w14:textId="77777777" w:rsidR="000466A2" w:rsidRDefault="000466A2">
      <w:pPr>
        <w:pBdr>
          <w:top w:val="nil"/>
          <w:left w:val="nil"/>
          <w:bottom w:val="nil"/>
          <w:right w:val="nil"/>
          <w:between w:val="nil"/>
        </w:pBdr>
        <w:spacing w:line="360" w:lineRule="auto"/>
        <w:jc w:val="both"/>
        <w:rPr>
          <w:rFonts w:ascii="Calibri" w:eastAsia="Calibri" w:hAnsi="Calibri" w:cs="Calibri"/>
        </w:rPr>
      </w:pPr>
    </w:p>
    <w:p w14:paraId="0D538743" w14:textId="77777777" w:rsidR="000466A2" w:rsidRDefault="00000000">
      <w:pPr>
        <w:pBdr>
          <w:top w:val="nil"/>
          <w:left w:val="nil"/>
          <w:bottom w:val="nil"/>
          <w:right w:val="nil"/>
          <w:between w:val="nil"/>
        </w:pBdr>
        <w:spacing w:line="360" w:lineRule="auto"/>
        <w:jc w:val="both"/>
        <w:rPr>
          <w:rFonts w:ascii="Calibri" w:eastAsia="Calibri" w:hAnsi="Calibri" w:cs="Calibri"/>
          <w:b/>
        </w:rPr>
      </w:pPr>
      <w:r>
        <w:rPr>
          <w:rFonts w:ascii="Calibri" w:eastAsia="Calibri" w:hAnsi="Calibri" w:cs="Calibri"/>
          <w:b/>
          <w:color w:val="000000"/>
        </w:rPr>
        <w:t>KAJIAN PUSTAKA</w:t>
      </w:r>
    </w:p>
    <w:p w14:paraId="5878C7C4" w14:textId="5FF55747" w:rsidR="000466A2" w:rsidRDefault="00000000">
      <w:pPr>
        <w:spacing w:line="360" w:lineRule="auto"/>
        <w:ind w:firstLine="720"/>
        <w:jc w:val="both"/>
        <w:rPr>
          <w:rFonts w:ascii="Calibri" w:eastAsia="Calibri" w:hAnsi="Calibri" w:cs="Calibri"/>
        </w:rPr>
      </w:pPr>
      <w:r>
        <w:rPr>
          <w:rFonts w:ascii="Calibri" w:eastAsia="Calibri" w:hAnsi="Calibri" w:cs="Calibri"/>
        </w:rPr>
        <w:t xml:space="preserve">Penelitian terkait aksesibilitas </w:t>
      </w:r>
      <w:r>
        <w:rPr>
          <w:rFonts w:ascii="Calibri" w:eastAsia="Calibri" w:hAnsi="Calibri" w:cs="Calibri"/>
          <w:i/>
        </w:rPr>
        <w:t xml:space="preserve">website </w:t>
      </w:r>
      <w:r>
        <w:rPr>
          <w:rFonts w:ascii="Calibri" w:eastAsia="Calibri" w:hAnsi="Calibri" w:cs="Calibri"/>
        </w:rPr>
        <w:t xml:space="preserve">sudah cukup banyak dilakukan sebelumnya, tetapi mayoritas dari penelitian terdahulu menganalisis aksesibilitas </w:t>
      </w:r>
      <w:r>
        <w:rPr>
          <w:rFonts w:ascii="Calibri" w:eastAsia="Calibri" w:hAnsi="Calibri" w:cs="Calibri"/>
          <w:i/>
        </w:rPr>
        <w:t xml:space="preserve">website </w:t>
      </w:r>
      <w:r>
        <w:rPr>
          <w:rFonts w:ascii="Calibri" w:eastAsia="Calibri" w:hAnsi="Calibri" w:cs="Calibri"/>
        </w:rPr>
        <w:t xml:space="preserve">instansi pemerintah atau pendidikan. Penelitian yang dilakukan oleh Dwi Fithriyaningrum, Sri Suning Kusumawardhani, Sunu Wibirama pada tahun 2021 berjudul Analisis Aksesibilitas Website berdasarkan Web Content Accessibility Guidelines (WCAG): Ulasan Literatur Sistematis. Penelitian ini menggunakan beberapa </w:t>
      </w:r>
      <w:r>
        <w:rPr>
          <w:rFonts w:ascii="Calibri" w:eastAsia="Calibri" w:hAnsi="Calibri" w:cs="Calibri"/>
          <w:i/>
        </w:rPr>
        <w:t xml:space="preserve">tools </w:t>
      </w:r>
      <w:r>
        <w:rPr>
          <w:rFonts w:ascii="Calibri" w:eastAsia="Calibri" w:hAnsi="Calibri" w:cs="Calibri"/>
        </w:rPr>
        <w:t xml:space="preserve">penguji aksesibilitas </w:t>
      </w:r>
      <w:r>
        <w:rPr>
          <w:rFonts w:ascii="Calibri" w:eastAsia="Calibri" w:hAnsi="Calibri" w:cs="Calibri"/>
          <w:i/>
        </w:rPr>
        <w:t xml:space="preserve">website </w:t>
      </w:r>
      <w:r>
        <w:rPr>
          <w:rFonts w:ascii="Calibri" w:eastAsia="Calibri" w:hAnsi="Calibri" w:cs="Calibri"/>
        </w:rPr>
        <w:t xml:space="preserve">lalu membandingkan hasilnya untuk mengetahui  tingkat  capaian  kepatuhan website yang  telah dianalisis  sesuai  pedoman  WCAG. </w:t>
      </w:r>
      <w:r>
        <w:rPr>
          <w:rFonts w:ascii="Calibri" w:eastAsia="Calibri" w:hAnsi="Calibri" w:cs="Calibri"/>
          <w:i/>
        </w:rPr>
        <w:t xml:space="preserve">Tools </w:t>
      </w:r>
      <w:r>
        <w:rPr>
          <w:rFonts w:ascii="Calibri" w:eastAsia="Calibri" w:hAnsi="Calibri" w:cs="Calibri"/>
        </w:rPr>
        <w:t xml:space="preserve">penguji yang digunakan dalam penelitian ini adalah Wave, TAW, dan Achechker. Hasil dari penelitian ini menunjukkan bahwa </w:t>
      </w:r>
      <w:r>
        <w:rPr>
          <w:rFonts w:ascii="Calibri" w:eastAsia="Calibri" w:hAnsi="Calibri" w:cs="Calibri"/>
          <w:i/>
        </w:rPr>
        <w:t xml:space="preserve">text alternative </w:t>
      </w:r>
      <w:r>
        <w:rPr>
          <w:rFonts w:ascii="Calibri" w:eastAsia="Calibri" w:hAnsi="Calibri" w:cs="Calibri"/>
        </w:rPr>
        <w:t>dan</w:t>
      </w:r>
      <w:r>
        <w:rPr>
          <w:rFonts w:ascii="Calibri" w:eastAsia="Calibri" w:hAnsi="Calibri" w:cs="Calibri"/>
          <w:i/>
        </w:rPr>
        <w:t xml:space="preserve"> link purpose</w:t>
      </w:r>
      <w:r>
        <w:rPr>
          <w:rFonts w:ascii="Calibri" w:eastAsia="Calibri" w:hAnsi="Calibri" w:cs="Calibri"/>
        </w:rPr>
        <w:t xml:space="preserve"> merupakan kekurangan yang dimiliki hampir seluruh </w:t>
      </w:r>
      <w:r>
        <w:rPr>
          <w:rFonts w:ascii="Calibri" w:eastAsia="Calibri" w:hAnsi="Calibri" w:cs="Calibri"/>
          <w:i/>
        </w:rPr>
        <w:t xml:space="preserve">website </w:t>
      </w:r>
      <w:r w:rsidR="00ED4985">
        <w:rPr>
          <w:rFonts w:ascii="Calibri" w:eastAsia="Calibri" w:hAnsi="Calibri" w:cs="Calibri"/>
          <w:i/>
        </w:rPr>
        <w:fldChar w:fldCharType="begin" w:fldLock="1"/>
      </w:r>
      <w:r w:rsidR="00ED4985">
        <w:rPr>
          <w:rFonts w:ascii="Calibri" w:eastAsia="Calibri" w:hAnsi="Calibri" w:cs="Calibri"/>
          <w:i/>
        </w:rPr>
        <w:instrText>ADDIN CSL_CITATION {"citationItems":[{"id":"ITEM-1","itemData":{"abstract":"The website provides easiness for people to obtain a wide variety of information. However, there are many websites that are difficult to access for users with disabilities because they have not followed the Web Content Accessibility Guidelines (WCAG). WCAG is an international standard for website content accessibility. This paper will describe literature reviews on website accessibility research using an automatic evaluation tool. The references used in this research were papers published from 2015 to 2020. The results of the literature review showed that Wave, Taw, and Achecker were evaluation tools widely used by researchers. Choosing the appropriate evaluation tools depends on the desirable results. Most of the websites studied have not fully met the A level standard. Text alternative, use of color, link purpose, headings and labels are common accessibility issues causing many websites to fail to meet the A level standard. Most of the accessibility analysis was performed on university websites and government websites to make them more inclusive. This paper contributes to provide insight into the website accessibility so that it is more accessible for everyone, including people with disabilities.","author":[{"dropping-particle":"","family":"Fithriyaningrum","given":"Dwi","non-dropping-particle":"","parse-names":false,"suffix":""},{"dropping-particle":"","family":"Kusumawardhani","given":"Suning","non-dropping-particle":"","parse-names":false,"suffix":""},{"dropping-particle":"","family":"Wibirama","given":"Sunu","non-dropping-particle":"","parse-names":false,"suffix":""}],"container-title":"Jurnal Ilmu Pengetahuan dan Teknologi Komunikasi","id":"ITEM-1","issue":"1","issued":{"date-parts":[["2021"]]},"page":"79-92","title":"Analisis Aksesibilitas Website berdasarkan Web Content Accessibility Guidelines (WCAG): Ulasan Literatur Sistematis An Analysis of Website Accessibility Based on Web Content Accessibility Guidelines (WCAG): A Systematic Literature Review","type":"article-journal","volume":"23"},"uris":["http://www.mendeley.com/documents/?uuid=b2efe2db-82f0-41e4-af8c-0f84ee8086d6"]}],"mendeley":{"formattedCitation":"(Fithriyaningrum et al., 2021)","plainTextFormattedCitation":"(Fithriyaningrum et al., 2021)","previouslyFormattedCitation":"(Fithriyaningrum et al., 2021)"},"properties":{"noteIndex":0},"schema":"https://github.com/citation-style-language/schema/raw/master/csl-citation.json"}</w:instrText>
      </w:r>
      <w:r w:rsidR="00ED4985">
        <w:rPr>
          <w:rFonts w:ascii="Calibri" w:eastAsia="Calibri" w:hAnsi="Calibri" w:cs="Calibri"/>
          <w:i/>
        </w:rPr>
        <w:fldChar w:fldCharType="separate"/>
      </w:r>
      <w:r w:rsidR="00ED4985" w:rsidRPr="00ED4985">
        <w:rPr>
          <w:rFonts w:ascii="Calibri" w:eastAsia="Calibri" w:hAnsi="Calibri" w:cs="Calibri"/>
          <w:noProof/>
        </w:rPr>
        <w:t>(Fithriyaningrum et al., 2021)</w:t>
      </w:r>
      <w:r w:rsidR="00ED4985">
        <w:rPr>
          <w:rFonts w:ascii="Calibri" w:eastAsia="Calibri" w:hAnsi="Calibri" w:cs="Calibri"/>
          <w:i/>
        </w:rPr>
        <w:fldChar w:fldCharType="end"/>
      </w:r>
      <w:r>
        <w:rPr>
          <w:rFonts w:ascii="Calibri" w:eastAsia="Calibri" w:hAnsi="Calibri" w:cs="Calibri"/>
        </w:rPr>
        <w:t>.</w:t>
      </w:r>
    </w:p>
    <w:p w14:paraId="2C948D69" w14:textId="35AE7BDE" w:rsidR="000466A2" w:rsidRDefault="00000000">
      <w:pPr>
        <w:spacing w:line="360" w:lineRule="auto"/>
        <w:ind w:firstLine="720"/>
        <w:jc w:val="both"/>
        <w:rPr>
          <w:rFonts w:ascii="Calibri" w:eastAsia="Calibri" w:hAnsi="Calibri" w:cs="Calibri"/>
        </w:rPr>
      </w:pPr>
      <w:r>
        <w:rPr>
          <w:rFonts w:ascii="Calibri" w:eastAsia="Calibri" w:hAnsi="Calibri" w:cs="Calibri"/>
        </w:rPr>
        <w:t xml:space="preserve">W3C memperkenalkan versi terbaru dari pedoman aksesibilitas </w:t>
      </w:r>
      <w:r>
        <w:rPr>
          <w:rFonts w:ascii="Calibri" w:eastAsia="Calibri" w:hAnsi="Calibri" w:cs="Calibri"/>
          <w:i/>
        </w:rPr>
        <w:t>website</w:t>
      </w:r>
      <w:r>
        <w:rPr>
          <w:rFonts w:ascii="Calibri" w:eastAsia="Calibri" w:hAnsi="Calibri" w:cs="Calibri"/>
        </w:rPr>
        <w:t xml:space="preserve">, yaitu WCAG 2.1. Versi ini memiliki empat prinsip dan dijabarkan menjadi 78 kriteria, tambahan 17 kriteria </w:t>
      </w:r>
      <w:r>
        <w:rPr>
          <w:rFonts w:ascii="Calibri" w:eastAsia="Calibri" w:hAnsi="Calibri" w:cs="Calibri"/>
        </w:rPr>
        <w:lastRenderedPageBreak/>
        <w:t xml:space="preserve">yang melengkapi versi sebelumnya. Empat prinsip WCAG terdiri dari, </w:t>
      </w:r>
      <w:r>
        <w:rPr>
          <w:rFonts w:ascii="Calibri" w:eastAsia="Calibri" w:hAnsi="Calibri" w:cs="Calibri"/>
          <w:i/>
        </w:rPr>
        <w:t xml:space="preserve">perceivable, operable, understandable, </w:t>
      </w:r>
      <w:r>
        <w:rPr>
          <w:rFonts w:ascii="Calibri" w:eastAsia="Calibri" w:hAnsi="Calibri" w:cs="Calibri"/>
        </w:rPr>
        <w:t xml:space="preserve">dan </w:t>
      </w:r>
      <w:r>
        <w:rPr>
          <w:rFonts w:ascii="Calibri" w:eastAsia="Calibri" w:hAnsi="Calibri" w:cs="Calibri"/>
          <w:i/>
        </w:rPr>
        <w:t xml:space="preserve">robust </w:t>
      </w:r>
      <w:r>
        <w:rPr>
          <w:rFonts w:ascii="Calibri" w:eastAsia="Calibri" w:hAnsi="Calibri" w:cs="Calibri"/>
        </w:rPr>
        <w:t>(POUR)</w:t>
      </w:r>
      <w:r w:rsidR="00C1627E">
        <w:rPr>
          <w:rFonts w:ascii="Calibri" w:eastAsia="Calibri" w:hAnsi="Calibri" w:cs="Calibri"/>
        </w:rPr>
        <w:t xml:space="preserve"> </w:t>
      </w:r>
      <w:r w:rsidR="00C1627E">
        <w:rPr>
          <w:rFonts w:ascii="Calibri" w:eastAsia="Calibri" w:hAnsi="Calibri" w:cs="Calibri"/>
        </w:rPr>
        <w:fldChar w:fldCharType="begin" w:fldLock="1"/>
      </w:r>
      <w:r w:rsidR="00C1627E">
        <w:rPr>
          <w:rFonts w:ascii="Calibri" w:eastAsia="Calibri" w:hAnsi="Calibri" w:cs="Calibri"/>
        </w:rPr>
        <w:instrText>ADDIN CSL_CITATION {"citationItems":[{"id":"ITEM-1","itemData":{"DOI":"10.1109/IWSM-Mensura.2016.032","URL":"https://ieeexplore.ieee.org/document/7809604","accessed":{"date-parts":[["2023","6","15"]]},"author":[{"dropping-particle":"","family":"Wille","given":"Kathrin","non-dropping-particle":"","parse-names":false,"suffix":""},{"dropping-particle":"","family":"Dumke","given":"Reiner R.","non-dropping-particle":"","parse-names":false,"suffix":""},{"dropping-particle":"","family":"Wille","given":"Cornelius","non-dropping-particle":"","parse-names":false,"suffix":""}],"container-title":"IEEE","id":"ITEM-1","issued":{"date-parts":[["2017"]]},"title":"Measuring the Accessability Based on Web Content Accessibility Guidelines. Joint Conference of the International Workshop on Software Measurement and the International Conference on Software Process and Product Measurement (IWSM-MENSURA)","type":"webpage"},"uris":["http://www.mendeley.com/documents/?uuid=4bb38b4d-87cb-42bc-af5c-c0615582f7ba"]}],"mendeley":{"formattedCitation":"(Wille et al., 2017)","plainTextFormattedCitation":"(Wille et al., 2017)"},"properties":{"noteIndex":0},"schema":"https://github.com/citation-style-language/schema/raw/master/csl-citation.json"}</w:instrText>
      </w:r>
      <w:r w:rsidR="00C1627E">
        <w:rPr>
          <w:rFonts w:ascii="Calibri" w:eastAsia="Calibri" w:hAnsi="Calibri" w:cs="Calibri"/>
        </w:rPr>
        <w:fldChar w:fldCharType="separate"/>
      </w:r>
      <w:r w:rsidR="00C1627E" w:rsidRPr="00C1627E">
        <w:rPr>
          <w:rFonts w:ascii="Calibri" w:eastAsia="Calibri" w:hAnsi="Calibri" w:cs="Calibri"/>
          <w:noProof/>
        </w:rPr>
        <w:t>(Wille et al., 2017)</w:t>
      </w:r>
      <w:r w:rsidR="00C1627E">
        <w:rPr>
          <w:rFonts w:ascii="Calibri" w:eastAsia="Calibri" w:hAnsi="Calibri" w:cs="Calibri"/>
        </w:rPr>
        <w:fldChar w:fldCharType="end"/>
      </w:r>
      <w:r>
        <w:rPr>
          <w:rFonts w:ascii="Calibri" w:eastAsia="Calibri" w:hAnsi="Calibri" w:cs="Calibri"/>
        </w:rPr>
        <w:t xml:space="preserve">. </w:t>
      </w:r>
      <w:r>
        <w:rPr>
          <w:rFonts w:ascii="Calibri" w:eastAsia="Calibri" w:hAnsi="Calibri" w:cs="Calibri"/>
          <w:i/>
        </w:rPr>
        <w:t xml:space="preserve">Perceivable </w:t>
      </w:r>
      <w:r>
        <w:rPr>
          <w:rFonts w:ascii="Calibri" w:eastAsia="Calibri" w:hAnsi="Calibri" w:cs="Calibri"/>
        </w:rPr>
        <w:t xml:space="preserve">memiliki arti pengguna mampu menerima dan memahami informasi yang tersaji dengan baik. </w:t>
      </w:r>
      <w:r>
        <w:rPr>
          <w:rFonts w:ascii="Calibri" w:eastAsia="Calibri" w:hAnsi="Calibri" w:cs="Calibri"/>
          <w:i/>
        </w:rPr>
        <w:t xml:space="preserve">Operable </w:t>
      </w:r>
      <w:r>
        <w:rPr>
          <w:rFonts w:ascii="Calibri" w:eastAsia="Calibri" w:hAnsi="Calibri" w:cs="Calibri"/>
        </w:rPr>
        <w:t xml:space="preserve">berarti pengguna dapat dengan mudah menavigasikan dan menggunakan </w:t>
      </w:r>
      <w:r>
        <w:rPr>
          <w:rFonts w:ascii="Calibri" w:eastAsia="Calibri" w:hAnsi="Calibri" w:cs="Calibri"/>
          <w:i/>
        </w:rPr>
        <w:t>website</w:t>
      </w:r>
      <w:r>
        <w:rPr>
          <w:rFonts w:ascii="Calibri" w:eastAsia="Calibri" w:hAnsi="Calibri" w:cs="Calibri"/>
        </w:rPr>
        <w:t xml:space="preserve">. </w:t>
      </w:r>
      <w:r>
        <w:rPr>
          <w:rFonts w:ascii="Calibri" w:eastAsia="Calibri" w:hAnsi="Calibri" w:cs="Calibri"/>
          <w:i/>
        </w:rPr>
        <w:t xml:space="preserve">Understandable </w:t>
      </w:r>
      <w:r>
        <w:rPr>
          <w:rFonts w:ascii="Calibri" w:eastAsia="Calibri" w:hAnsi="Calibri" w:cs="Calibri"/>
        </w:rPr>
        <w:t xml:space="preserve">diartikan pengguna mampu memahami informasi dan bagaimana cara mengoperasikan </w:t>
      </w:r>
      <w:r>
        <w:rPr>
          <w:rFonts w:ascii="Calibri" w:eastAsia="Calibri" w:hAnsi="Calibri" w:cs="Calibri"/>
          <w:i/>
        </w:rPr>
        <w:t xml:space="preserve">website. Robust </w:t>
      </w:r>
      <w:r>
        <w:rPr>
          <w:rFonts w:ascii="Calibri" w:eastAsia="Calibri" w:hAnsi="Calibri" w:cs="Calibri"/>
        </w:rPr>
        <w:t xml:space="preserve">berarti pengguna bisa mengakses informasi atau konten dan bisa diinterpretasikan secara luas oleh pengguna. Masing-masing prinsip WCAG ini dijabarkan ke dalam kriteria yang dapat dilihat pada Tabel 1. Selain itu, terdapat kriteria sukses untuk mengukur tingkat kepatuhan suatu website terdiri dari tiga level, yaitu level A (minimum), level AA (menengah), dan level  AAA (maksimum) </w:t>
      </w:r>
      <w:r w:rsidR="00ED4985">
        <w:rPr>
          <w:rFonts w:ascii="Calibri" w:eastAsia="Calibri" w:hAnsi="Calibri" w:cs="Calibri"/>
        </w:rPr>
        <w:fldChar w:fldCharType="begin" w:fldLock="1"/>
      </w:r>
      <w:r w:rsidR="00ED4985">
        <w:rPr>
          <w:rFonts w:ascii="Calibri" w:eastAsia="Calibri" w:hAnsi="Calibri" w:cs="Calibri"/>
        </w:rPr>
        <w:instrText>ADDIN CSL_CITATION {"citationItems":[{"id":"ITEM-1","itemData":{"URL":"https://www.w3.org/TR/WCAG21/","accessed":{"date-parts":[["2023","6","15"]]},"author":[{"dropping-particle":"","family":"Kirkpatrick","given":"A.","non-dropping-particle":"","parse-names":false,"suffix":""},{"dropping-particle":"","family":"O Connor","given":"J.","non-dropping-particle":"","parse-names":false,"suffix":""},{"dropping-particle":"","family":"Campbell","given":"A.","non-dropping-particle":"","parse-names":false,"suffix":""},{"dropping-particle":"","family":"Cooper","given":"M.","non-dropping-particle":"","parse-names":false,"suffix":""}],"id":"ITEM-1","issued":{"date-parts":[["2018"]]},"title":"Web Content Accessibility Guidelines (WCAG) 2.1","type":"webpage"},"uris":["http://www.mendeley.com/documents/?uuid=1c9d4c39-ff32-4ef9-bb89-f4f2d0a7771d"]}],"mendeley":{"formattedCitation":"(Kirkpatrick et al., 2018)","plainTextFormattedCitation":"(Kirkpatrick et al., 2018)","previouslyFormattedCitation":"(Kirkpatrick et al., 2018)"},"properties":{"noteIndex":0},"schema":"https://github.com/citation-style-language/schema/raw/master/csl-citation.json"}</w:instrText>
      </w:r>
      <w:r w:rsidR="00ED4985">
        <w:rPr>
          <w:rFonts w:ascii="Calibri" w:eastAsia="Calibri" w:hAnsi="Calibri" w:cs="Calibri"/>
        </w:rPr>
        <w:fldChar w:fldCharType="separate"/>
      </w:r>
      <w:r w:rsidR="00ED4985" w:rsidRPr="00ED4985">
        <w:rPr>
          <w:rFonts w:ascii="Calibri" w:eastAsia="Calibri" w:hAnsi="Calibri" w:cs="Calibri"/>
          <w:noProof/>
        </w:rPr>
        <w:t>(Kirkpatrick et al., 2018)</w:t>
      </w:r>
      <w:r w:rsidR="00ED4985">
        <w:rPr>
          <w:rFonts w:ascii="Calibri" w:eastAsia="Calibri" w:hAnsi="Calibri" w:cs="Calibri"/>
        </w:rPr>
        <w:fldChar w:fldCharType="end"/>
      </w:r>
      <w:r w:rsidR="00ED4985">
        <w:rPr>
          <w:rFonts w:ascii="Calibri" w:eastAsia="Calibri" w:hAnsi="Calibri" w:cs="Calibri"/>
        </w:rPr>
        <w:t>.</w:t>
      </w:r>
      <w:r>
        <w:rPr>
          <w:rFonts w:ascii="Calibri" w:eastAsia="Calibri" w:hAnsi="Calibri" w:cs="Calibri"/>
        </w:rPr>
        <w:t xml:space="preserve"> </w:t>
      </w:r>
    </w:p>
    <w:p w14:paraId="5A01BB80" w14:textId="77777777" w:rsidR="000466A2" w:rsidRDefault="00000000">
      <w:pPr>
        <w:spacing w:line="360" w:lineRule="auto"/>
        <w:jc w:val="center"/>
        <w:rPr>
          <w:rFonts w:ascii="Calibri" w:eastAsia="Calibri" w:hAnsi="Calibri" w:cs="Calibri"/>
        </w:rPr>
      </w:pPr>
      <w:r>
        <w:rPr>
          <w:rFonts w:ascii="Calibri" w:eastAsia="Calibri" w:hAnsi="Calibri" w:cs="Calibri"/>
          <w:b/>
        </w:rPr>
        <w:t>Tabel 1. Daftar Kriteria Prinsip WCAG 2.1</w:t>
      </w:r>
    </w:p>
    <w:tbl>
      <w:tblPr>
        <w:tblStyle w:val="a"/>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gridCol w:w="4320"/>
      </w:tblGrid>
      <w:tr w:rsidR="000466A2" w14:paraId="121DB1CE" w14:textId="77777777">
        <w:tc>
          <w:tcPr>
            <w:tcW w:w="4890" w:type="dxa"/>
            <w:shd w:val="clear" w:color="auto" w:fill="auto"/>
            <w:tcMar>
              <w:top w:w="100" w:type="dxa"/>
              <w:left w:w="100" w:type="dxa"/>
              <w:bottom w:w="100" w:type="dxa"/>
              <w:right w:w="100" w:type="dxa"/>
            </w:tcMar>
          </w:tcPr>
          <w:p w14:paraId="0F830CD9" w14:textId="77777777" w:rsidR="000466A2" w:rsidRDefault="00000000">
            <w:pPr>
              <w:widowControl w:val="0"/>
              <w:pBdr>
                <w:top w:val="nil"/>
                <w:left w:val="nil"/>
                <w:bottom w:val="nil"/>
                <w:right w:val="nil"/>
                <w:between w:val="nil"/>
              </w:pBdr>
              <w:jc w:val="center"/>
              <w:rPr>
                <w:rFonts w:ascii="Calibri" w:eastAsia="Calibri" w:hAnsi="Calibri" w:cs="Calibri"/>
                <w:b/>
                <w:i/>
              </w:rPr>
            </w:pPr>
            <w:r>
              <w:rPr>
                <w:rFonts w:ascii="Calibri" w:eastAsia="Calibri" w:hAnsi="Calibri" w:cs="Calibri"/>
                <w:b/>
                <w:i/>
              </w:rPr>
              <w:t>Perceivable</w:t>
            </w:r>
          </w:p>
        </w:tc>
        <w:tc>
          <w:tcPr>
            <w:tcW w:w="4320" w:type="dxa"/>
            <w:shd w:val="clear" w:color="auto" w:fill="auto"/>
            <w:tcMar>
              <w:top w:w="100" w:type="dxa"/>
              <w:left w:w="100" w:type="dxa"/>
              <w:bottom w:w="100" w:type="dxa"/>
              <w:right w:w="100" w:type="dxa"/>
            </w:tcMar>
          </w:tcPr>
          <w:p w14:paraId="31909129" w14:textId="77777777" w:rsidR="000466A2" w:rsidRDefault="00000000">
            <w:pPr>
              <w:widowControl w:val="0"/>
              <w:pBdr>
                <w:top w:val="nil"/>
                <w:left w:val="nil"/>
                <w:bottom w:val="nil"/>
                <w:right w:val="nil"/>
                <w:between w:val="nil"/>
              </w:pBdr>
              <w:jc w:val="center"/>
              <w:rPr>
                <w:rFonts w:ascii="Calibri" w:eastAsia="Calibri" w:hAnsi="Calibri" w:cs="Calibri"/>
                <w:b/>
                <w:i/>
              </w:rPr>
            </w:pPr>
            <w:r>
              <w:rPr>
                <w:rFonts w:ascii="Calibri" w:eastAsia="Calibri" w:hAnsi="Calibri" w:cs="Calibri"/>
                <w:b/>
                <w:i/>
              </w:rPr>
              <w:t>Operable</w:t>
            </w:r>
          </w:p>
        </w:tc>
      </w:tr>
      <w:tr w:rsidR="000466A2" w14:paraId="4E3F7675" w14:textId="77777777">
        <w:tc>
          <w:tcPr>
            <w:tcW w:w="4890" w:type="dxa"/>
            <w:shd w:val="clear" w:color="auto" w:fill="auto"/>
            <w:tcMar>
              <w:top w:w="100" w:type="dxa"/>
              <w:left w:w="100" w:type="dxa"/>
              <w:bottom w:w="100" w:type="dxa"/>
              <w:right w:w="100" w:type="dxa"/>
            </w:tcMar>
          </w:tcPr>
          <w:p w14:paraId="183AF27F"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1.1 Text Alternatives</w:t>
            </w:r>
          </w:p>
          <w:p w14:paraId="2875B0A1"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1.1.1 Non-text Content</w:t>
            </w:r>
          </w:p>
          <w:p w14:paraId="4605D6B2"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 Time-based Media</w:t>
            </w:r>
          </w:p>
          <w:p w14:paraId="690A4C12"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1.2.1 Audio-only and Video-only (Prerecorded)</w:t>
            </w:r>
          </w:p>
          <w:p w14:paraId="4B152D7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1.2.2 Captions (Prerecorded)</w:t>
            </w:r>
          </w:p>
          <w:p w14:paraId="067E5A1F"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1.2.3 Audio Description or Media Alternative (Prerecorded)</w:t>
            </w:r>
          </w:p>
          <w:p w14:paraId="3853FE9A"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1.2.4 Captions (Live)</w:t>
            </w:r>
          </w:p>
          <w:p w14:paraId="095B1B4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1.2.5 Audio Description (Prerecorded)</w:t>
            </w:r>
          </w:p>
          <w:p w14:paraId="073281FC"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1.2.6 Sign Language (Prerecorded)</w:t>
            </w:r>
          </w:p>
          <w:p w14:paraId="37B15872"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1.2.7 Extended Audio Description (Prerecorded)</w:t>
            </w:r>
          </w:p>
          <w:p w14:paraId="299AD43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1.2.8 Media Alternative (Prerecorded)</w:t>
            </w:r>
          </w:p>
          <w:p w14:paraId="33CC5B23"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1.2.9 Audio-only (Live)</w:t>
            </w:r>
          </w:p>
          <w:p w14:paraId="41D10BAE"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1.3 Adaptable</w:t>
            </w:r>
          </w:p>
          <w:p w14:paraId="0BB9F45F"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1.3.1 Info and Relationships</w:t>
            </w:r>
          </w:p>
          <w:p w14:paraId="77E0920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1.3.2 Meaningful Sequence</w:t>
            </w:r>
          </w:p>
          <w:p w14:paraId="7D4F65F1"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1.3.3 Sensory Characteristics</w:t>
            </w:r>
          </w:p>
          <w:p w14:paraId="6A06C65C"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1.3.4 Orientation</w:t>
            </w:r>
          </w:p>
          <w:p w14:paraId="20F4A25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1.3.5 Identify Input Purpose</w:t>
            </w:r>
          </w:p>
          <w:p w14:paraId="6404EB86"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1.3.6 Identify Purpose</w:t>
            </w:r>
          </w:p>
          <w:p w14:paraId="2BCC608D"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 Distinguishable</w:t>
            </w:r>
          </w:p>
          <w:p w14:paraId="5AA0D823"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1.4.1 Use of Color</w:t>
            </w:r>
          </w:p>
          <w:p w14:paraId="6790AB87"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1.4.2 Audio Control</w:t>
            </w:r>
          </w:p>
          <w:p w14:paraId="34113AB4"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1.4.3 Contrast (Minimum)</w:t>
            </w:r>
          </w:p>
          <w:p w14:paraId="1405CB02"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1.4.4 Resize text</w:t>
            </w:r>
          </w:p>
          <w:p w14:paraId="3D49C75F"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1.4.5 Images of Text</w:t>
            </w:r>
          </w:p>
          <w:p w14:paraId="52725177"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1.4.6 Contrast (Enhanced)</w:t>
            </w:r>
          </w:p>
          <w:p w14:paraId="06AC26CA"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1.4.7 Low or No Background Audio</w:t>
            </w:r>
          </w:p>
          <w:p w14:paraId="1558BDB8"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lastRenderedPageBreak/>
              <w:t>1.4.8 Visual Presentation</w:t>
            </w:r>
          </w:p>
          <w:p w14:paraId="08730760"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1.4.9 Images of Text (No Exception)</w:t>
            </w:r>
          </w:p>
          <w:p w14:paraId="3FEEA4F3"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1.4.10 Reflow</w:t>
            </w:r>
          </w:p>
          <w:p w14:paraId="413AC52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1.4.11 Non-text Contrast</w:t>
            </w:r>
          </w:p>
          <w:p w14:paraId="06AA894B"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1.4.12 Text Spacing</w:t>
            </w:r>
          </w:p>
          <w:p w14:paraId="5761BC17"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1.4.13 Content on Hover or Focus</w:t>
            </w:r>
          </w:p>
        </w:tc>
        <w:tc>
          <w:tcPr>
            <w:tcW w:w="4320" w:type="dxa"/>
            <w:shd w:val="clear" w:color="auto" w:fill="auto"/>
            <w:tcMar>
              <w:top w:w="100" w:type="dxa"/>
              <w:left w:w="100" w:type="dxa"/>
              <w:bottom w:w="100" w:type="dxa"/>
              <w:right w:w="100" w:type="dxa"/>
            </w:tcMar>
          </w:tcPr>
          <w:p w14:paraId="5B79A0E3"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lastRenderedPageBreak/>
              <w:t>2.1 Keyboard Accessible</w:t>
            </w:r>
          </w:p>
          <w:p w14:paraId="641DF8D5"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2.1.1 Keyboard</w:t>
            </w:r>
          </w:p>
          <w:p w14:paraId="6CDFF172"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2.1.2 No Keyboard Trap</w:t>
            </w:r>
          </w:p>
          <w:p w14:paraId="663E9C18"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2.1.3 Keyboard (No Exception)</w:t>
            </w:r>
          </w:p>
          <w:p w14:paraId="0AF74453"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2.1.4 Character Key Shortcuts</w:t>
            </w:r>
          </w:p>
          <w:p w14:paraId="4B04E471"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2.2 Enough Time</w:t>
            </w:r>
          </w:p>
          <w:p w14:paraId="15BC970C"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2.2.1 Timing Adjustable</w:t>
            </w:r>
          </w:p>
          <w:p w14:paraId="7EFB7295"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2.2.2 Pause, Stop, Hide</w:t>
            </w:r>
          </w:p>
          <w:p w14:paraId="0F67CC6C"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2.2.3 No Timing</w:t>
            </w:r>
          </w:p>
          <w:p w14:paraId="1C19FC51"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2.2.4 Interruptions</w:t>
            </w:r>
          </w:p>
          <w:p w14:paraId="2BF161EE"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2.2.5 Re-authenticating</w:t>
            </w:r>
          </w:p>
          <w:p w14:paraId="6646AB45"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2.2.6 Timeouts</w:t>
            </w:r>
          </w:p>
          <w:p w14:paraId="40255EAB"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2.3 Seizures and Physical Reactions</w:t>
            </w:r>
          </w:p>
          <w:p w14:paraId="74AD8F7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2.3.1 Three Flashes or Below Threshold</w:t>
            </w:r>
          </w:p>
          <w:p w14:paraId="41660E7E"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2.3.2 Three Flashes</w:t>
            </w:r>
          </w:p>
          <w:p w14:paraId="0346C33B"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2.3.3 Animation from Interactions</w:t>
            </w:r>
          </w:p>
          <w:p w14:paraId="4CBC5E8A"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 Navigable</w:t>
            </w:r>
          </w:p>
          <w:p w14:paraId="71839F23"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2.4.1 Bypass Blocks</w:t>
            </w:r>
          </w:p>
          <w:p w14:paraId="617CEBBD"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2.4.2 Page Titled</w:t>
            </w:r>
          </w:p>
          <w:p w14:paraId="106C8C67"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2.4.3 Focus Order</w:t>
            </w:r>
          </w:p>
          <w:p w14:paraId="2F52FD9F"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2.4.4 Link Purpose (In Context)</w:t>
            </w:r>
          </w:p>
          <w:p w14:paraId="1DD88B10"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2.4.5 Multiple Ways</w:t>
            </w:r>
          </w:p>
          <w:p w14:paraId="175BB78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2.4.6 Headings and Labels</w:t>
            </w:r>
          </w:p>
          <w:p w14:paraId="349CCAA0"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2.4.7 Focus Visible</w:t>
            </w:r>
          </w:p>
          <w:p w14:paraId="7E163D61"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2.4.8 Location</w:t>
            </w:r>
          </w:p>
          <w:p w14:paraId="363DA99A"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2.4.9 Link Purpose (Link Only)</w:t>
            </w:r>
          </w:p>
          <w:p w14:paraId="76A03A0E"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2.4.10 Section Headings</w:t>
            </w:r>
          </w:p>
          <w:p w14:paraId="7BE0255E"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2.5 Input Modalities</w:t>
            </w:r>
          </w:p>
          <w:p w14:paraId="610671C5"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lastRenderedPageBreak/>
              <w:t>2.5.1 Pointer Gestures</w:t>
            </w:r>
          </w:p>
          <w:p w14:paraId="4F477EB0"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2.5.2 Pointer Cancellation</w:t>
            </w:r>
          </w:p>
          <w:p w14:paraId="04D403E7"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2.5.3 Label in Name</w:t>
            </w:r>
          </w:p>
          <w:p w14:paraId="54A65FDA"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2.5.4 Motion Actuation</w:t>
            </w:r>
          </w:p>
          <w:p w14:paraId="0DB80B1C"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2.5.5 Target Size</w:t>
            </w:r>
          </w:p>
          <w:p w14:paraId="688EEDA3"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2.5.6 Concurrent Input Mechanisms</w:t>
            </w:r>
          </w:p>
        </w:tc>
      </w:tr>
      <w:tr w:rsidR="000466A2" w14:paraId="0E20B881" w14:textId="77777777">
        <w:tc>
          <w:tcPr>
            <w:tcW w:w="4890" w:type="dxa"/>
            <w:shd w:val="clear" w:color="auto" w:fill="auto"/>
            <w:tcMar>
              <w:top w:w="100" w:type="dxa"/>
              <w:left w:w="100" w:type="dxa"/>
              <w:bottom w:w="100" w:type="dxa"/>
              <w:right w:w="100" w:type="dxa"/>
            </w:tcMar>
          </w:tcPr>
          <w:p w14:paraId="73B04416" w14:textId="77777777" w:rsidR="000466A2" w:rsidRDefault="00000000">
            <w:pPr>
              <w:widowControl w:val="0"/>
              <w:jc w:val="center"/>
              <w:rPr>
                <w:rFonts w:ascii="Calibri" w:eastAsia="Calibri" w:hAnsi="Calibri" w:cs="Calibri"/>
                <w:b/>
                <w:i/>
              </w:rPr>
            </w:pPr>
            <w:r>
              <w:rPr>
                <w:rFonts w:ascii="Calibri" w:eastAsia="Calibri" w:hAnsi="Calibri" w:cs="Calibri"/>
                <w:b/>
                <w:i/>
              </w:rPr>
              <w:lastRenderedPageBreak/>
              <w:t>Understable</w:t>
            </w:r>
          </w:p>
        </w:tc>
        <w:tc>
          <w:tcPr>
            <w:tcW w:w="4320" w:type="dxa"/>
            <w:shd w:val="clear" w:color="auto" w:fill="auto"/>
            <w:tcMar>
              <w:top w:w="100" w:type="dxa"/>
              <w:left w:w="100" w:type="dxa"/>
              <w:bottom w:w="100" w:type="dxa"/>
              <w:right w:w="100" w:type="dxa"/>
            </w:tcMar>
          </w:tcPr>
          <w:p w14:paraId="4C30FB2D" w14:textId="77777777" w:rsidR="000466A2" w:rsidRDefault="00000000">
            <w:pPr>
              <w:widowControl w:val="0"/>
              <w:jc w:val="center"/>
              <w:rPr>
                <w:rFonts w:ascii="Calibri" w:eastAsia="Calibri" w:hAnsi="Calibri" w:cs="Calibri"/>
                <w:b/>
                <w:i/>
              </w:rPr>
            </w:pPr>
            <w:r>
              <w:rPr>
                <w:rFonts w:ascii="Calibri" w:eastAsia="Calibri" w:hAnsi="Calibri" w:cs="Calibri"/>
                <w:b/>
                <w:i/>
              </w:rPr>
              <w:t>Robust</w:t>
            </w:r>
          </w:p>
        </w:tc>
      </w:tr>
      <w:tr w:rsidR="000466A2" w14:paraId="62C8E5B4" w14:textId="77777777">
        <w:tc>
          <w:tcPr>
            <w:tcW w:w="4890" w:type="dxa"/>
            <w:shd w:val="clear" w:color="auto" w:fill="auto"/>
            <w:tcMar>
              <w:top w:w="100" w:type="dxa"/>
              <w:left w:w="100" w:type="dxa"/>
              <w:bottom w:w="100" w:type="dxa"/>
              <w:right w:w="100" w:type="dxa"/>
            </w:tcMar>
          </w:tcPr>
          <w:p w14:paraId="1852E776"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3.1 Readable</w:t>
            </w:r>
          </w:p>
          <w:p w14:paraId="3F864EFE"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3.1.1 Language of Page</w:t>
            </w:r>
          </w:p>
          <w:p w14:paraId="1E9137CC"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3.1.2 Language of Parts</w:t>
            </w:r>
          </w:p>
          <w:p w14:paraId="44165890"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3.1.3 Unusual Words</w:t>
            </w:r>
          </w:p>
          <w:p w14:paraId="285062C8"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3.1.4 Abbreviations</w:t>
            </w:r>
          </w:p>
          <w:p w14:paraId="2EEA5DA9"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3.1.5 Reading Level</w:t>
            </w:r>
          </w:p>
          <w:p w14:paraId="7017EF6A"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3.1.6 Pronunciation</w:t>
            </w:r>
          </w:p>
          <w:p w14:paraId="6148993C"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3.2 Predictable</w:t>
            </w:r>
          </w:p>
          <w:p w14:paraId="392B8A02"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3.2.1 On Focus</w:t>
            </w:r>
          </w:p>
          <w:p w14:paraId="565A4831"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3.2.2 On Input</w:t>
            </w:r>
          </w:p>
          <w:p w14:paraId="609054FE"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3.2.3 Consistent Navigation</w:t>
            </w:r>
          </w:p>
          <w:p w14:paraId="1C198245"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3.2.4 Consistent Identification</w:t>
            </w:r>
          </w:p>
          <w:p w14:paraId="19A75D6C"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3.2.5 Change on Request</w:t>
            </w:r>
          </w:p>
          <w:p w14:paraId="44B7AF3B"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3.3 Input Assistance</w:t>
            </w:r>
          </w:p>
          <w:p w14:paraId="55CA50B6"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3.3.1 Error Identification</w:t>
            </w:r>
          </w:p>
          <w:p w14:paraId="4D872DA2"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3.3.2 Labels or Instructions</w:t>
            </w:r>
          </w:p>
          <w:p w14:paraId="55EE7FAF"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3.3.3 Error Suggestion</w:t>
            </w:r>
          </w:p>
          <w:p w14:paraId="39A542A1"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3.3.4 Error Prevention (Legal, Financial, Data)</w:t>
            </w:r>
          </w:p>
          <w:p w14:paraId="13F9DD1A"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3.3.5 Help</w:t>
            </w:r>
          </w:p>
          <w:p w14:paraId="73A3F447"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3.3.6 Error Prevention (All)</w:t>
            </w:r>
          </w:p>
        </w:tc>
        <w:tc>
          <w:tcPr>
            <w:tcW w:w="4320" w:type="dxa"/>
            <w:shd w:val="clear" w:color="auto" w:fill="auto"/>
            <w:tcMar>
              <w:top w:w="100" w:type="dxa"/>
              <w:left w:w="100" w:type="dxa"/>
              <w:bottom w:w="100" w:type="dxa"/>
              <w:right w:w="100" w:type="dxa"/>
            </w:tcMar>
          </w:tcPr>
          <w:p w14:paraId="73DF2CB8"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4.1 Compatible</w:t>
            </w:r>
          </w:p>
          <w:p w14:paraId="53C38275"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4.1.1 Parsing</w:t>
            </w:r>
          </w:p>
          <w:p w14:paraId="0E70A6D6"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4.1.2 Name, Role, Value</w:t>
            </w:r>
          </w:p>
          <w:p w14:paraId="12BD1B8A"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4.1.3 Status Messages</w:t>
            </w:r>
          </w:p>
          <w:p w14:paraId="7BD62EA8" w14:textId="77777777" w:rsidR="000466A2" w:rsidRDefault="000466A2">
            <w:pPr>
              <w:widowControl w:val="0"/>
              <w:pBdr>
                <w:top w:val="nil"/>
                <w:left w:val="nil"/>
                <w:bottom w:val="nil"/>
                <w:right w:val="nil"/>
                <w:between w:val="nil"/>
              </w:pBdr>
              <w:rPr>
                <w:rFonts w:ascii="Calibri" w:eastAsia="Calibri" w:hAnsi="Calibri" w:cs="Calibri"/>
                <w:i/>
              </w:rPr>
            </w:pPr>
          </w:p>
        </w:tc>
      </w:tr>
    </w:tbl>
    <w:p w14:paraId="50212233" w14:textId="77777777" w:rsidR="000466A2" w:rsidRDefault="00000000" w:rsidP="00ED4985">
      <w:pPr>
        <w:spacing w:line="360" w:lineRule="auto"/>
        <w:jc w:val="center"/>
        <w:rPr>
          <w:rFonts w:ascii="Calibri" w:eastAsia="Calibri" w:hAnsi="Calibri" w:cs="Calibri"/>
        </w:rPr>
      </w:pPr>
      <w:r>
        <w:rPr>
          <w:rFonts w:ascii="Calibri" w:eastAsia="Calibri" w:hAnsi="Calibri" w:cs="Calibri"/>
        </w:rPr>
        <w:t>Sumber: Pedoman kriteria POUR WCAG 2.1</w:t>
      </w:r>
    </w:p>
    <w:p w14:paraId="2229E961" w14:textId="77777777" w:rsidR="000466A2" w:rsidRDefault="000466A2">
      <w:pPr>
        <w:spacing w:line="360" w:lineRule="auto"/>
        <w:ind w:firstLine="720"/>
        <w:jc w:val="both"/>
        <w:rPr>
          <w:rFonts w:ascii="Calibri" w:eastAsia="Calibri" w:hAnsi="Calibri" w:cs="Calibri"/>
          <w:b/>
        </w:rPr>
      </w:pPr>
    </w:p>
    <w:p w14:paraId="3CEAE277" w14:textId="77777777" w:rsidR="000466A2" w:rsidRDefault="00000000">
      <w:pPr>
        <w:spacing w:line="360" w:lineRule="auto"/>
        <w:jc w:val="both"/>
        <w:rPr>
          <w:rFonts w:ascii="Calibri" w:eastAsia="Calibri" w:hAnsi="Calibri" w:cs="Calibri"/>
        </w:rPr>
      </w:pPr>
      <w:r>
        <w:rPr>
          <w:rFonts w:ascii="Calibri" w:eastAsia="Calibri" w:hAnsi="Calibri" w:cs="Calibri"/>
          <w:b/>
          <w:color w:val="000000"/>
        </w:rPr>
        <w:t xml:space="preserve">METODE PENELITIAN </w:t>
      </w:r>
    </w:p>
    <w:p w14:paraId="19FEB9DD" w14:textId="77777777" w:rsidR="000466A2" w:rsidRDefault="00000000">
      <w:pPr>
        <w:spacing w:line="360" w:lineRule="auto"/>
        <w:ind w:firstLine="720"/>
        <w:jc w:val="both"/>
        <w:rPr>
          <w:rFonts w:ascii="Calibri" w:eastAsia="Calibri" w:hAnsi="Calibri" w:cs="Calibri"/>
        </w:rPr>
      </w:pPr>
      <w:r>
        <w:rPr>
          <w:rFonts w:ascii="Calibri" w:eastAsia="Calibri" w:hAnsi="Calibri" w:cs="Calibri"/>
        </w:rPr>
        <w:t xml:space="preserve">Penelitian ini merupakan penelitian deskriptif menggunakan metode kuantitatif dengan melakukan evaluasi. Penulis menggunakan kajian teoritis, referensi, serta literatur ilmiah lainnya yang berkaitan dengan aksesibilitas </w:t>
      </w:r>
      <w:r>
        <w:rPr>
          <w:rFonts w:ascii="Calibri" w:eastAsia="Calibri" w:hAnsi="Calibri" w:cs="Calibri"/>
          <w:i/>
        </w:rPr>
        <w:t xml:space="preserve">website </w:t>
      </w:r>
      <w:r>
        <w:rPr>
          <w:rFonts w:ascii="Calibri" w:eastAsia="Calibri" w:hAnsi="Calibri" w:cs="Calibri"/>
        </w:rPr>
        <w:t xml:space="preserve">sebagai dasar penelitian. Sumber data pada penelitian ini berasal dari hasil pengujian aksesibilitas </w:t>
      </w:r>
      <w:r>
        <w:rPr>
          <w:rFonts w:ascii="Calibri" w:eastAsia="Calibri" w:hAnsi="Calibri" w:cs="Calibri"/>
          <w:i/>
        </w:rPr>
        <w:t>website</w:t>
      </w:r>
      <w:r>
        <w:rPr>
          <w:rFonts w:ascii="Calibri" w:eastAsia="Calibri" w:hAnsi="Calibri" w:cs="Calibri"/>
        </w:rPr>
        <w:t xml:space="preserve"> yang dapat diakses secara gratis. Alat evaluasi aksesibilitas yang digunakan adalah TAW, dan aXe DevTools dari Deque. Peneliti menggunakan versi terbaru dari WCAG, yaitu WCAG 2.1 sebagai standar. </w:t>
      </w:r>
    </w:p>
    <w:p w14:paraId="5C2D0376" w14:textId="2F074A57" w:rsidR="000466A2" w:rsidRDefault="00000000">
      <w:pPr>
        <w:spacing w:line="360" w:lineRule="auto"/>
        <w:ind w:firstLine="720"/>
        <w:jc w:val="both"/>
        <w:rPr>
          <w:rFonts w:ascii="Calibri" w:eastAsia="Calibri" w:hAnsi="Calibri" w:cs="Calibri"/>
          <w:i/>
        </w:rPr>
      </w:pPr>
      <w:r>
        <w:rPr>
          <w:rFonts w:ascii="Calibri" w:eastAsia="Calibri" w:hAnsi="Calibri" w:cs="Calibri"/>
        </w:rPr>
        <w:t xml:space="preserve">TAW digunakan karena sudah menggunakan pedoman WCAG 2.1 dan mudah digunakan, serta hasil analisis yang berisi daftar kesalahan atau kekurangan secara detail dapat dikirim ke </w:t>
      </w:r>
      <w:r>
        <w:rPr>
          <w:rFonts w:ascii="Calibri" w:eastAsia="Calibri" w:hAnsi="Calibri" w:cs="Calibri"/>
          <w:i/>
        </w:rPr>
        <w:t xml:space="preserve">email </w:t>
      </w:r>
      <w:r>
        <w:rPr>
          <w:rFonts w:ascii="Calibri" w:eastAsia="Calibri" w:hAnsi="Calibri" w:cs="Calibri"/>
        </w:rPr>
        <w:t xml:space="preserve">pribadi. Hasil analisis menggunakan TAW dikategorikan menjadi tiga, </w:t>
      </w:r>
      <w:r>
        <w:rPr>
          <w:rFonts w:ascii="Calibri" w:eastAsia="Calibri" w:hAnsi="Calibri" w:cs="Calibri"/>
        </w:rPr>
        <w:lastRenderedPageBreak/>
        <w:t xml:space="preserve">yaitu: </w:t>
      </w:r>
      <w:r>
        <w:rPr>
          <w:rFonts w:ascii="Calibri" w:eastAsia="Calibri" w:hAnsi="Calibri" w:cs="Calibri"/>
          <w:i/>
        </w:rPr>
        <w:t>problem</w:t>
      </w:r>
      <w:r>
        <w:rPr>
          <w:rFonts w:ascii="Calibri" w:eastAsia="Calibri" w:hAnsi="Calibri" w:cs="Calibri"/>
        </w:rPr>
        <w:t xml:space="preserve">, </w:t>
      </w:r>
      <w:r>
        <w:rPr>
          <w:rFonts w:ascii="Calibri" w:eastAsia="Calibri" w:hAnsi="Calibri" w:cs="Calibri"/>
          <w:i/>
        </w:rPr>
        <w:t>warning</w:t>
      </w:r>
      <w:r>
        <w:rPr>
          <w:rFonts w:ascii="Calibri" w:eastAsia="Calibri" w:hAnsi="Calibri" w:cs="Calibri"/>
        </w:rPr>
        <w:t xml:space="preserve">, dan </w:t>
      </w:r>
      <w:r>
        <w:rPr>
          <w:rFonts w:ascii="Calibri" w:eastAsia="Calibri" w:hAnsi="Calibri" w:cs="Calibri"/>
          <w:i/>
        </w:rPr>
        <w:t xml:space="preserve">not reviewed. </w:t>
      </w:r>
      <w:r>
        <w:rPr>
          <w:rFonts w:ascii="Calibri" w:eastAsia="Calibri" w:hAnsi="Calibri" w:cs="Calibri"/>
        </w:rPr>
        <w:t xml:space="preserve">Kategori </w:t>
      </w:r>
      <w:r>
        <w:rPr>
          <w:rFonts w:ascii="Calibri" w:eastAsia="Calibri" w:hAnsi="Calibri" w:cs="Calibri"/>
          <w:i/>
        </w:rPr>
        <w:t xml:space="preserve">problem </w:t>
      </w:r>
      <w:r>
        <w:rPr>
          <w:rFonts w:ascii="Calibri" w:eastAsia="Calibri" w:hAnsi="Calibri" w:cs="Calibri"/>
        </w:rPr>
        <w:t xml:space="preserve">menunjukkan adanya ketidaksesuaian antara website dengan pedoman WCAG dan diperlukan perbaikan. Kategori </w:t>
      </w:r>
      <w:r>
        <w:rPr>
          <w:rFonts w:ascii="Calibri" w:eastAsia="Calibri" w:hAnsi="Calibri" w:cs="Calibri"/>
          <w:i/>
        </w:rPr>
        <w:t xml:space="preserve">warning </w:t>
      </w:r>
      <w:r>
        <w:rPr>
          <w:rFonts w:ascii="Calibri" w:eastAsia="Calibri" w:hAnsi="Calibri" w:cs="Calibri"/>
        </w:rPr>
        <w:t xml:space="preserve">menunjukkan adanya kemungkinan ketidaksesuaian halaman </w:t>
      </w:r>
      <w:r>
        <w:rPr>
          <w:rFonts w:ascii="Calibri" w:eastAsia="Calibri" w:hAnsi="Calibri" w:cs="Calibri"/>
          <w:i/>
        </w:rPr>
        <w:t xml:space="preserve">website </w:t>
      </w:r>
      <w:r>
        <w:rPr>
          <w:rFonts w:ascii="Calibri" w:eastAsia="Calibri" w:hAnsi="Calibri" w:cs="Calibri"/>
        </w:rPr>
        <w:t xml:space="preserve">dengan pedoman WCAG. Kategori </w:t>
      </w:r>
      <w:r>
        <w:rPr>
          <w:rFonts w:ascii="Calibri" w:eastAsia="Calibri" w:hAnsi="Calibri" w:cs="Calibri"/>
          <w:i/>
        </w:rPr>
        <w:t>not reviewed</w:t>
      </w:r>
      <w:r>
        <w:rPr>
          <w:rFonts w:ascii="Calibri" w:eastAsia="Calibri" w:hAnsi="Calibri" w:cs="Calibri"/>
        </w:rPr>
        <w:t xml:space="preserve"> menunjukkan bahwa TAW tidak dapat mendeteksi dengan pasti adanya kesalahan pada </w:t>
      </w:r>
      <w:r>
        <w:rPr>
          <w:rFonts w:ascii="Calibri" w:eastAsia="Calibri" w:hAnsi="Calibri" w:cs="Calibri"/>
          <w:i/>
        </w:rPr>
        <w:t>website</w:t>
      </w:r>
      <w:r>
        <w:rPr>
          <w:rFonts w:ascii="Calibri" w:eastAsia="Calibri" w:hAnsi="Calibri" w:cs="Calibri"/>
        </w:rPr>
        <w:t xml:space="preserve"> </w:t>
      </w:r>
      <w:r w:rsidR="00ED4985">
        <w:rPr>
          <w:rFonts w:ascii="Calibri" w:eastAsia="Calibri" w:hAnsi="Calibri" w:cs="Calibri"/>
        </w:rPr>
        <w:fldChar w:fldCharType="begin" w:fldLock="1"/>
      </w:r>
      <w:r w:rsidR="00ED4985">
        <w:rPr>
          <w:rFonts w:ascii="Calibri" w:eastAsia="Calibri" w:hAnsi="Calibri" w:cs="Calibri"/>
        </w:rPr>
        <w:instrText>ADDIN CSL_CITATION {"citationItems":[{"id":"ITEM-1","itemData":{"abstract":"The website provides easiness for people to obtain a wide variety of information. However, there are many websites that are difficult to access for users with disabilities because they have not followed the Web Content Accessibility Guidelines (WCAG). WCAG is an international standard for website content accessibility. This paper will describe literature reviews on website accessibility research using an automatic evaluation tool. The references used in this research were papers published from 2015 to 2020. The results of the literature review showed that Wave, Taw, and Achecker were evaluation tools widely used by researchers. Choosing the appropriate evaluation tools depends on the desirable results. Most of the websites studied have not fully met the A level standard. Text alternative, use of color, link purpose, headings and labels are common accessibility issues causing many websites to fail to meet the A level standard. Most of the accessibility analysis was performed on university websites and government websites to make them more inclusive. This paper contributes to provide insight into the website accessibility so that it is more accessible for everyone, including people with disabilities.","author":[{"dropping-particle":"","family":"Fithriyaningrum","given":"Dwi","non-dropping-particle":"","parse-names":false,"suffix":""},{"dropping-particle":"","family":"Kusumawardhani","given":"Suning","non-dropping-particle":"","parse-names":false,"suffix":""},{"dropping-particle":"","family":"Wibirama","given":"Sunu","non-dropping-particle":"","parse-names":false,"suffix":""}],"container-title":"Jurnal Ilmu Pengetahuan dan Teknologi Komunikasi","id":"ITEM-1","issue":"1","issued":{"date-parts":[["2021"]]},"page":"79-92","title":"Analisis Aksesibilitas Website berdasarkan Web Content Accessibility Guidelines (WCAG): Ulasan Literatur Sistematis An Analysis of Website Accessibility Based on Web Content Accessibility Guidelines (WCAG): A Systematic Literature Review","type":"article-journal","volume":"23"},"uris":["http://www.mendeley.com/documents/?uuid=b2efe2db-82f0-41e4-af8c-0f84ee8086d6"]}],"mendeley":{"formattedCitation":"(Fithriyaningrum et al., 2021)","plainTextFormattedCitation":"(Fithriyaningrum et al., 2021)","previouslyFormattedCitation":"(Fithriyaningrum et al., 2021)"},"properties":{"noteIndex":0},"schema":"https://github.com/citation-style-language/schema/raw/master/csl-citation.json"}</w:instrText>
      </w:r>
      <w:r w:rsidR="00ED4985">
        <w:rPr>
          <w:rFonts w:ascii="Calibri" w:eastAsia="Calibri" w:hAnsi="Calibri" w:cs="Calibri"/>
        </w:rPr>
        <w:fldChar w:fldCharType="separate"/>
      </w:r>
      <w:r w:rsidR="00ED4985" w:rsidRPr="00ED4985">
        <w:rPr>
          <w:rFonts w:ascii="Calibri" w:eastAsia="Calibri" w:hAnsi="Calibri" w:cs="Calibri"/>
          <w:noProof/>
        </w:rPr>
        <w:t>(Fithriyaningrum et al., 2021)</w:t>
      </w:r>
      <w:r w:rsidR="00ED4985">
        <w:rPr>
          <w:rFonts w:ascii="Calibri" w:eastAsia="Calibri" w:hAnsi="Calibri" w:cs="Calibri"/>
        </w:rPr>
        <w:fldChar w:fldCharType="end"/>
      </w:r>
      <w:r>
        <w:rPr>
          <w:rFonts w:ascii="Calibri" w:eastAsia="Calibri" w:hAnsi="Calibri" w:cs="Calibri"/>
        </w:rPr>
        <w:t xml:space="preserve">. Selanjutnya, aXe DevTools dipilih karena bersifat fleksibel dan mudah digunakan, hasil dari </w:t>
      </w:r>
      <w:r>
        <w:rPr>
          <w:rFonts w:ascii="Calibri" w:eastAsia="Calibri" w:hAnsi="Calibri" w:cs="Calibri"/>
          <w:i/>
        </w:rPr>
        <w:t xml:space="preserve">tools </w:t>
      </w:r>
      <w:r>
        <w:rPr>
          <w:rFonts w:ascii="Calibri" w:eastAsia="Calibri" w:hAnsi="Calibri" w:cs="Calibri"/>
        </w:rPr>
        <w:t xml:space="preserve">ni juga menunjukkan jenis masalah dan cara mengatasinya, serta dapat menyimpan hasil. Hasil pengujian dari aXe akan dibagi kedalam empat kategori berdasarkan pengaruhnya, yaitu </w:t>
      </w:r>
      <w:r>
        <w:rPr>
          <w:rFonts w:ascii="Calibri" w:eastAsia="Calibri" w:hAnsi="Calibri" w:cs="Calibri"/>
          <w:i/>
        </w:rPr>
        <w:t xml:space="preserve">critical, serious, moderate, </w:t>
      </w:r>
      <w:r>
        <w:rPr>
          <w:rFonts w:ascii="Calibri" w:eastAsia="Calibri" w:hAnsi="Calibri" w:cs="Calibri"/>
        </w:rPr>
        <w:t xml:space="preserve">dan </w:t>
      </w:r>
      <w:r>
        <w:rPr>
          <w:rFonts w:ascii="Calibri" w:eastAsia="Calibri" w:hAnsi="Calibri" w:cs="Calibri"/>
          <w:i/>
        </w:rPr>
        <w:t>minor</w:t>
      </w:r>
      <w:r w:rsidR="00C1627E">
        <w:rPr>
          <w:rFonts w:ascii="Calibri" w:eastAsia="Calibri" w:hAnsi="Calibri" w:cs="Calibri"/>
          <w:i/>
        </w:rPr>
        <w:t xml:space="preserve"> </w:t>
      </w:r>
      <w:r w:rsidR="00C1627E">
        <w:rPr>
          <w:rFonts w:ascii="Calibri" w:eastAsia="Calibri" w:hAnsi="Calibri" w:cs="Calibri"/>
          <w:i/>
        </w:rPr>
        <w:fldChar w:fldCharType="begin" w:fldLock="1"/>
      </w:r>
      <w:r w:rsidR="00C1627E">
        <w:rPr>
          <w:rFonts w:ascii="Calibri" w:eastAsia="Calibri" w:hAnsi="Calibri" w:cs="Calibri"/>
          <w:i/>
        </w:rPr>
        <w:instrText>ADDIN CSL_CITATION {"citationItems":[{"id":"ITEM-1","itemData":{"DOI":"10.24198/prh.v6i2.35708","ISSN":"2528-6927","abstract":"ABSTRAK Marketplace reksadana online mempermudah masyarakat yang memiliki minat untuk melakukan investasi. Marketplace reksadana online menawarkan serta menjual produk reksadana kepada masyarakat yang menjadi target sasarannya melalui digital platform. Terdapat sejumlah informasi terkait investasi pada setiap website marketplace reksadana online. Informasi tersebut sangat penting untuk diketahui oleh para investor dan calon investor dari berbagai kalangan, termasuk para investor dan calon investor dari kalangan penyandang disabilitas. Hambatan aksesibilitas terhadap informasi yang terkandung dalam website akan memberikan hambatan tertentu bagi penyandang disabilitas untuk berpartisipasi dalam dunia investasi. Sejumlah literatur menunjukkan keterkaitan antara aksesibilitas dengan reputasi. Oleh karena itu, tujuan penelitian ini adalah untuk melakukan evaluasi terhadap sejumlah website marketplace reksadana online dari aspek aksesibilitas dan reputasi online. Metode yang digunakan dalam penelitian ini adalah metode kuantitatif dengan melakukan evaluasi. Alat evaluasi aksesibilitas yang digunakan adalah aXe Devtools, dengan menggunakan WCAG 2.0 sebagai standar. Sedangkan untuk evaluasi reputasi online dilakukan melalui pengecekkan skor Search Engine Optimization (SEO) dengan menggunakan alat Lighthouse Report Review dan SEO Site Checkup. Hasil penelitian mengungkapkan bahwa website marketplace reksadana online yang diteliti pada penelitian ini masih memiliki sejumlah isu aksesibilitas yang dapat menghambat aksesibilitas informasi bagi penggunanya, termasuk dari kalangan penyandang disabilitas. Sedangkan hasil pengecekkan skor SEO menunjukkan angka yang cukup baik. Kata-kata Kunci: Aksesibilitas; reputasi; website; marketplace online; penyandang disabilitas Website accessibility and online reputation of the investment marketplace ABSTRACT The online investment marketplace makes it easier for people interested in investing. The online investment marketplace offers and sells mutual fund products to target communities through digital platforms. There are several investment-related information on each online investment marketplace website. This information is essential for investors and potential investors from various social backgrounds, including those with disabilities. However, the barriers to accessibility to the information contained in the website will provide typical hindrances for persons with disabilities to participate in the investment world. Some r…","author":[{"dropping-particle":"","family":"Hafiar","given":"Hanny","non-dropping-particle":"","parse-names":false,"suffix":""},{"dropping-particle":"","family":"Subekti","given":"Priyo","non-dropping-particle":"","parse-names":false,"suffix":""},{"dropping-particle":"","family":"Setianti","given":"Yanti","non-dropping-particle":"","parse-names":false,"suffix":""},{"dropping-particle":"","family":"Amin","given":"Kholidil","non-dropping-particle":"","parse-names":false,"suffix":""}],"container-title":"PRofesi Humas Jurnal Ilmiah Ilmu Hubungan Masyarakat","id":"ITEM-1","issue":"2","issued":{"date-parts":[["2022"]]},"page":"197","title":"Aksesibilitas website dan reputasi online marketplace reksadana","type":"article-journal","volume":"6"},"uris":["http://www.mendeley.com/documents/?uuid=1f35149d-20b1-49dc-a2b9-6c55c49f24e4"]}],"mendeley":{"formattedCitation":"(Hafiar et al., 2022)","plainTextFormattedCitation":"(Hafiar et al., 2022)","previouslyFormattedCitation":"(Hafiar et al., 2022)"},"properties":{"noteIndex":0},"schema":"https://github.com/citation-style-language/schema/raw/master/csl-citation.json"}</w:instrText>
      </w:r>
      <w:r w:rsidR="00C1627E">
        <w:rPr>
          <w:rFonts w:ascii="Calibri" w:eastAsia="Calibri" w:hAnsi="Calibri" w:cs="Calibri"/>
          <w:i/>
        </w:rPr>
        <w:fldChar w:fldCharType="separate"/>
      </w:r>
      <w:r w:rsidR="00C1627E" w:rsidRPr="00C1627E">
        <w:rPr>
          <w:rFonts w:ascii="Calibri" w:eastAsia="Calibri" w:hAnsi="Calibri" w:cs="Calibri"/>
          <w:noProof/>
        </w:rPr>
        <w:t>(Hafiar et al., 2022)</w:t>
      </w:r>
      <w:r w:rsidR="00C1627E">
        <w:rPr>
          <w:rFonts w:ascii="Calibri" w:eastAsia="Calibri" w:hAnsi="Calibri" w:cs="Calibri"/>
          <w:i/>
        </w:rPr>
        <w:fldChar w:fldCharType="end"/>
      </w:r>
      <w:r>
        <w:rPr>
          <w:rFonts w:ascii="Calibri" w:eastAsia="Calibri" w:hAnsi="Calibri" w:cs="Calibri"/>
          <w:i/>
        </w:rPr>
        <w:t>.</w:t>
      </w:r>
    </w:p>
    <w:p w14:paraId="45EABE34" w14:textId="77777777" w:rsidR="000466A2" w:rsidRDefault="00000000">
      <w:pPr>
        <w:spacing w:line="360" w:lineRule="auto"/>
        <w:ind w:firstLine="720"/>
        <w:jc w:val="both"/>
        <w:rPr>
          <w:rFonts w:ascii="Calibri" w:eastAsia="Calibri" w:hAnsi="Calibri" w:cs="Calibri"/>
        </w:rPr>
      </w:pPr>
      <w:r>
        <w:rPr>
          <w:rFonts w:ascii="Calibri" w:eastAsia="Calibri" w:hAnsi="Calibri" w:cs="Calibri"/>
        </w:rPr>
        <w:t xml:space="preserve">Untuk menganalisis data, peneliti akan membandingkan hasil evaluasi aksesibilitas </w:t>
      </w:r>
      <w:r>
        <w:rPr>
          <w:rFonts w:ascii="Calibri" w:eastAsia="Calibri" w:hAnsi="Calibri" w:cs="Calibri"/>
          <w:i/>
        </w:rPr>
        <w:t xml:space="preserve">website </w:t>
      </w:r>
      <w:r>
        <w:rPr>
          <w:rFonts w:ascii="Calibri" w:eastAsia="Calibri" w:hAnsi="Calibri" w:cs="Calibri"/>
        </w:rPr>
        <w:t xml:space="preserve">dari kedua </w:t>
      </w:r>
      <w:r>
        <w:rPr>
          <w:rFonts w:ascii="Calibri" w:eastAsia="Calibri" w:hAnsi="Calibri" w:cs="Calibri"/>
          <w:i/>
        </w:rPr>
        <w:t xml:space="preserve">tools </w:t>
      </w:r>
      <w:r>
        <w:rPr>
          <w:rFonts w:ascii="Calibri" w:eastAsia="Calibri" w:hAnsi="Calibri" w:cs="Calibri"/>
        </w:rPr>
        <w:t xml:space="preserve">penguji yang digunakan untuk mengetahui secara lebih baik kekurangan yang dimiliki oleh </w:t>
      </w:r>
      <w:r>
        <w:rPr>
          <w:rFonts w:ascii="Calibri" w:eastAsia="Calibri" w:hAnsi="Calibri" w:cs="Calibri"/>
          <w:i/>
        </w:rPr>
        <w:t xml:space="preserve">website </w:t>
      </w:r>
      <w:r>
        <w:rPr>
          <w:rFonts w:ascii="Calibri" w:eastAsia="Calibri" w:hAnsi="Calibri" w:cs="Calibri"/>
        </w:rPr>
        <w:t>Shopee.</w:t>
      </w:r>
    </w:p>
    <w:p w14:paraId="598F9FCA" w14:textId="77777777" w:rsidR="000466A2" w:rsidRDefault="000466A2">
      <w:pPr>
        <w:spacing w:line="360" w:lineRule="auto"/>
        <w:ind w:firstLine="720"/>
        <w:jc w:val="both"/>
        <w:rPr>
          <w:rFonts w:ascii="Calibri" w:eastAsia="Calibri" w:hAnsi="Calibri" w:cs="Calibri"/>
        </w:rPr>
      </w:pPr>
    </w:p>
    <w:p w14:paraId="75F1EC7C" w14:textId="77777777" w:rsidR="000466A2" w:rsidRDefault="00000000">
      <w:pPr>
        <w:keepNext/>
        <w:keepLines/>
        <w:pBdr>
          <w:top w:val="nil"/>
          <w:left w:val="nil"/>
          <w:bottom w:val="nil"/>
          <w:right w:val="nil"/>
          <w:between w:val="nil"/>
        </w:pBdr>
        <w:spacing w:line="360" w:lineRule="auto"/>
        <w:ind w:left="432" w:hanging="438"/>
        <w:jc w:val="both"/>
        <w:rPr>
          <w:rFonts w:ascii="Calibri" w:eastAsia="Calibri" w:hAnsi="Calibri" w:cs="Calibri"/>
          <w:b/>
        </w:rPr>
      </w:pPr>
      <w:r>
        <w:rPr>
          <w:rFonts w:ascii="Calibri" w:eastAsia="Calibri" w:hAnsi="Calibri" w:cs="Calibri"/>
          <w:b/>
          <w:color w:val="000000"/>
        </w:rPr>
        <w:t xml:space="preserve">HASIL DAN PEMBAHASAN </w:t>
      </w:r>
    </w:p>
    <w:p w14:paraId="5D0A44A9" w14:textId="77777777" w:rsidR="000466A2" w:rsidRDefault="00000000">
      <w:pPr>
        <w:spacing w:line="360" w:lineRule="auto"/>
        <w:jc w:val="both"/>
        <w:rPr>
          <w:rFonts w:ascii="Calibri" w:eastAsia="Calibri" w:hAnsi="Calibri" w:cs="Calibri"/>
        </w:rPr>
      </w:pPr>
      <w:r>
        <w:rPr>
          <w:rFonts w:ascii="Calibri" w:eastAsia="Calibri" w:hAnsi="Calibri" w:cs="Calibri"/>
        </w:rPr>
        <w:tab/>
        <w:t xml:space="preserve">Berdasarkan hasil pengujian menggunakan TAW, diketahui bahwa </w:t>
      </w:r>
      <w:r>
        <w:rPr>
          <w:rFonts w:ascii="Calibri" w:eastAsia="Calibri" w:hAnsi="Calibri" w:cs="Calibri"/>
          <w:i/>
        </w:rPr>
        <w:t xml:space="preserve">website </w:t>
      </w:r>
      <w:r>
        <w:rPr>
          <w:rFonts w:ascii="Calibri" w:eastAsia="Calibri" w:hAnsi="Calibri" w:cs="Calibri"/>
        </w:rPr>
        <w:t xml:space="preserve">Shopee tidak memenuhi 23 dari 78 kriteria yang sudah ditetapkan dalam WCAG 2.1 yang terbagi kedalam tiga kategori. Terdapat empat poin kekurangan dalam kategori </w:t>
      </w:r>
      <w:r>
        <w:rPr>
          <w:rFonts w:ascii="Calibri" w:eastAsia="Calibri" w:hAnsi="Calibri" w:cs="Calibri"/>
          <w:i/>
        </w:rPr>
        <w:t xml:space="preserve">problem </w:t>
      </w:r>
      <w:r>
        <w:rPr>
          <w:rFonts w:ascii="Calibri" w:eastAsia="Calibri" w:hAnsi="Calibri" w:cs="Calibri"/>
        </w:rPr>
        <w:t xml:space="preserve">yang terbagi dalam dua kriteria </w:t>
      </w:r>
      <w:r>
        <w:rPr>
          <w:rFonts w:ascii="Calibri" w:eastAsia="Calibri" w:hAnsi="Calibri" w:cs="Calibri"/>
          <w:i/>
        </w:rPr>
        <w:t xml:space="preserve">perceivable, </w:t>
      </w:r>
      <w:r>
        <w:rPr>
          <w:rFonts w:ascii="Calibri" w:eastAsia="Calibri" w:hAnsi="Calibri" w:cs="Calibri"/>
        </w:rPr>
        <w:t xml:space="preserve">satu kriteria </w:t>
      </w:r>
      <w:r>
        <w:rPr>
          <w:rFonts w:ascii="Calibri" w:eastAsia="Calibri" w:hAnsi="Calibri" w:cs="Calibri"/>
          <w:i/>
        </w:rPr>
        <w:t xml:space="preserve">operable, </w:t>
      </w:r>
      <w:r>
        <w:rPr>
          <w:rFonts w:ascii="Calibri" w:eastAsia="Calibri" w:hAnsi="Calibri" w:cs="Calibri"/>
        </w:rPr>
        <w:t xml:space="preserve">dan satu kriteria </w:t>
      </w:r>
      <w:r>
        <w:rPr>
          <w:rFonts w:ascii="Calibri" w:eastAsia="Calibri" w:hAnsi="Calibri" w:cs="Calibri"/>
          <w:i/>
        </w:rPr>
        <w:t xml:space="preserve">understandable. </w:t>
      </w:r>
      <w:r>
        <w:rPr>
          <w:rFonts w:ascii="Calibri" w:eastAsia="Calibri" w:hAnsi="Calibri" w:cs="Calibri"/>
        </w:rPr>
        <w:t xml:space="preserve">Selanjutnya, dalam kategori </w:t>
      </w:r>
      <w:r>
        <w:rPr>
          <w:rFonts w:ascii="Calibri" w:eastAsia="Calibri" w:hAnsi="Calibri" w:cs="Calibri"/>
          <w:i/>
        </w:rPr>
        <w:t xml:space="preserve">warning </w:t>
      </w:r>
      <w:r>
        <w:rPr>
          <w:rFonts w:ascii="Calibri" w:eastAsia="Calibri" w:hAnsi="Calibri" w:cs="Calibri"/>
        </w:rPr>
        <w:t xml:space="preserve">hanya terdapat satu kekurangan di kriteria </w:t>
      </w:r>
      <w:r>
        <w:rPr>
          <w:rFonts w:ascii="Calibri" w:eastAsia="Calibri" w:hAnsi="Calibri" w:cs="Calibri"/>
          <w:i/>
        </w:rPr>
        <w:t xml:space="preserve">operable </w:t>
      </w:r>
      <w:r>
        <w:rPr>
          <w:rFonts w:ascii="Calibri" w:eastAsia="Calibri" w:hAnsi="Calibri" w:cs="Calibri"/>
        </w:rPr>
        <w:t xml:space="preserve">sedangkan pada kategori </w:t>
      </w:r>
      <w:r>
        <w:rPr>
          <w:rFonts w:ascii="Calibri" w:eastAsia="Calibri" w:hAnsi="Calibri" w:cs="Calibri"/>
          <w:i/>
        </w:rPr>
        <w:t xml:space="preserve">not reviewed </w:t>
      </w:r>
      <w:r>
        <w:rPr>
          <w:rFonts w:ascii="Calibri" w:eastAsia="Calibri" w:hAnsi="Calibri" w:cs="Calibri"/>
        </w:rPr>
        <w:t xml:space="preserve">terdapat 18 kekurangan yang terbagi dalam empat kriteria </w:t>
      </w:r>
      <w:r>
        <w:rPr>
          <w:rFonts w:ascii="Calibri" w:eastAsia="Calibri" w:hAnsi="Calibri" w:cs="Calibri"/>
          <w:i/>
        </w:rPr>
        <w:t>perceivable,</w:t>
      </w:r>
      <w:r>
        <w:rPr>
          <w:rFonts w:ascii="Calibri" w:eastAsia="Calibri" w:hAnsi="Calibri" w:cs="Calibri"/>
        </w:rPr>
        <w:t xml:space="preserve"> delapan kriteria </w:t>
      </w:r>
      <w:r>
        <w:rPr>
          <w:rFonts w:ascii="Calibri" w:eastAsia="Calibri" w:hAnsi="Calibri" w:cs="Calibri"/>
          <w:i/>
        </w:rPr>
        <w:t>operable,</w:t>
      </w:r>
      <w:r>
        <w:rPr>
          <w:rFonts w:ascii="Calibri" w:eastAsia="Calibri" w:hAnsi="Calibri" w:cs="Calibri"/>
        </w:rPr>
        <w:t xml:space="preserve"> lima kriteria </w:t>
      </w:r>
      <w:r>
        <w:rPr>
          <w:rFonts w:ascii="Calibri" w:eastAsia="Calibri" w:hAnsi="Calibri" w:cs="Calibri"/>
          <w:i/>
        </w:rPr>
        <w:t xml:space="preserve">understandable, </w:t>
      </w:r>
      <w:r>
        <w:rPr>
          <w:rFonts w:ascii="Calibri" w:eastAsia="Calibri" w:hAnsi="Calibri" w:cs="Calibri"/>
        </w:rPr>
        <w:t xml:space="preserve">dan satu kriteria </w:t>
      </w:r>
      <w:r>
        <w:rPr>
          <w:rFonts w:ascii="Calibri" w:eastAsia="Calibri" w:hAnsi="Calibri" w:cs="Calibri"/>
          <w:i/>
        </w:rPr>
        <w:t>robust.</w:t>
      </w:r>
      <w:r>
        <w:rPr>
          <w:rFonts w:ascii="Calibri" w:eastAsia="Calibri" w:hAnsi="Calibri" w:cs="Calibri"/>
        </w:rPr>
        <w:t xml:space="preserve"> Hasil pengujian aksesibilitas </w:t>
      </w:r>
      <w:r>
        <w:rPr>
          <w:rFonts w:ascii="Calibri" w:eastAsia="Calibri" w:hAnsi="Calibri" w:cs="Calibri"/>
          <w:i/>
        </w:rPr>
        <w:t xml:space="preserve">website </w:t>
      </w:r>
      <w:r>
        <w:rPr>
          <w:rFonts w:ascii="Calibri" w:eastAsia="Calibri" w:hAnsi="Calibri" w:cs="Calibri"/>
        </w:rPr>
        <w:t>Shopee menggunakan TAW secara lebih rinci dapat dilihat pada tabel 2.</w:t>
      </w:r>
    </w:p>
    <w:p w14:paraId="6DF8EBB9" w14:textId="77777777" w:rsidR="000466A2" w:rsidRDefault="00000000">
      <w:pPr>
        <w:spacing w:line="360" w:lineRule="auto"/>
        <w:jc w:val="center"/>
        <w:rPr>
          <w:rFonts w:ascii="Calibri" w:eastAsia="Calibri" w:hAnsi="Calibri" w:cs="Calibri"/>
        </w:rPr>
      </w:pPr>
      <w:r>
        <w:rPr>
          <w:rFonts w:ascii="Calibri" w:eastAsia="Calibri" w:hAnsi="Calibri" w:cs="Calibri"/>
          <w:b/>
        </w:rPr>
        <w:t xml:space="preserve">Tabel 2. Daftar Kekurangan </w:t>
      </w:r>
      <w:r>
        <w:rPr>
          <w:rFonts w:ascii="Calibri" w:eastAsia="Calibri" w:hAnsi="Calibri" w:cs="Calibri"/>
          <w:b/>
          <w:i/>
        </w:rPr>
        <w:t xml:space="preserve">Website </w:t>
      </w:r>
      <w:r>
        <w:rPr>
          <w:rFonts w:ascii="Calibri" w:eastAsia="Calibri" w:hAnsi="Calibri" w:cs="Calibri"/>
          <w:b/>
        </w:rPr>
        <w:t>Shopee berdasarkan TAW</w:t>
      </w:r>
    </w:p>
    <w:tbl>
      <w:tblPr>
        <w:tblStyle w:val="a0"/>
        <w:tblW w:w="9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2"/>
        <w:gridCol w:w="4542"/>
      </w:tblGrid>
      <w:tr w:rsidR="000466A2" w14:paraId="2E361DE7" w14:textId="77777777">
        <w:tc>
          <w:tcPr>
            <w:tcW w:w="4542" w:type="dxa"/>
            <w:shd w:val="clear" w:color="auto" w:fill="auto"/>
            <w:tcMar>
              <w:top w:w="100" w:type="dxa"/>
              <w:left w:w="100" w:type="dxa"/>
              <w:bottom w:w="100" w:type="dxa"/>
              <w:right w:w="100" w:type="dxa"/>
            </w:tcMar>
          </w:tcPr>
          <w:p w14:paraId="0177FA5E" w14:textId="77777777" w:rsidR="000466A2" w:rsidRDefault="00000000">
            <w:pPr>
              <w:widowControl w:val="0"/>
              <w:jc w:val="center"/>
              <w:rPr>
                <w:rFonts w:ascii="Calibri" w:eastAsia="Calibri" w:hAnsi="Calibri" w:cs="Calibri"/>
                <w:b/>
                <w:i/>
              </w:rPr>
            </w:pPr>
            <w:r>
              <w:rPr>
                <w:rFonts w:ascii="Calibri" w:eastAsia="Calibri" w:hAnsi="Calibri" w:cs="Calibri"/>
                <w:b/>
                <w:i/>
              </w:rPr>
              <w:t>Perceivable</w:t>
            </w:r>
          </w:p>
        </w:tc>
        <w:tc>
          <w:tcPr>
            <w:tcW w:w="4542" w:type="dxa"/>
            <w:shd w:val="clear" w:color="auto" w:fill="auto"/>
            <w:tcMar>
              <w:top w:w="100" w:type="dxa"/>
              <w:left w:w="100" w:type="dxa"/>
              <w:bottom w:w="100" w:type="dxa"/>
              <w:right w:w="100" w:type="dxa"/>
            </w:tcMar>
          </w:tcPr>
          <w:p w14:paraId="72CC99D3" w14:textId="77777777" w:rsidR="000466A2" w:rsidRDefault="00000000">
            <w:pPr>
              <w:widowControl w:val="0"/>
              <w:jc w:val="center"/>
              <w:rPr>
                <w:rFonts w:ascii="Calibri" w:eastAsia="Calibri" w:hAnsi="Calibri" w:cs="Calibri"/>
                <w:b/>
                <w:i/>
              </w:rPr>
            </w:pPr>
            <w:r>
              <w:rPr>
                <w:rFonts w:ascii="Calibri" w:eastAsia="Calibri" w:hAnsi="Calibri" w:cs="Calibri"/>
                <w:b/>
                <w:i/>
              </w:rPr>
              <w:t>Operable</w:t>
            </w:r>
          </w:p>
        </w:tc>
      </w:tr>
      <w:tr w:rsidR="000466A2" w14:paraId="0F673A46" w14:textId="77777777">
        <w:tc>
          <w:tcPr>
            <w:tcW w:w="4542" w:type="dxa"/>
            <w:shd w:val="clear" w:color="auto" w:fill="auto"/>
            <w:tcMar>
              <w:top w:w="100" w:type="dxa"/>
              <w:left w:w="100" w:type="dxa"/>
              <w:bottom w:w="100" w:type="dxa"/>
              <w:right w:w="100" w:type="dxa"/>
            </w:tcMar>
          </w:tcPr>
          <w:p w14:paraId="6D25FBA9" w14:textId="77777777" w:rsidR="000466A2" w:rsidRDefault="00000000">
            <w:pPr>
              <w:widowControl w:val="0"/>
              <w:rPr>
                <w:rFonts w:ascii="Calibri" w:eastAsia="Calibri" w:hAnsi="Calibri" w:cs="Calibri"/>
                <w:i/>
              </w:rPr>
            </w:pPr>
            <w:r>
              <w:rPr>
                <w:rFonts w:ascii="Calibri" w:eastAsia="Calibri" w:hAnsi="Calibri" w:cs="Calibri"/>
                <w:i/>
              </w:rPr>
              <w:t>1.1.1 Non-text Content</w:t>
            </w:r>
          </w:p>
          <w:p w14:paraId="65346CF1" w14:textId="77777777" w:rsidR="000466A2" w:rsidRDefault="00000000">
            <w:pPr>
              <w:widowControl w:val="0"/>
              <w:rPr>
                <w:rFonts w:ascii="Calibri" w:eastAsia="Calibri" w:hAnsi="Calibri" w:cs="Calibri"/>
                <w:i/>
              </w:rPr>
            </w:pPr>
            <w:r>
              <w:rPr>
                <w:rFonts w:ascii="Calibri" w:eastAsia="Calibri" w:hAnsi="Calibri" w:cs="Calibri"/>
                <w:i/>
              </w:rPr>
              <w:t>1.3.1 Info and Relationships</w:t>
            </w:r>
          </w:p>
          <w:p w14:paraId="27443EC8" w14:textId="77777777" w:rsidR="000466A2" w:rsidRDefault="00000000">
            <w:pPr>
              <w:widowControl w:val="0"/>
              <w:rPr>
                <w:rFonts w:ascii="Calibri" w:eastAsia="Calibri" w:hAnsi="Calibri" w:cs="Calibri"/>
                <w:i/>
              </w:rPr>
            </w:pPr>
            <w:r>
              <w:rPr>
                <w:rFonts w:ascii="Calibri" w:eastAsia="Calibri" w:hAnsi="Calibri" w:cs="Calibri"/>
                <w:i/>
              </w:rPr>
              <w:t>1.3.3 Sensory Characteristics</w:t>
            </w:r>
          </w:p>
          <w:p w14:paraId="00294159" w14:textId="77777777" w:rsidR="000466A2" w:rsidRDefault="00000000">
            <w:pPr>
              <w:widowControl w:val="0"/>
              <w:rPr>
                <w:rFonts w:ascii="Calibri" w:eastAsia="Calibri" w:hAnsi="Calibri" w:cs="Calibri"/>
                <w:i/>
              </w:rPr>
            </w:pPr>
            <w:r>
              <w:rPr>
                <w:rFonts w:ascii="Calibri" w:eastAsia="Calibri" w:hAnsi="Calibri" w:cs="Calibri"/>
                <w:i/>
              </w:rPr>
              <w:t>1.4.1 Use of Color</w:t>
            </w:r>
          </w:p>
          <w:p w14:paraId="49BC99C5" w14:textId="77777777" w:rsidR="000466A2" w:rsidRDefault="00000000">
            <w:pPr>
              <w:widowControl w:val="0"/>
              <w:rPr>
                <w:rFonts w:ascii="Calibri" w:eastAsia="Calibri" w:hAnsi="Calibri" w:cs="Calibri"/>
                <w:i/>
              </w:rPr>
            </w:pPr>
            <w:r>
              <w:rPr>
                <w:rFonts w:ascii="Calibri" w:eastAsia="Calibri" w:hAnsi="Calibri" w:cs="Calibri"/>
                <w:i/>
              </w:rPr>
              <w:t>1.4.3 Contrast (Minimum)</w:t>
            </w:r>
          </w:p>
          <w:p w14:paraId="6363FB60" w14:textId="77777777" w:rsidR="000466A2" w:rsidRDefault="00000000">
            <w:pPr>
              <w:widowControl w:val="0"/>
              <w:rPr>
                <w:rFonts w:ascii="Calibri" w:eastAsia="Calibri" w:hAnsi="Calibri" w:cs="Calibri"/>
                <w:i/>
              </w:rPr>
            </w:pPr>
            <w:r>
              <w:rPr>
                <w:rFonts w:ascii="Calibri" w:eastAsia="Calibri" w:hAnsi="Calibri" w:cs="Calibri"/>
                <w:i/>
              </w:rPr>
              <w:t>1.4.5 Images of Text</w:t>
            </w:r>
          </w:p>
        </w:tc>
        <w:tc>
          <w:tcPr>
            <w:tcW w:w="4542" w:type="dxa"/>
            <w:shd w:val="clear" w:color="auto" w:fill="auto"/>
            <w:tcMar>
              <w:top w:w="100" w:type="dxa"/>
              <w:left w:w="100" w:type="dxa"/>
              <w:bottom w:w="100" w:type="dxa"/>
              <w:right w:w="100" w:type="dxa"/>
            </w:tcMar>
          </w:tcPr>
          <w:p w14:paraId="0DAF6DD1" w14:textId="77777777" w:rsidR="000466A2" w:rsidRDefault="00000000">
            <w:pPr>
              <w:widowControl w:val="0"/>
              <w:rPr>
                <w:rFonts w:ascii="Calibri" w:eastAsia="Calibri" w:hAnsi="Calibri" w:cs="Calibri"/>
                <w:i/>
              </w:rPr>
            </w:pPr>
            <w:r>
              <w:rPr>
                <w:rFonts w:ascii="Calibri" w:eastAsia="Calibri" w:hAnsi="Calibri" w:cs="Calibri"/>
                <w:i/>
              </w:rPr>
              <w:t>2.1.1 Keyboard</w:t>
            </w:r>
          </w:p>
          <w:p w14:paraId="1E149989" w14:textId="77777777" w:rsidR="000466A2" w:rsidRDefault="00000000">
            <w:pPr>
              <w:widowControl w:val="0"/>
              <w:rPr>
                <w:rFonts w:ascii="Calibri" w:eastAsia="Calibri" w:hAnsi="Calibri" w:cs="Calibri"/>
                <w:i/>
              </w:rPr>
            </w:pPr>
            <w:r>
              <w:rPr>
                <w:rFonts w:ascii="Calibri" w:eastAsia="Calibri" w:hAnsi="Calibri" w:cs="Calibri"/>
                <w:i/>
              </w:rPr>
              <w:t>2.1.2 No Keyboard Trap</w:t>
            </w:r>
          </w:p>
          <w:p w14:paraId="1752CF80" w14:textId="77777777" w:rsidR="000466A2" w:rsidRDefault="00000000">
            <w:pPr>
              <w:widowControl w:val="0"/>
              <w:rPr>
                <w:rFonts w:ascii="Calibri" w:eastAsia="Calibri" w:hAnsi="Calibri" w:cs="Calibri"/>
                <w:i/>
              </w:rPr>
            </w:pPr>
            <w:r>
              <w:rPr>
                <w:rFonts w:ascii="Calibri" w:eastAsia="Calibri" w:hAnsi="Calibri" w:cs="Calibri"/>
                <w:i/>
              </w:rPr>
              <w:t>2.2.1 Timing Adjustable</w:t>
            </w:r>
          </w:p>
          <w:p w14:paraId="5EEF13DA" w14:textId="77777777" w:rsidR="000466A2" w:rsidRDefault="00000000">
            <w:pPr>
              <w:widowControl w:val="0"/>
              <w:rPr>
                <w:rFonts w:ascii="Calibri" w:eastAsia="Calibri" w:hAnsi="Calibri" w:cs="Calibri"/>
                <w:i/>
              </w:rPr>
            </w:pPr>
            <w:r>
              <w:rPr>
                <w:rFonts w:ascii="Calibri" w:eastAsia="Calibri" w:hAnsi="Calibri" w:cs="Calibri"/>
                <w:i/>
              </w:rPr>
              <w:t>2.2.2 Pause, Stop, Hide</w:t>
            </w:r>
          </w:p>
          <w:p w14:paraId="14D96E6F" w14:textId="77777777" w:rsidR="000466A2" w:rsidRDefault="00000000">
            <w:pPr>
              <w:widowControl w:val="0"/>
              <w:rPr>
                <w:rFonts w:ascii="Calibri" w:eastAsia="Calibri" w:hAnsi="Calibri" w:cs="Calibri"/>
                <w:i/>
              </w:rPr>
            </w:pPr>
            <w:r>
              <w:rPr>
                <w:rFonts w:ascii="Calibri" w:eastAsia="Calibri" w:hAnsi="Calibri" w:cs="Calibri"/>
                <w:i/>
              </w:rPr>
              <w:t>2.3.1 Three Flashes or Below Threshold</w:t>
            </w:r>
          </w:p>
          <w:p w14:paraId="746E62CD" w14:textId="77777777" w:rsidR="000466A2" w:rsidRDefault="00000000">
            <w:pPr>
              <w:widowControl w:val="0"/>
              <w:rPr>
                <w:rFonts w:ascii="Calibri" w:eastAsia="Calibri" w:hAnsi="Calibri" w:cs="Calibri"/>
                <w:i/>
              </w:rPr>
            </w:pPr>
            <w:r>
              <w:rPr>
                <w:rFonts w:ascii="Calibri" w:eastAsia="Calibri" w:hAnsi="Calibri" w:cs="Calibri"/>
                <w:i/>
              </w:rPr>
              <w:t>2.4.1 Bypass Blocks</w:t>
            </w:r>
          </w:p>
          <w:p w14:paraId="49D14171" w14:textId="77777777" w:rsidR="000466A2" w:rsidRDefault="00000000">
            <w:pPr>
              <w:widowControl w:val="0"/>
              <w:rPr>
                <w:rFonts w:ascii="Calibri" w:eastAsia="Calibri" w:hAnsi="Calibri" w:cs="Calibri"/>
                <w:i/>
              </w:rPr>
            </w:pPr>
            <w:r>
              <w:rPr>
                <w:rFonts w:ascii="Calibri" w:eastAsia="Calibri" w:hAnsi="Calibri" w:cs="Calibri"/>
                <w:i/>
              </w:rPr>
              <w:t>2.4.2 Page Titled</w:t>
            </w:r>
          </w:p>
          <w:p w14:paraId="7BC86656" w14:textId="77777777" w:rsidR="000466A2" w:rsidRDefault="00000000">
            <w:pPr>
              <w:widowControl w:val="0"/>
              <w:rPr>
                <w:rFonts w:ascii="Calibri" w:eastAsia="Calibri" w:hAnsi="Calibri" w:cs="Calibri"/>
                <w:i/>
              </w:rPr>
            </w:pPr>
            <w:r>
              <w:rPr>
                <w:rFonts w:ascii="Calibri" w:eastAsia="Calibri" w:hAnsi="Calibri" w:cs="Calibri"/>
                <w:i/>
              </w:rPr>
              <w:t>2.4.3 Focus Order</w:t>
            </w:r>
          </w:p>
          <w:p w14:paraId="520AECB9" w14:textId="77777777" w:rsidR="000466A2" w:rsidRDefault="00000000">
            <w:pPr>
              <w:widowControl w:val="0"/>
              <w:rPr>
                <w:rFonts w:ascii="Calibri" w:eastAsia="Calibri" w:hAnsi="Calibri" w:cs="Calibri"/>
                <w:i/>
              </w:rPr>
            </w:pPr>
            <w:r>
              <w:rPr>
                <w:rFonts w:ascii="Calibri" w:eastAsia="Calibri" w:hAnsi="Calibri" w:cs="Calibri"/>
                <w:i/>
              </w:rPr>
              <w:t>2.4.5 Multiple Ways</w:t>
            </w:r>
          </w:p>
          <w:p w14:paraId="08285C3D" w14:textId="77777777" w:rsidR="000466A2" w:rsidRDefault="00000000">
            <w:pPr>
              <w:widowControl w:val="0"/>
              <w:rPr>
                <w:rFonts w:ascii="Calibri" w:eastAsia="Calibri" w:hAnsi="Calibri" w:cs="Calibri"/>
                <w:i/>
              </w:rPr>
            </w:pPr>
            <w:r>
              <w:rPr>
                <w:rFonts w:ascii="Calibri" w:eastAsia="Calibri" w:hAnsi="Calibri" w:cs="Calibri"/>
                <w:i/>
              </w:rPr>
              <w:lastRenderedPageBreak/>
              <w:t>2.4.7 Focus Visible</w:t>
            </w:r>
          </w:p>
        </w:tc>
      </w:tr>
      <w:tr w:rsidR="000466A2" w14:paraId="171EBC71" w14:textId="77777777">
        <w:tc>
          <w:tcPr>
            <w:tcW w:w="4542" w:type="dxa"/>
            <w:shd w:val="clear" w:color="auto" w:fill="auto"/>
            <w:tcMar>
              <w:top w:w="100" w:type="dxa"/>
              <w:left w:w="100" w:type="dxa"/>
              <w:bottom w:w="100" w:type="dxa"/>
              <w:right w:w="100" w:type="dxa"/>
            </w:tcMar>
          </w:tcPr>
          <w:p w14:paraId="0633460E" w14:textId="77777777" w:rsidR="000466A2" w:rsidRDefault="00000000">
            <w:pPr>
              <w:widowControl w:val="0"/>
              <w:jc w:val="center"/>
              <w:rPr>
                <w:rFonts w:ascii="Calibri" w:eastAsia="Calibri" w:hAnsi="Calibri" w:cs="Calibri"/>
                <w:b/>
                <w:i/>
              </w:rPr>
            </w:pPr>
            <w:r>
              <w:rPr>
                <w:rFonts w:ascii="Calibri" w:eastAsia="Calibri" w:hAnsi="Calibri" w:cs="Calibri"/>
                <w:b/>
                <w:i/>
              </w:rPr>
              <w:lastRenderedPageBreak/>
              <w:t>Understable</w:t>
            </w:r>
          </w:p>
        </w:tc>
        <w:tc>
          <w:tcPr>
            <w:tcW w:w="4542" w:type="dxa"/>
            <w:shd w:val="clear" w:color="auto" w:fill="auto"/>
            <w:tcMar>
              <w:top w:w="100" w:type="dxa"/>
              <w:left w:w="100" w:type="dxa"/>
              <w:bottom w:w="100" w:type="dxa"/>
              <w:right w:w="100" w:type="dxa"/>
            </w:tcMar>
          </w:tcPr>
          <w:p w14:paraId="78134A85" w14:textId="77777777" w:rsidR="000466A2" w:rsidRDefault="00000000">
            <w:pPr>
              <w:widowControl w:val="0"/>
              <w:jc w:val="center"/>
              <w:rPr>
                <w:rFonts w:ascii="Calibri" w:eastAsia="Calibri" w:hAnsi="Calibri" w:cs="Calibri"/>
                <w:b/>
                <w:i/>
              </w:rPr>
            </w:pPr>
            <w:r>
              <w:rPr>
                <w:rFonts w:ascii="Calibri" w:eastAsia="Calibri" w:hAnsi="Calibri" w:cs="Calibri"/>
                <w:b/>
                <w:i/>
              </w:rPr>
              <w:t>Robust</w:t>
            </w:r>
          </w:p>
        </w:tc>
      </w:tr>
      <w:tr w:rsidR="000466A2" w14:paraId="655562BE" w14:textId="77777777">
        <w:tc>
          <w:tcPr>
            <w:tcW w:w="4542" w:type="dxa"/>
            <w:shd w:val="clear" w:color="auto" w:fill="auto"/>
            <w:tcMar>
              <w:top w:w="100" w:type="dxa"/>
              <w:left w:w="100" w:type="dxa"/>
              <w:bottom w:w="100" w:type="dxa"/>
              <w:right w:w="100" w:type="dxa"/>
            </w:tcMar>
          </w:tcPr>
          <w:p w14:paraId="112FF2BA" w14:textId="77777777" w:rsidR="000466A2" w:rsidRDefault="00000000">
            <w:pPr>
              <w:widowControl w:val="0"/>
              <w:rPr>
                <w:rFonts w:ascii="Calibri" w:eastAsia="Calibri" w:hAnsi="Calibri" w:cs="Calibri"/>
                <w:i/>
              </w:rPr>
            </w:pPr>
            <w:r>
              <w:rPr>
                <w:rFonts w:ascii="Calibri" w:eastAsia="Calibri" w:hAnsi="Calibri" w:cs="Calibri"/>
                <w:i/>
              </w:rPr>
              <w:t>3.1.1 Language of Page</w:t>
            </w:r>
          </w:p>
          <w:p w14:paraId="777F7B78" w14:textId="77777777" w:rsidR="000466A2" w:rsidRDefault="00000000">
            <w:pPr>
              <w:widowControl w:val="0"/>
              <w:rPr>
                <w:rFonts w:ascii="Calibri" w:eastAsia="Calibri" w:hAnsi="Calibri" w:cs="Calibri"/>
                <w:i/>
              </w:rPr>
            </w:pPr>
            <w:r>
              <w:rPr>
                <w:rFonts w:ascii="Calibri" w:eastAsia="Calibri" w:hAnsi="Calibri" w:cs="Calibri"/>
                <w:i/>
              </w:rPr>
              <w:t>3.1.2 Language of Parts</w:t>
            </w:r>
          </w:p>
          <w:p w14:paraId="70B0A9BF" w14:textId="77777777" w:rsidR="000466A2" w:rsidRDefault="00000000">
            <w:pPr>
              <w:widowControl w:val="0"/>
              <w:rPr>
                <w:rFonts w:ascii="Calibri" w:eastAsia="Calibri" w:hAnsi="Calibri" w:cs="Calibri"/>
                <w:i/>
              </w:rPr>
            </w:pPr>
            <w:r>
              <w:rPr>
                <w:rFonts w:ascii="Calibri" w:eastAsia="Calibri" w:hAnsi="Calibri" w:cs="Calibri"/>
                <w:i/>
              </w:rPr>
              <w:t>3.2.1 On Focus</w:t>
            </w:r>
          </w:p>
          <w:p w14:paraId="446CE7AB" w14:textId="77777777" w:rsidR="000466A2" w:rsidRDefault="00000000">
            <w:pPr>
              <w:widowControl w:val="0"/>
              <w:rPr>
                <w:rFonts w:ascii="Calibri" w:eastAsia="Calibri" w:hAnsi="Calibri" w:cs="Calibri"/>
                <w:i/>
              </w:rPr>
            </w:pPr>
            <w:r>
              <w:rPr>
                <w:rFonts w:ascii="Calibri" w:eastAsia="Calibri" w:hAnsi="Calibri" w:cs="Calibri"/>
                <w:i/>
              </w:rPr>
              <w:t>3.2.2 On Input</w:t>
            </w:r>
          </w:p>
          <w:p w14:paraId="21005886" w14:textId="77777777" w:rsidR="000466A2" w:rsidRDefault="00000000">
            <w:pPr>
              <w:widowControl w:val="0"/>
              <w:rPr>
                <w:rFonts w:ascii="Calibri" w:eastAsia="Calibri" w:hAnsi="Calibri" w:cs="Calibri"/>
                <w:i/>
              </w:rPr>
            </w:pPr>
            <w:r>
              <w:rPr>
                <w:rFonts w:ascii="Calibri" w:eastAsia="Calibri" w:hAnsi="Calibri" w:cs="Calibri"/>
                <w:i/>
              </w:rPr>
              <w:t>3.2.3 Consistent Navigation</w:t>
            </w:r>
          </w:p>
          <w:p w14:paraId="2550D882" w14:textId="77777777" w:rsidR="000466A2" w:rsidRDefault="00000000">
            <w:pPr>
              <w:widowControl w:val="0"/>
              <w:rPr>
                <w:rFonts w:ascii="Calibri" w:eastAsia="Calibri" w:hAnsi="Calibri" w:cs="Calibri"/>
                <w:i/>
              </w:rPr>
            </w:pPr>
            <w:r>
              <w:rPr>
                <w:rFonts w:ascii="Calibri" w:eastAsia="Calibri" w:hAnsi="Calibri" w:cs="Calibri"/>
                <w:i/>
              </w:rPr>
              <w:t>3.2.4 Consistent Identification</w:t>
            </w:r>
          </w:p>
        </w:tc>
        <w:tc>
          <w:tcPr>
            <w:tcW w:w="4542" w:type="dxa"/>
            <w:shd w:val="clear" w:color="auto" w:fill="auto"/>
            <w:tcMar>
              <w:top w:w="100" w:type="dxa"/>
              <w:left w:w="100" w:type="dxa"/>
              <w:bottom w:w="100" w:type="dxa"/>
              <w:right w:w="100" w:type="dxa"/>
            </w:tcMar>
          </w:tcPr>
          <w:p w14:paraId="298EC62D" w14:textId="77777777" w:rsidR="000466A2" w:rsidRDefault="00000000">
            <w:pPr>
              <w:widowControl w:val="0"/>
              <w:rPr>
                <w:rFonts w:ascii="Calibri" w:eastAsia="Calibri" w:hAnsi="Calibri" w:cs="Calibri"/>
                <w:b/>
                <w:i/>
              </w:rPr>
            </w:pPr>
            <w:r>
              <w:rPr>
                <w:rFonts w:ascii="Calibri" w:eastAsia="Calibri" w:hAnsi="Calibri" w:cs="Calibri"/>
                <w:i/>
              </w:rPr>
              <w:t>4.1.2 Name, Role, Value</w:t>
            </w:r>
          </w:p>
        </w:tc>
      </w:tr>
    </w:tbl>
    <w:p w14:paraId="17BA0E49" w14:textId="77777777" w:rsidR="000466A2" w:rsidRDefault="00000000" w:rsidP="00ED4985">
      <w:pPr>
        <w:spacing w:line="360" w:lineRule="auto"/>
        <w:jc w:val="center"/>
        <w:rPr>
          <w:rFonts w:ascii="Calibri" w:eastAsia="Calibri" w:hAnsi="Calibri" w:cs="Calibri"/>
        </w:rPr>
      </w:pPr>
      <w:r>
        <w:rPr>
          <w:rFonts w:ascii="Calibri" w:eastAsia="Calibri" w:hAnsi="Calibri" w:cs="Calibri"/>
        </w:rPr>
        <w:t>Sumber: Olahan Peneliti, 2023</w:t>
      </w:r>
    </w:p>
    <w:p w14:paraId="57C2B247" w14:textId="77777777" w:rsidR="000466A2" w:rsidRDefault="00000000">
      <w:pPr>
        <w:spacing w:line="360" w:lineRule="auto"/>
        <w:jc w:val="both"/>
        <w:rPr>
          <w:rFonts w:ascii="Calibri" w:eastAsia="Calibri" w:hAnsi="Calibri" w:cs="Calibri"/>
        </w:rPr>
      </w:pPr>
      <w:r>
        <w:rPr>
          <w:rFonts w:ascii="Calibri" w:eastAsia="Calibri" w:hAnsi="Calibri" w:cs="Calibri"/>
        </w:rPr>
        <w:tab/>
        <w:t xml:space="preserve">Selanjutnya, pengujian </w:t>
      </w:r>
      <w:r>
        <w:rPr>
          <w:rFonts w:ascii="Calibri" w:eastAsia="Calibri" w:hAnsi="Calibri" w:cs="Calibri"/>
          <w:i/>
        </w:rPr>
        <w:t xml:space="preserve">website </w:t>
      </w:r>
      <w:r>
        <w:rPr>
          <w:rFonts w:ascii="Calibri" w:eastAsia="Calibri" w:hAnsi="Calibri" w:cs="Calibri"/>
        </w:rPr>
        <w:t xml:space="preserve">Shopee menggunakan aXe DevTools memberikan hasil bahwa terdapat 156 isu yang terbagi dalam 18 isu </w:t>
      </w:r>
      <w:r>
        <w:rPr>
          <w:rFonts w:ascii="Calibri" w:eastAsia="Calibri" w:hAnsi="Calibri" w:cs="Calibri"/>
          <w:i/>
        </w:rPr>
        <w:t xml:space="preserve">critical </w:t>
      </w:r>
      <w:r>
        <w:rPr>
          <w:rFonts w:ascii="Calibri" w:eastAsia="Calibri" w:hAnsi="Calibri" w:cs="Calibri"/>
        </w:rPr>
        <w:t xml:space="preserve">dan 138 isu </w:t>
      </w:r>
      <w:r>
        <w:rPr>
          <w:rFonts w:ascii="Calibri" w:eastAsia="Calibri" w:hAnsi="Calibri" w:cs="Calibri"/>
          <w:i/>
        </w:rPr>
        <w:t xml:space="preserve">serious. </w:t>
      </w:r>
      <w:r>
        <w:rPr>
          <w:rFonts w:ascii="Calibri" w:eastAsia="Calibri" w:hAnsi="Calibri" w:cs="Calibri"/>
        </w:rPr>
        <w:t xml:space="preserve">Sama seperti TAW, menurut aXe DevTools kriteria sukses </w:t>
      </w:r>
      <w:r>
        <w:rPr>
          <w:rFonts w:ascii="Calibri" w:eastAsia="Calibri" w:hAnsi="Calibri" w:cs="Calibri"/>
          <w:i/>
        </w:rPr>
        <w:t xml:space="preserve">website </w:t>
      </w:r>
      <w:r>
        <w:rPr>
          <w:rFonts w:ascii="Calibri" w:eastAsia="Calibri" w:hAnsi="Calibri" w:cs="Calibri"/>
        </w:rPr>
        <w:t xml:space="preserve">Shopee berada di level AA (menengah). Namun, tidak seperti TAW, aXe DevTools tidak secara langsung mengkategorikan kekurangan yang ada pada </w:t>
      </w:r>
      <w:r>
        <w:rPr>
          <w:rFonts w:ascii="Calibri" w:eastAsia="Calibri" w:hAnsi="Calibri" w:cs="Calibri"/>
          <w:i/>
        </w:rPr>
        <w:t xml:space="preserve">website </w:t>
      </w:r>
      <w:r>
        <w:rPr>
          <w:rFonts w:ascii="Calibri" w:eastAsia="Calibri" w:hAnsi="Calibri" w:cs="Calibri"/>
        </w:rPr>
        <w:t>kedalam kriteria POUR, sehingga sedikit lebih sulit untuk mengetahui kriteria apa saja yang tidak sesuai dengan pedoman WCAG 2.1. Hasil pengujian aksesibilitas website Shopee menggunakan aXe DEvTools secara lebih rinci dapat dilihat pada tabel 3.</w:t>
      </w:r>
    </w:p>
    <w:p w14:paraId="633E2AA1" w14:textId="77777777" w:rsidR="000466A2" w:rsidRDefault="00000000">
      <w:pPr>
        <w:spacing w:line="360" w:lineRule="auto"/>
        <w:jc w:val="center"/>
        <w:rPr>
          <w:rFonts w:ascii="Calibri" w:eastAsia="Calibri" w:hAnsi="Calibri" w:cs="Calibri"/>
          <w:b/>
        </w:rPr>
      </w:pPr>
      <w:r>
        <w:rPr>
          <w:rFonts w:ascii="Calibri" w:eastAsia="Calibri" w:hAnsi="Calibri" w:cs="Calibri"/>
          <w:b/>
        </w:rPr>
        <w:t xml:space="preserve">Tabel 3. Daftar Kekurangan </w:t>
      </w:r>
      <w:r>
        <w:rPr>
          <w:rFonts w:ascii="Calibri" w:eastAsia="Calibri" w:hAnsi="Calibri" w:cs="Calibri"/>
          <w:b/>
          <w:i/>
        </w:rPr>
        <w:t xml:space="preserve">Website </w:t>
      </w:r>
      <w:r>
        <w:rPr>
          <w:rFonts w:ascii="Calibri" w:eastAsia="Calibri" w:hAnsi="Calibri" w:cs="Calibri"/>
          <w:b/>
        </w:rPr>
        <w:t>Shopee berdasarkan aXe Devtools</w:t>
      </w:r>
    </w:p>
    <w:tbl>
      <w:tblPr>
        <w:tblStyle w:val="a1"/>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4786"/>
        <w:gridCol w:w="1295"/>
        <w:gridCol w:w="1854"/>
      </w:tblGrid>
      <w:tr w:rsidR="000466A2" w14:paraId="4518123D" w14:textId="77777777">
        <w:tc>
          <w:tcPr>
            <w:tcW w:w="1155" w:type="dxa"/>
            <w:shd w:val="clear" w:color="auto" w:fill="auto"/>
            <w:tcMar>
              <w:top w:w="100" w:type="dxa"/>
              <w:left w:w="100" w:type="dxa"/>
              <w:bottom w:w="100" w:type="dxa"/>
              <w:right w:w="100" w:type="dxa"/>
            </w:tcMar>
          </w:tcPr>
          <w:p w14:paraId="62F63E59" w14:textId="77777777" w:rsidR="000466A2" w:rsidRDefault="00000000">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Jenis Isu</w:t>
            </w:r>
          </w:p>
        </w:tc>
        <w:tc>
          <w:tcPr>
            <w:tcW w:w="4785" w:type="dxa"/>
            <w:shd w:val="clear" w:color="auto" w:fill="auto"/>
            <w:tcMar>
              <w:top w:w="100" w:type="dxa"/>
              <w:left w:w="100" w:type="dxa"/>
              <w:bottom w:w="100" w:type="dxa"/>
              <w:right w:w="100" w:type="dxa"/>
            </w:tcMar>
          </w:tcPr>
          <w:p w14:paraId="1BC2D0B3" w14:textId="77777777" w:rsidR="000466A2" w:rsidRDefault="00000000">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Keterangan Isu</w:t>
            </w:r>
          </w:p>
        </w:tc>
        <w:tc>
          <w:tcPr>
            <w:tcW w:w="1295" w:type="dxa"/>
            <w:shd w:val="clear" w:color="auto" w:fill="auto"/>
            <w:tcMar>
              <w:top w:w="100" w:type="dxa"/>
              <w:left w:w="100" w:type="dxa"/>
              <w:bottom w:w="100" w:type="dxa"/>
              <w:right w:w="100" w:type="dxa"/>
            </w:tcMar>
          </w:tcPr>
          <w:p w14:paraId="1BCD19E1" w14:textId="77777777" w:rsidR="000466A2" w:rsidRDefault="00000000">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Jumlah Isu</w:t>
            </w:r>
          </w:p>
        </w:tc>
        <w:tc>
          <w:tcPr>
            <w:tcW w:w="1854" w:type="dxa"/>
            <w:shd w:val="clear" w:color="auto" w:fill="auto"/>
            <w:tcMar>
              <w:top w:w="100" w:type="dxa"/>
              <w:left w:w="100" w:type="dxa"/>
              <w:bottom w:w="100" w:type="dxa"/>
              <w:right w:w="100" w:type="dxa"/>
            </w:tcMar>
          </w:tcPr>
          <w:p w14:paraId="26667EB8" w14:textId="77777777" w:rsidR="000466A2" w:rsidRDefault="00000000">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Kategori POUR</w:t>
            </w:r>
          </w:p>
        </w:tc>
      </w:tr>
      <w:tr w:rsidR="000466A2" w14:paraId="6E553E6D" w14:textId="77777777">
        <w:tc>
          <w:tcPr>
            <w:tcW w:w="1155" w:type="dxa"/>
            <w:shd w:val="clear" w:color="auto" w:fill="auto"/>
            <w:tcMar>
              <w:top w:w="100" w:type="dxa"/>
              <w:left w:w="100" w:type="dxa"/>
              <w:bottom w:w="100" w:type="dxa"/>
              <w:right w:w="100" w:type="dxa"/>
            </w:tcMar>
          </w:tcPr>
          <w:p w14:paraId="47808D3E" w14:textId="77777777" w:rsidR="000466A2" w:rsidRDefault="00000000">
            <w:pPr>
              <w:widowControl w:val="0"/>
              <w:pBdr>
                <w:top w:val="nil"/>
                <w:left w:val="nil"/>
                <w:bottom w:val="nil"/>
                <w:right w:val="nil"/>
                <w:between w:val="nil"/>
              </w:pBdr>
              <w:jc w:val="center"/>
              <w:rPr>
                <w:rFonts w:ascii="Calibri" w:eastAsia="Calibri" w:hAnsi="Calibri" w:cs="Calibri"/>
                <w:b/>
                <w:i/>
              </w:rPr>
            </w:pPr>
            <w:r>
              <w:rPr>
                <w:rFonts w:ascii="Calibri" w:eastAsia="Calibri" w:hAnsi="Calibri" w:cs="Calibri"/>
                <w:b/>
                <w:i/>
              </w:rPr>
              <w:t>Critical</w:t>
            </w:r>
          </w:p>
        </w:tc>
        <w:tc>
          <w:tcPr>
            <w:tcW w:w="4785" w:type="dxa"/>
            <w:shd w:val="clear" w:color="auto" w:fill="auto"/>
            <w:tcMar>
              <w:top w:w="100" w:type="dxa"/>
              <w:left w:w="100" w:type="dxa"/>
              <w:bottom w:w="100" w:type="dxa"/>
              <w:right w:w="100" w:type="dxa"/>
            </w:tcMar>
          </w:tcPr>
          <w:p w14:paraId="29B7709F" w14:textId="77777777" w:rsidR="000466A2" w:rsidRDefault="00000000">
            <w:pPr>
              <w:widowControl w:val="0"/>
              <w:numPr>
                <w:ilvl w:val="0"/>
                <w:numId w:val="1"/>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Images must have alternate text</w:t>
            </w:r>
          </w:p>
          <w:p w14:paraId="7D684938" w14:textId="77777777" w:rsidR="000466A2" w:rsidRDefault="00000000">
            <w:pPr>
              <w:widowControl w:val="0"/>
              <w:numPr>
                <w:ilvl w:val="0"/>
                <w:numId w:val="1"/>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Buttons must have discernible text</w:t>
            </w:r>
          </w:p>
        </w:tc>
        <w:tc>
          <w:tcPr>
            <w:tcW w:w="1295" w:type="dxa"/>
            <w:shd w:val="clear" w:color="auto" w:fill="auto"/>
            <w:tcMar>
              <w:top w:w="100" w:type="dxa"/>
              <w:left w:w="100" w:type="dxa"/>
              <w:bottom w:w="100" w:type="dxa"/>
              <w:right w:w="100" w:type="dxa"/>
            </w:tcMar>
          </w:tcPr>
          <w:p w14:paraId="24CDD1CC"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17</w:t>
            </w:r>
          </w:p>
          <w:p w14:paraId="06F63AAE"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1854" w:type="dxa"/>
            <w:shd w:val="clear" w:color="auto" w:fill="auto"/>
            <w:tcMar>
              <w:top w:w="100" w:type="dxa"/>
              <w:left w:w="100" w:type="dxa"/>
              <w:bottom w:w="100" w:type="dxa"/>
              <w:right w:w="100" w:type="dxa"/>
            </w:tcMar>
          </w:tcPr>
          <w:p w14:paraId="2F35E833" w14:textId="77777777" w:rsidR="000466A2" w:rsidRDefault="00000000">
            <w:pPr>
              <w:widowControl w:val="0"/>
              <w:pBdr>
                <w:top w:val="nil"/>
                <w:left w:val="nil"/>
                <w:bottom w:val="nil"/>
                <w:right w:val="nil"/>
                <w:between w:val="nil"/>
              </w:pBdr>
              <w:jc w:val="center"/>
              <w:rPr>
                <w:rFonts w:ascii="Calibri" w:eastAsia="Calibri" w:hAnsi="Calibri" w:cs="Calibri"/>
                <w:i/>
              </w:rPr>
            </w:pPr>
            <w:r>
              <w:rPr>
                <w:rFonts w:ascii="Calibri" w:eastAsia="Calibri" w:hAnsi="Calibri" w:cs="Calibri"/>
                <w:i/>
              </w:rPr>
              <w:t>Perceivable</w:t>
            </w:r>
          </w:p>
          <w:p w14:paraId="4219AED7" w14:textId="77777777" w:rsidR="000466A2" w:rsidRDefault="00000000">
            <w:pPr>
              <w:widowControl w:val="0"/>
              <w:pBdr>
                <w:top w:val="nil"/>
                <w:left w:val="nil"/>
                <w:bottom w:val="nil"/>
                <w:right w:val="nil"/>
                <w:between w:val="nil"/>
              </w:pBdr>
              <w:jc w:val="center"/>
              <w:rPr>
                <w:rFonts w:ascii="Calibri" w:eastAsia="Calibri" w:hAnsi="Calibri" w:cs="Calibri"/>
                <w:i/>
              </w:rPr>
            </w:pPr>
            <w:r>
              <w:rPr>
                <w:rFonts w:ascii="Calibri" w:eastAsia="Calibri" w:hAnsi="Calibri" w:cs="Calibri"/>
                <w:i/>
              </w:rPr>
              <w:t>Perceivable</w:t>
            </w:r>
          </w:p>
        </w:tc>
      </w:tr>
      <w:tr w:rsidR="000466A2" w14:paraId="3BCB0175" w14:textId="77777777">
        <w:tc>
          <w:tcPr>
            <w:tcW w:w="1155" w:type="dxa"/>
            <w:shd w:val="clear" w:color="auto" w:fill="auto"/>
            <w:tcMar>
              <w:top w:w="100" w:type="dxa"/>
              <w:left w:w="100" w:type="dxa"/>
              <w:bottom w:w="100" w:type="dxa"/>
              <w:right w:w="100" w:type="dxa"/>
            </w:tcMar>
          </w:tcPr>
          <w:p w14:paraId="5748D102" w14:textId="77777777" w:rsidR="000466A2" w:rsidRDefault="00000000">
            <w:pPr>
              <w:widowControl w:val="0"/>
              <w:pBdr>
                <w:top w:val="nil"/>
                <w:left w:val="nil"/>
                <w:bottom w:val="nil"/>
                <w:right w:val="nil"/>
                <w:between w:val="nil"/>
              </w:pBdr>
              <w:jc w:val="center"/>
              <w:rPr>
                <w:rFonts w:ascii="Calibri" w:eastAsia="Calibri" w:hAnsi="Calibri" w:cs="Calibri"/>
                <w:b/>
                <w:i/>
              </w:rPr>
            </w:pPr>
            <w:r>
              <w:rPr>
                <w:rFonts w:ascii="Calibri" w:eastAsia="Calibri" w:hAnsi="Calibri" w:cs="Calibri"/>
                <w:b/>
                <w:i/>
              </w:rPr>
              <w:t>Serious</w:t>
            </w:r>
          </w:p>
        </w:tc>
        <w:tc>
          <w:tcPr>
            <w:tcW w:w="4785" w:type="dxa"/>
            <w:shd w:val="clear" w:color="auto" w:fill="auto"/>
            <w:tcMar>
              <w:top w:w="100" w:type="dxa"/>
              <w:left w:w="100" w:type="dxa"/>
              <w:bottom w:w="100" w:type="dxa"/>
              <w:right w:w="100" w:type="dxa"/>
            </w:tcMar>
          </w:tcPr>
          <w:p w14:paraId="1F872BD8" w14:textId="77777777" w:rsidR="000466A2" w:rsidRDefault="00000000">
            <w:pPr>
              <w:widowControl w:val="0"/>
              <w:numPr>
                <w:ilvl w:val="0"/>
                <w:numId w:val="2"/>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&lt;svg&gt; elements with an img role must have an alternative text</w:t>
            </w:r>
          </w:p>
          <w:p w14:paraId="1FA9C973" w14:textId="77777777" w:rsidR="000466A2" w:rsidRDefault="00000000">
            <w:pPr>
              <w:widowControl w:val="0"/>
              <w:numPr>
                <w:ilvl w:val="0"/>
                <w:numId w:val="2"/>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Interactive controls must not be nested</w:t>
            </w:r>
          </w:p>
          <w:p w14:paraId="4FA1FB4C" w14:textId="77777777" w:rsidR="000466A2" w:rsidRDefault="00000000">
            <w:pPr>
              <w:widowControl w:val="0"/>
              <w:numPr>
                <w:ilvl w:val="0"/>
                <w:numId w:val="2"/>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&lt;ul&gt; and &lt;ol&gt; must only directly contain &lt;li&gt;, &lt;script&gt; or &lt;template&gt; elements</w:t>
            </w:r>
          </w:p>
          <w:p w14:paraId="14326722" w14:textId="77777777" w:rsidR="000466A2" w:rsidRDefault="00000000">
            <w:pPr>
              <w:widowControl w:val="0"/>
              <w:numPr>
                <w:ilvl w:val="0"/>
                <w:numId w:val="2"/>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Links must have discernible text</w:t>
            </w:r>
          </w:p>
          <w:p w14:paraId="6CAB32A1" w14:textId="77777777" w:rsidR="000466A2" w:rsidRDefault="00000000">
            <w:pPr>
              <w:widowControl w:val="0"/>
              <w:numPr>
                <w:ilvl w:val="0"/>
                <w:numId w:val="2"/>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IDs of active elements must be unique</w:t>
            </w:r>
          </w:p>
          <w:p w14:paraId="7EC23BED" w14:textId="77777777" w:rsidR="000466A2" w:rsidRDefault="00000000">
            <w:pPr>
              <w:widowControl w:val="0"/>
              <w:numPr>
                <w:ilvl w:val="0"/>
                <w:numId w:val="2"/>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Elements must meet minimum color contrast ratio thresholds</w:t>
            </w:r>
          </w:p>
          <w:p w14:paraId="7C81F399" w14:textId="77777777" w:rsidR="000466A2" w:rsidRDefault="00000000">
            <w:pPr>
              <w:widowControl w:val="0"/>
              <w:numPr>
                <w:ilvl w:val="0"/>
                <w:numId w:val="2"/>
              </w:numPr>
              <w:pBdr>
                <w:top w:val="nil"/>
                <w:left w:val="nil"/>
                <w:bottom w:val="nil"/>
                <w:right w:val="nil"/>
                <w:between w:val="nil"/>
              </w:pBdr>
              <w:ind w:left="270" w:hanging="270"/>
              <w:jc w:val="both"/>
              <w:rPr>
                <w:rFonts w:ascii="Calibri" w:eastAsia="Calibri" w:hAnsi="Calibri" w:cs="Calibri"/>
                <w:i/>
              </w:rPr>
            </w:pPr>
            <w:r>
              <w:rPr>
                <w:rFonts w:ascii="Calibri" w:eastAsia="Calibri" w:hAnsi="Calibri" w:cs="Calibri"/>
                <w:i/>
              </w:rPr>
              <w:t>ARIA commands must have an accessible name</w:t>
            </w:r>
          </w:p>
        </w:tc>
        <w:tc>
          <w:tcPr>
            <w:tcW w:w="1295" w:type="dxa"/>
            <w:shd w:val="clear" w:color="auto" w:fill="auto"/>
            <w:tcMar>
              <w:top w:w="100" w:type="dxa"/>
              <w:left w:w="100" w:type="dxa"/>
              <w:bottom w:w="100" w:type="dxa"/>
              <w:right w:w="100" w:type="dxa"/>
            </w:tcMar>
          </w:tcPr>
          <w:p w14:paraId="206B2234"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61</w:t>
            </w:r>
          </w:p>
          <w:p w14:paraId="490BF4D7" w14:textId="77777777" w:rsidR="000466A2" w:rsidRDefault="000466A2">
            <w:pPr>
              <w:widowControl w:val="0"/>
              <w:pBdr>
                <w:top w:val="nil"/>
                <w:left w:val="nil"/>
                <w:bottom w:val="nil"/>
                <w:right w:val="nil"/>
                <w:between w:val="nil"/>
              </w:pBdr>
              <w:jc w:val="center"/>
              <w:rPr>
                <w:rFonts w:ascii="Calibri" w:eastAsia="Calibri" w:hAnsi="Calibri" w:cs="Calibri"/>
              </w:rPr>
            </w:pPr>
          </w:p>
          <w:p w14:paraId="6ABCAEAD"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3</w:t>
            </w:r>
          </w:p>
          <w:p w14:paraId="63860321"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p w14:paraId="2732F27D" w14:textId="77777777" w:rsidR="000466A2" w:rsidRDefault="000466A2">
            <w:pPr>
              <w:widowControl w:val="0"/>
              <w:pBdr>
                <w:top w:val="nil"/>
                <w:left w:val="nil"/>
                <w:bottom w:val="nil"/>
                <w:right w:val="nil"/>
                <w:between w:val="nil"/>
              </w:pBdr>
              <w:jc w:val="center"/>
              <w:rPr>
                <w:rFonts w:ascii="Calibri" w:eastAsia="Calibri" w:hAnsi="Calibri" w:cs="Calibri"/>
              </w:rPr>
            </w:pPr>
          </w:p>
          <w:p w14:paraId="688D75A8"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46</w:t>
            </w:r>
          </w:p>
          <w:p w14:paraId="15E79C7A"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p w14:paraId="716AC41E"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22</w:t>
            </w:r>
          </w:p>
          <w:p w14:paraId="27F29DE6" w14:textId="77777777" w:rsidR="000466A2" w:rsidRDefault="000466A2">
            <w:pPr>
              <w:widowControl w:val="0"/>
              <w:pBdr>
                <w:top w:val="nil"/>
                <w:left w:val="nil"/>
                <w:bottom w:val="nil"/>
                <w:right w:val="nil"/>
                <w:between w:val="nil"/>
              </w:pBdr>
              <w:jc w:val="center"/>
              <w:rPr>
                <w:rFonts w:ascii="Calibri" w:eastAsia="Calibri" w:hAnsi="Calibri" w:cs="Calibri"/>
              </w:rPr>
            </w:pPr>
          </w:p>
          <w:p w14:paraId="21A042B8" w14:textId="77777777" w:rsidR="000466A2" w:rsidRDefault="0000000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w:t>
            </w:r>
          </w:p>
        </w:tc>
        <w:tc>
          <w:tcPr>
            <w:tcW w:w="1854" w:type="dxa"/>
            <w:shd w:val="clear" w:color="auto" w:fill="auto"/>
            <w:tcMar>
              <w:top w:w="100" w:type="dxa"/>
              <w:left w:w="100" w:type="dxa"/>
              <w:bottom w:w="100" w:type="dxa"/>
              <w:right w:w="100" w:type="dxa"/>
            </w:tcMar>
          </w:tcPr>
          <w:p w14:paraId="1C2C4F3C" w14:textId="77777777" w:rsidR="000466A2" w:rsidRDefault="00000000">
            <w:pPr>
              <w:widowControl w:val="0"/>
              <w:pBdr>
                <w:top w:val="nil"/>
                <w:left w:val="nil"/>
                <w:bottom w:val="nil"/>
                <w:right w:val="nil"/>
                <w:between w:val="nil"/>
              </w:pBdr>
              <w:jc w:val="center"/>
              <w:rPr>
                <w:rFonts w:ascii="Calibri" w:eastAsia="Calibri" w:hAnsi="Calibri" w:cs="Calibri"/>
                <w:i/>
              </w:rPr>
            </w:pPr>
            <w:r>
              <w:rPr>
                <w:rFonts w:ascii="Calibri" w:eastAsia="Calibri" w:hAnsi="Calibri" w:cs="Calibri"/>
                <w:i/>
              </w:rPr>
              <w:t>Perceivable</w:t>
            </w:r>
          </w:p>
          <w:p w14:paraId="6AE861B9" w14:textId="77777777" w:rsidR="000466A2" w:rsidRDefault="000466A2">
            <w:pPr>
              <w:widowControl w:val="0"/>
              <w:pBdr>
                <w:top w:val="nil"/>
                <w:left w:val="nil"/>
                <w:bottom w:val="nil"/>
                <w:right w:val="nil"/>
                <w:between w:val="nil"/>
              </w:pBdr>
              <w:jc w:val="center"/>
              <w:rPr>
                <w:rFonts w:ascii="Calibri" w:eastAsia="Calibri" w:hAnsi="Calibri" w:cs="Calibri"/>
                <w:i/>
              </w:rPr>
            </w:pPr>
          </w:p>
          <w:p w14:paraId="6FF9E77F" w14:textId="77777777" w:rsidR="000466A2" w:rsidRDefault="00000000">
            <w:pPr>
              <w:widowControl w:val="0"/>
              <w:pBdr>
                <w:top w:val="nil"/>
                <w:left w:val="nil"/>
                <w:bottom w:val="nil"/>
                <w:right w:val="nil"/>
                <w:between w:val="nil"/>
              </w:pBdr>
              <w:jc w:val="center"/>
              <w:rPr>
                <w:rFonts w:ascii="Calibri" w:eastAsia="Calibri" w:hAnsi="Calibri" w:cs="Calibri"/>
                <w:i/>
              </w:rPr>
            </w:pPr>
            <w:r>
              <w:rPr>
                <w:rFonts w:ascii="Calibri" w:eastAsia="Calibri" w:hAnsi="Calibri" w:cs="Calibri"/>
                <w:i/>
              </w:rPr>
              <w:t>Operable</w:t>
            </w:r>
          </w:p>
          <w:p w14:paraId="6132E58D" w14:textId="77777777" w:rsidR="000466A2" w:rsidRDefault="00000000">
            <w:pPr>
              <w:widowControl w:val="0"/>
              <w:pBdr>
                <w:top w:val="nil"/>
                <w:left w:val="nil"/>
                <w:bottom w:val="nil"/>
                <w:right w:val="nil"/>
                <w:between w:val="nil"/>
              </w:pBdr>
              <w:rPr>
                <w:rFonts w:ascii="Calibri" w:eastAsia="Calibri" w:hAnsi="Calibri" w:cs="Calibri"/>
                <w:i/>
              </w:rPr>
            </w:pPr>
            <w:r>
              <w:rPr>
                <w:rFonts w:ascii="Calibri" w:eastAsia="Calibri" w:hAnsi="Calibri" w:cs="Calibri"/>
                <w:i/>
              </w:rPr>
              <w:t>Understandable</w:t>
            </w:r>
          </w:p>
          <w:p w14:paraId="789D3A25" w14:textId="77777777" w:rsidR="000466A2" w:rsidRDefault="000466A2">
            <w:pPr>
              <w:widowControl w:val="0"/>
              <w:pBdr>
                <w:top w:val="nil"/>
                <w:left w:val="nil"/>
                <w:bottom w:val="nil"/>
                <w:right w:val="nil"/>
                <w:between w:val="nil"/>
              </w:pBdr>
              <w:rPr>
                <w:rFonts w:ascii="Calibri" w:eastAsia="Calibri" w:hAnsi="Calibri" w:cs="Calibri"/>
                <w:i/>
              </w:rPr>
            </w:pPr>
          </w:p>
          <w:p w14:paraId="42CC9B2C" w14:textId="77777777" w:rsidR="000466A2" w:rsidRDefault="00000000">
            <w:pPr>
              <w:widowControl w:val="0"/>
              <w:pBdr>
                <w:top w:val="nil"/>
                <w:left w:val="nil"/>
                <w:bottom w:val="nil"/>
                <w:right w:val="nil"/>
                <w:between w:val="nil"/>
              </w:pBdr>
              <w:jc w:val="center"/>
              <w:rPr>
                <w:rFonts w:ascii="Calibri" w:eastAsia="Calibri" w:hAnsi="Calibri" w:cs="Calibri"/>
                <w:i/>
              </w:rPr>
            </w:pPr>
            <w:r>
              <w:rPr>
                <w:rFonts w:ascii="Calibri" w:eastAsia="Calibri" w:hAnsi="Calibri" w:cs="Calibri"/>
                <w:i/>
              </w:rPr>
              <w:t>Perceivable</w:t>
            </w:r>
          </w:p>
          <w:p w14:paraId="3E69B908" w14:textId="77777777" w:rsidR="000466A2" w:rsidRDefault="00000000">
            <w:pPr>
              <w:widowControl w:val="0"/>
              <w:pBdr>
                <w:top w:val="nil"/>
                <w:left w:val="nil"/>
                <w:bottom w:val="nil"/>
                <w:right w:val="nil"/>
                <w:between w:val="nil"/>
              </w:pBdr>
              <w:jc w:val="center"/>
              <w:rPr>
                <w:rFonts w:ascii="Calibri" w:eastAsia="Calibri" w:hAnsi="Calibri" w:cs="Calibri"/>
                <w:i/>
              </w:rPr>
            </w:pPr>
            <w:r>
              <w:rPr>
                <w:rFonts w:ascii="Calibri" w:eastAsia="Calibri" w:hAnsi="Calibri" w:cs="Calibri"/>
                <w:i/>
              </w:rPr>
              <w:t>Operable</w:t>
            </w:r>
          </w:p>
          <w:p w14:paraId="78EC3DC5" w14:textId="77777777" w:rsidR="000466A2" w:rsidRDefault="00000000">
            <w:pPr>
              <w:widowControl w:val="0"/>
              <w:pBdr>
                <w:top w:val="nil"/>
                <w:left w:val="nil"/>
                <w:bottom w:val="nil"/>
                <w:right w:val="nil"/>
                <w:between w:val="nil"/>
              </w:pBdr>
              <w:jc w:val="center"/>
              <w:rPr>
                <w:rFonts w:ascii="Calibri" w:eastAsia="Calibri" w:hAnsi="Calibri" w:cs="Calibri"/>
                <w:i/>
              </w:rPr>
            </w:pPr>
            <w:r>
              <w:rPr>
                <w:rFonts w:ascii="Calibri" w:eastAsia="Calibri" w:hAnsi="Calibri" w:cs="Calibri"/>
                <w:i/>
              </w:rPr>
              <w:t>Perceivable</w:t>
            </w:r>
          </w:p>
          <w:p w14:paraId="1A0AB4EA" w14:textId="77777777" w:rsidR="000466A2" w:rsidRDefault="000466A2">
            <w:pPr>
              <w:widowControl w:val="0"/>
              <w:pBdr>
                <w:top w:val="nil"/>
                <w:left w:val="nil"/>
                <w:bottom w:val="nil"/>
                <w:right w:val="nil"/>
                <w:between w:val="nil"/>
              </w:pBdr>
              <w:jc w:val="center"/>
              <w:rPr>
                <w:rFonts w:ascii="Calibri" w:eastAsia="Calibri" w:hAnsi="Calibri" w:cs="Calibri"/>
                <w:i/>
              </w:rPr>
            </w:pPr>
          </w:p>
          <w:p w14:paraId="27CB42B6" w14:textId="77777777" w:rsidR="000466A2" w:rsidRDefault="00000000">
            <w:pPr>
              <w:widowControl w:val="0"/>
              <w:pBdr>
                <w:top w:val="nil"/>
                <w:left w:val="nil"/>
                <w:bottom w:val="nil"/>
                <w:right w:val="nil"/>
                <w:between w:val="nil"/>
              </w:pBdr>
              <w:jc w:val="center"/>
              <w:rPr>
                <w:rFonts w:ascii="Calibri" w:eastAsia="Calibri" w:hAnsi="Calibri" w:cs="Calibri"/>
                <w:i/>
              </w:rPr>
            </w:pPr>
            <w:r>
              <w:rPr>
                <w:rFonts w:ascii="Calibri" w:eastAsia="Calibri" w:hAnsi="Calibri" w:cs="Calibri"/>
                <w:i/>
              </w:rPr>
              <w:t>Operable</w:t>
            </w:r>
          </w:p>
        </w:tc>
      </w:tr>
    </w:tbl>
    <w:p w14:paraId="7603A7F6" w14:textId="77777777" w:rsidR="000466A2" w:rsidRDefault="00000000" w:rsidP="00ED4985">
      <w:pPr>
        <w:spacing w:line="360" w:lineRule="auto"/>
        <w:jc w:val="center"/>
        <w:rPr>
          <w:rFonts w:ascii="Calibri" w:eastAsia="Calibri" w:hAnsi="Calibri" w:cs="Calibri"/>
          <w:b/>
        </w:rPr>
      </w:pPr>
      <w:r>
        <w:rPr>
          <w:rFonts w:ascii="Calibri" w:eastAsia="Calibri" w:hAnsi="Calibri" w:cs="Calibri"/>
        </w:rPr>
        <w:t>Sumber: Olahan Peneliti, 2023</w:t>
      </w:r>
    </w:p>
    <w:p w14:paraId="054F8CFF" w14:textId="77777777" w:rsidR="000466A2" w:rsidRDefault="00000000">
      <w:pPr>
        <w:spacing w:line="360" w:lineRule="auto"/>
        <w:jc w:val="both"/>
        <w:rPr>
          <w:rFonts w:ascii="Calibri" w:eastAsia="Calibri" w:hAnsi="Calibri" w:cs="Calibri"/>
        </w:rPr>
      </w:pPr>
      <w:r>
        <w:rPr>
          <w:rFonts w:ascii="Calibri" w:eastAsia="Calibri" w:hAnsi="Calibri" w:cs="Calibri"/>
        </w:rPr>
        <w:tab/>
        <w:t xml:space="preserve">Tidak hanya menjelaskan ketidaksesuaian pada prinsip POUR, TAW dan aXe DevTools juga mengkategorikan </w:t>
      </w:r>
      <w:r>
        <w:rPr>
          <w:rFonts w:ascii="Calibri" w:eastAsia="Calibri" w:hAnsi="Calibri" w:cs="Calibri"/>
          <w:i/>
        </w:rPr>
        <w:t xml:space="preserve">website </w:t>
      </w:r>
      <w:r>
        <w:rPr>
          <w:rFonts w:ascii="Calibri" w:eastAsia="Calibri" w:hAnsi="Calibri" w:cs="Calibri"/>
        </w:rPr>
        <w:t xml:space="preserve">berdasarkan kriteria sukses. Berdasarkan kedua </w:t>
      </w:r>
      <w:r>
        <w:rPr>
          <w:rFonts w:ascii="Calibri" w:eastAsia="Calibri" w:hAnsi="Calibri" w:cs="Calibri"/>
          <w:i/>
        </w:rPr>
        <w:t xml:space="preserve">tools </w:t>
      </w:r>
      <w:r>
        <w:rPr>
          <w:rFonts w:ascii="Calibri" w:eastAsia="Calibri" w:hAnsi="Calibri" w:cs="Calibri"/>
        </w:rPr>
        <w:t xml:space="preserve">tersebut, </w:t>
      </w:r>
      <w:r>
        <w:rPr>
          <w:rFonts w:ascii="Calibri" w:eastAsia="Calibri" w:hAnsi="Calibri" w:cs="Calibri"/>
          <w:i/>
        </w:rPr>
        <w:t xml:space="preserve">website </w:t>
      </w:r>
      <w:r>
        <w:rPr>
          <w:rFonts w:ascii="Calibri" w:eastAsia="Calibri" w:hAnsi="Calibri" w:cs="Calibri"/>
        </w:rPr>
        <w:t xml:space="preserve">Shopee memiliki kriteria sukses dengan level AA (menengah). Level AA (menengah) memiliki arti bahwa </w:t>
      </w:r>
      <w:r>
        <w:rPr>
          <w:rFonts w:ascii="Calibri" w:eastAsia="Calibri" w:hAnsi="Calibri" w:cs="Calibri"/>
          <w:i/>
        </w:rPr>
        <w:t xml:space="preserve">website </w:t>
      </w:r>
      <w:r>
        <w:rPr>
          <w:rFonts w:ascii="Calibri" w:eastAsia="Calibri" w:hAnsi="Calibri" w:cs="Calibri"/>
        </w:rPr>
        <w:t xml:space="preserve">dapat digunakan dan dipahami oleh mayoritas orang, termasuk </w:t>
      </w:r>
      <w:r>
        <w:rPr>
          <w:rFonts w:ascii="Calibri" w:eastAsia="Calibri" w:hAnsi="Calibri" w:cs="Calibri"/>
        </w:rPr>
        <w:lastRenderedPageBreak/>
        <w:t xml:space="preserve">penyandang disabilitas. Informasi dan fitur yang tersedia di </w:t>
      </w:r>
      <w:r>
        <w:rPr>
          <w:rFonts w:ascii="Calibri" w:eastAsia="Calibri" w:hAnsi="Calibri" w:cs="Calibri"/>
          <w:i/>
        </w:rPr>
        <w:t xml:space="preserve">website </w:t>
      </w:r>
      <w:r>
        <w:rPr>
          <w:rFonts w:ascii="Calibri" w:eastAsia="Calibri" w:hAnsi="Calibri" w:cs="Calibri"/>
        </w:rPr>
        <w:t xml:space="preserve">juga dapat digunakan dengan mudah oleh masyarakat. Level AA (menengah) merupakan kriteria sukses yang biasanya dimiliki oleh mayoritas </w:t>
      </w:r>
      <w:r>
        <w:rPr>
          <w:rFonts w:ascii="Calibri" w:eastAsia="Calibri" w:hAnsi="Calibri" w:cs="Calibri"/>
          <w:i/>
        </w:rPr>
        <w:t xml:space="preserve">website. </w:t>
      </w:r>
      <w:r>
        <w:rPr>
          <w:rFonts w:ascii="Calibri" w:eastAsia="Calibri" w:hAnsi="Calibri" w:cs="Calibri"/>
        </w:rPr>
        <w:t xml:space="preserve">Selain itu, berdasarkan pedoman WCAG 2.1 yang dikeluarkan oleh W3C tidak menyarankan bahwa kesesuaian Level AAA (maksimum) diperlukan sebagai kebijakan umum untuk seluruh </w:t>
      </w:r>
      <w:r>
        <w:rPr>
          <w:rFonts w:ascii="Calibri" w:eastAsia="Calibri" w:hAnsi="Calibri" w:cs="Calibri"/>
          <w:i/>
        </w:rPr>
        <w:t xml:space="preserve">website </w:t>
      </w:r>
      <w:r>
        <w:rPr>
          <w:rFonts w:ascii="Calibri" w:eastAsia="Calibri" w:hAnsi="Calibri" w:cs="Calibri"/>
        </w:rPr>
        <w:t>karena mungkin saja beberapa konten tidak memenuhi kriteria sukses level tersebut (Kirkpatrick et al., 2018).</w:t>
      </w:r>
    </w:p>
    <w:p w14:paraId="57E0B33B" w14:textId="77777777" w:rsidR="000466A2" w:rsidRDefault="00000000">
      <w:pPr>
        <w:spacing w:line="360" w:lineRule="auto"/>
        <w:jc w:val="both"/>
        <w:rPr>
          <w:rFonts w:ascii="Calibri" w:eastAsia="Calibri" w:hAnsi="Calibri" w:cs="Calibri"/>
        </w:rPr>
      </w:pPr>
      <w:r>
        <w:rPr>
          <w:rFonts w:ascii="Calibri" w:eastAsia="Calibri" w:hAnsi="Calibri" w:cs="Calibri"/>
        </w:rPr>
        <w:tab/>
        <w:t xml:space="preserve">Berdasarkan hasil pengujian aksesibilitas </w:t>
      </w:r>
      <w:r>
        <w:rPr>
          <w:rFonts w:ascii="Calibri" w:eastAsia="Calibri" w:hAnsi="Calibri" w:cs="Calibri"/>
          <w:i/>
        </w:rPr>
        <w:t xml:space="preserve">website </w:t>
      </w:r>
      <w:r>
        <w:rPr>
          <w:rFonts w:ascii="Calibri" w:eastAsia="Calibri" w:hAnsi="Calibri" w:cs="Calibri"/>
        </w:rPr>
        <w:t xml:space="preserve">dari kedua </w:t>
      </w:r>
      <w:r>
        <w:rPr>
          <w:rFonts w:ascii="Calibri" w:eastAsia="Calibri" w:hAnsi="Calibri" w:cs="Calibri"/>
          <w:i/>
        </w:rPr>
        <w:t xml:space="preserve">tools, </w:t>
      </w:r>
      <w:r>
        <w:rPr>
          <w:rFonts w:ascii="Calibri" w:eastAsia="Calibri" w:hAnsi="Calibri" w:cs="Calibri"/>
        </w:rPr>
        <w:t xml:space="preserve">yaitu TAW dan aXe DevTools menunjukkan bahwa </w:t>
      </w:r>
      <w:r>
        <w:rPr>
          <w:rFonts w:ascii="Calibri" w:eastAsia="Calibri" w:hAnsi="Calibri" w:cs="Calibri"/>
          <w:i/>
        </w:rPr>
        <w:t xml:space="preserve">website </w:t>
      </w:r>
      <w:r>
        <w:rPr>
          <w:rFonts w:ascii="Calibri" w:eastAsia="Calibri" w:hAnsi="Calibri" w:cs="Calibri"/>
        </w:rPr>
        <w:t xml:space="preserve">Shopee memiliki banyak kekurangan pada kategori </w:t>
      </w:r>
      <w:r>
        <w:rPr>
          <w:rFonts w:ascii="Calibri" w:eastAsia="Calibri" w:hAnsi="Calibri" w:cs="Calibri"/>
          <w:i/>
        </w:rPr>
        <w:t xml:space="preserve">perceivable </w:t>
      </w:r>
      <w:r>
        <w:rPr>
          <w:rFonts w:ascii="Calibri" w:eastAsia="Calibri" w:hAnsi="Calibri" w:cs="Calibri"/>
        </w:rPr>
        <w:t xml:space="preserve">dan </w:t>
      </w:r>
      <w:r>
        <w:rPr>
          <w:rFonts w:ascii="Calibri" w:eastAsia="Calibri" w:hAnsi="Calibri" w:cs="Calibri"/>
          <w:i/>
        </w:rPr>
        <w:t xml:space="preserve">operable. </w:t>
      </w:r>
      <w:r>
        <w:rPr>
          <w:rFonts w:ascii="Calibri" w:eastAsia="Calibri" w:hAnsi="Calibri" w:cs="Calibri"/>
        </w:rPr>
        <w:t xml:space="preserve">Pada kategori </w:t>
      </w:r>
      <w:r>
        <w:rPr>
          <w:rFonts w:ascii="Calibri" w:eastAsia="Calibri" w:hAnsi="Calibri" w:cs="Calibri"/>
          <w:i/>
        </w:rPr>
        <w:t xml:space="preserve">perceivable, website </w:t>
      </w:r>
      <w:r>
        <w:rPr>
          <w:rFonts w:ascii="Calibri" w:eastAsia="Calibri" w:hAnsi="Calibri" w:cs="Calibri"/>
        </w:rPr>
        <w:t xml:space="preserve">ini memiliki kekurangan paling banyak pada kriteria </w:t>
      </w:r>
      <w:r>
        <w:rPr>
          <w:rFonts w:ascii="Calibri" w:eastAsia="Calibri" w:hAnsi="Calibri" w:cs="Calibri"/>
          <w:i/>
        </w:rPr>
        <w:t xml:space="preserve">text alternatives. </w:t>
      </w:r>
      <w:r>
        <w:rPr>
          <w:rFonts w:ascii="Calibri" w:eastAsia="Calibri" w:hAnsi="Calibri" w:cs="Calibri"/>
        </w:rPr>
        <w:t xml:space="preserve">Padahal, tujuan dari kriteria ini adalah agar informasi yang disampaikan oleh konten non-teks dapat diakses dengan mengubahnya menjadi bentuk lain yang dibutuhkan, seperti huruf braille, ucapan, simbol, atau bahasa yang lebih sederhana sehingga dapat menyesuaikan kebutuhan pengguna dan dapat lebih mudah dipahami. Selain itu, kriteria </w:t>
      </w:r>
      <w:r>
        <w:rPr>
          <w:rFonts w:ascii="Calibri" w:eastAsia="Calibri" w:hAnsi="Calibri" w:cs="Calibri"/>
          <w:i/>
        </w:rPr>
        <w:t xml:space="preserve">contrast (minimum) </w:t>
      </w:r>
      <w:r>
        <w:rPr>
          <w:rFonts w:ascii="Calibri" w:eastAsia="Calibri" w:hAnsi="Calibri" w:cs="Calibri"/>
        </w:rPr>
        <w:t xml:space="preserve">juga terdeteksi oleh kedua </w:t>
      </w:r>
      <w:r>
        <w:rPr>
          <w:rFonts w:ascii="Calibri" w:eastAsia="Calibri" w:hAnsi="Calibri" w:cs="Calibri"/>
          <w:i/>
        </w:rPr>
        <w:t xml:space="preserve">tools </w:t>
      </w:r>
      <w:r>
        <w:rPr>
          <w:rFonts w:ascii="Calibri" w:eastAsia="Calibri" w:hAnsi="Calibri" w:cs="Calibri"/>
        </w:rPr>
        <w:t xml:space="preserve">penguji yang menunjukkan bahwa masih ada penggunaan kontras warna yang cukup antara teks dan latar belakangnya masih belum sesuai sehingga sulit dibaca oleh orang-orang dengan penglihatan rendah atau sedang. Kekurangan kategori </w:t>
      </w:r>
      <w:r>
        <w:rPr>
          <w:rFonts w:ascii="Calibri" w:eastAsia="Calibri" w:hAnsi="Calibri" w:cs="Calibri"/>
          <w:i/>
        </w:rPr>
        <w:t xml:space="preserve">perceivable </w:t>
      </w:r>
      <w:r>
        <w:rPr>
          <w:rFonts w:ascii="Calibri" w:eastAsia="Calibri" w:hAnsi="Calibri" w:cs="Calibri"/>
        </w:rPr>
        <w:t xml:space="preserve">ini akan menyebabkan informasi yang tersedia di </w:t>
      </w:r>
      <w:r>
        <w:rPr>
          <w:rFonts w:ascii="Calibri" w:eastAsia="Calibri" w:hAnsi="Calibri" w:cs="Calibri"/>
          <w:i/>
        </w:rPr>
        <w:t xml:space="preserve">website </w:t>
      </w:r>
      <w:r>
        <w:rPr>
          <w:rFonts w:ascii="Calibri" w:eastAsia="Calibri" w:hAnsi="Calibri" w:cs="Calibri"/>
        </w:rPr>
        <w:t>tidak dapat dipahami dengan baik oleh pengguna.</w:t>
      </w:r>
    </w:p>
    <w:p w14:paraId="6248B8CC" w14:textId="77777777" w:rsidR="000466A2" w:rsidRDefault="00000000">
      <w:pPr>
        <w:spacing w:line="360" w:lineRule="auto"/>
        <w:jc w:val="both"/>
        <w:rPr>
          <w:rFonts w:ascii="Calibri" w:eastAsia="Calibri" w:hAnsi="Calibri" w:cs="Calibri"/>
        </w:rPr>
      </w:pPr>
      <w:r>
        <w:rPr>
          <w:rFonts w:ascii="Calibri" w:eastAsia="Calibri" w:hAnsi="Calibri" w:cs="Calibri"/>
        </w:rPr>
        <w:tab/>
        <w:t xml:space="preserve">Selanjutnya, pada kategori </w:t>
      </w:r>
      <w:r>
        <w:rPr>
          <w:rFonts w:ascii="Calibri" w:eastAsia="Calibri" w:hAnsi="Calibri" w:cs="Calibri"/>
          <w:i/>
        </w:rPr>
        <w:t xml:space="preserve">operable </w:t>
      </w:r>
      <w:r>
        <w:rPr>
          <w:rFonts w:ascii="Calibri" w:eastAsia="Calibri" w:hAnsi="Calibri" w:cs="Calibri"/>
        </w:rPr>
        <w:t xml:space="preserve">terdapat persamaan hasil dari kedua </w:t>
      </w:r>
      <w:r>
        <w:rPr>
          <w:rFonts w:ascii="Calibri" w:eastAsia="Calibri" w:hAnsi="Calibri" w:cs="Calibri"/>
          <w:i/>
        </w:rPr>
        <w:t xml:space="preserve">tools </w:t>
      </w:r>
      <w:r>
        <w:rPr>
          <w:rFonts w:ascii="Calibri" w:eastAsia="Calibri" w:hAnsi="Calibri" w:cs="Calibri"/>
        </w:rPr>
        <w:t xml:space="preserve">yaitu pada kriteria </w:t>
      </w:r>
      <w:r>
        <w:rPr>
          <w:rFonts w:ascii="Calibri" w:eastAsia="Calibri" w:hAnsi="Calibri" w:cs="Calibri"/>
          <w:i/>
        </w:rPr>
        <w:t xml:space="preserve">focus order. </w:t>
      </w:r>
      <w:r>
        <w:rPr>
          <w:rFonts w:ascii="Calibri" w:eastAsia="Calibri" w:hAnsi="Calibri" w:cs="Calibri"/>
        </w:rPr>
        <w:t xml:space="preserve">Kriteria ini bermaksud untuk memastikan bahwa ketika pengguna menavigasi konten secara berurutan, mereka menemukan informasi dalam urutan yang konsisten dengan makna konten dan dapat dioperasikan dari keyboard. Kriteria ini bermanfaat bagi orang yang memiliki gangguan mobilitas yang harus bergantung pada akses keyboard untuk mengoperasikan </w:t>
      </w:r>
      <w:r>
        <w:rPr>
          <w:rFonts w:ascii="Calibri" w:eastAsia="Calibri" w:hAnsi="Calibri" w:cs="Calibri"/>
          <w:i/>
        </w:rPr>
        <w:t xml:space="preserve">website, </w:t>
      </w:r>
      <w:r>
        <w:rPr>
          <w:rFonts w:ascii="Calibri" w:eastAsia="Calibri" w:hAnsi="Calibri" w:cs="Calibri"/>
        </w:rPr>
        <w:t xml:space="preserve">ataupun orang yang memiliki kesulitan saat membaca dan dapat mengalami disorientasi saat fokus. </w:t>
      </w:r>
    </w:p>
    <w:p w14:paraId="1AE64633" w14:textId="77777777" w:rsidR="000466A2" w:rsidRDefault="00000000">
      <w:pPr>
        <w:spacing w:line="360" w:lineRule="auto"/>
        <w:ind w:firstLine="720"/>
        <w:jc w:val="both"/>
        <w:rPr>
          <w:rFonts w:ascii="Calibri" w:eastAsia="Calibri" w:hAnsi="Calibri" w:cs="Calibri"/>
        </w:rPr>
      </w:pPr>
      <w:r>
        <w:rPr>
          <w:rFonts w:ascii="Calibri" w:eastAsia="Calibri" w:hAnsi="Calibri" w:cs="Calibri"/>
        </w:rPr>
        <w:t xml:space="preserve">Meskipun </w:t>
      </w:r>
      <w:r>
        <w:rPr>
          <w:rFonts w:ascii="Calibri" w:eastAsia="Calibri" w:hAnsi="Calibri" w:cs="Calibri"/>
          <w:i/>
        </w:rPr>
        <w:t xml:space="preserve">website </w:t>
      </w:r>
      <w:r>
        <w:rPr>
          <w:rFonts w:ascii="Calibri" w:eastAsia="Calibri" w:hAnsi="Calibri" w:cs="Calibri"/>
        </w:rPr>
        <w:t xml:space="preserve">Shopee masih belum memenuhi semua kriteria dari empat prinsip WCAG 2.1, kriteria sukses dari </w:t>
      </w:r>
      <w:r>
        <w:rPr>
          <w:rFonts w:ascii="Calibri" w:eastAsia="Calibri" w:hAnsi="Calibri" w:cs="Calibri"/>
          <w:i/>
        </w:rPr>
        <w:t xml:space="preserve">website </w:t>
      </w:r>
      <w:r>
        <w:rPr>
          <w:rFonts w:ascii="Calibri" w:eastAsia="Calibri" w:hAnsi="Calibri" w:cs="Calibri"/>
        </w:rPr>
        <w:t xml:space="preserve">ini sudah berada pada level AA (menengah) yang berarti sudah memenuhi seluruh kriteria level A dan level AA itu sendiri. Hal ini menunjukkan bahwa Shopee sebagai </w:t>
      </w:r>
      <w:r>
        <w:rPr>
          <w:rFonts w:ascii="Calibri" w:eastAsia="Calibri" w:hAnsi="Calibri" w:cs="Calibri"/>
          <w:i/>
        </w:rPr>
        <w:t xml:space="preserve">marketplace online </w:t>
      </w:r>
      <w:r>
        <w:rPr>
          <w:rFonts w:ascii="Calibri" w:eastAsia="Calibri" w:hAnsi="Calibri" w:cs="Calibri"/>
        </w:rPr>
        <w:t xml:space="preserve">pilihan utama masyarakat Indonesia sudah </w:t>
      </w:r>
      <w:r>
        <w:rPr>
          <w:rFonts w:ascii="Calibri" w:eastAsia="Calibri" w:hAnsi="Calibri" w:cs="Calibri"/>
          <w:i/>
        </w:rPr>
        <w:t xml:space="preserve">aware </w:t>
      </w:r>
      <w:r>
        <w:rPr>
          <w:rFonts w:ascii="Calibri" w:eastAsia="Calibri" w:hAnsi="Calibri" w:cs="Calibri"/>
        </w:rPr>
        <w:t xml:space="preserve">dan cukup peduli terhadap aksesibilitas </w:t>
      </w:r>
      <w:r>
        <w:rPr>
          <w:rFonts w:ascii="Calibri" w:eastAsia="Calibri" w:hAnsi="Calibri" w:cs="Calibri"/>
          <w:i/>
        </w:rPr>
        <w:t>website</w:t>
      </w:r>
      <w:r>
        <w:rPr>
          <w:rFonts w:ascii="Calibri" w:eastAsia="Calibri" w:hAnsi="Calibri" w:cs="Calibri"/>
        </w:rPr>
        <w:t xml:space="preserve">-nya sehingga kegiatan berbelanja </w:t>
      </w:r>
      <w:r>
        <w:rPr>
          <w:rFonts w:ascii="Calibri" w:eastAsia="Calibri" w:hAnsi="Calibri" w:cs="Calibri"/>
          <w:i/>
        </w:rPr>
        <w:t xml:space="preserve">online </w:t>
      </w:r>
      <w:r>
        <w:rPr>
          <w:rFonts w:ascii="Calibri" w:eastAsia="Calibri" w:hAnsi="Calibri" w:cs="Calibri"/>
        </w:rPr>
        <w:t xml:space="preserve">melalui </w:t>
      </w:r>
      <w:r>
        <w:rPr>
          <w:rFonts w:ascii="Calibri" w:eastAsia="Calibri" w:hAnsi="Calibri" w:cs="Calibri"/>
          <w:i/>
        </w:rPr>
        <w:t xml:space="preserve">website </w:t>
      </w:r>
      <w:r>
        <w:rPr>
          <w:rFonts w:ascii="Calibri" w:eastAsia="Calibri" w:hAnsi="Calibri" w:cs="Calibri"/>
        </w:rPr>
        <w:t>dapat dengan mudah dan nyaman digunakan oleh berbagai kalangan masyarakat termasuk penyandang disabilitas.</w:t>
      </w:r>
    </w:p>
    <w:p w14:paraId="0F1FCF13" w14:textId="77777777" w:rsidR="000466A2" w:rsidRDefault="000466A2">
      <w:pPr>
        <w:spacing w:line="360" w:lineRule="auto"/>
        <w:jc w:val="both"/>
        <w:rPr>
          <w:rFonts w:ascii="Calibri" w:eastAsia="Calibri" w:hAnsi="Calibri" w:cs="Calibri"/>
        </w:rPr>
      </w:pPr>
    </w:p>
    <w:p w14:paraId="5257B663" w14:textId="77777777" w:rsidR="000466A2" w:rsidRDefault="00000000">
      <w:pPr>
        <w:pStyle w:val="Heading1"/>
        <w:spacing w:before="0" w:line="360" w:lineRule="auto"/>
        <w:rPr>
          <w:rFonts w:ascii="Calibri" w:eastAsia="Calibri" w:hAnsi="Calibri" w:cs="Calibri"/>
        </w:rPr>
      </w:pPr>
      <w:r>
        <w:rPr>
          <w:rFonts w:ascii="Calibri" w:eastAsia="Calibri" w:hAnsi="Calibri" w:cs="Calibri"/>
        </w:rPr>
        <w:t>SIMPULAN</w:t>
      </w:r>
    </w:p>
    <w:p w14:paraId="09FCCD6F" w14:textId="77777777" w:rsidR="000466A2" w:rsidRDefault="00000000">
      <w:pPr>
        <w:pBdr>
          <w:top w:val="nil"/>
          <w:left w:val="nil"/>
          <w:bottom w:val="nil"/>
          <w:right w:val="nil"/>
          <w:between w:val="nil"/>
        </w:pBdr>
        <w:spacing w:line="360" w:lineRule="auto"/>
        <w:jc w:val="both"/>
        <w:rPr>
          <w:rFonts w:ascii="Calibri" w:eastAsia="Calibri" w:hAnsi="Calibri" w:cs="Calibri"/>
          <w:i/>
        </w:rPr>
      </w:pPr>
      <w:r>
        <w:rPr>
          <w:rFonts w:ascii="Calibri" w:eastAsia="Calibri" w:hAnsi="Calibri" w:cs="Calibri"/>
        </w:rPr>
        <w:tab/>
        <w:t xml:space="preserve">Penggunaan internet yang semakin luas mendorong pengelola </w:t>
      </w:r>
      <w:r>
        <w:rPr>
          <w:rFonts w:ascii="Calibri" w:eastAsia="Calibri" w:hAnsi="Calibri" w:cs="Calibri"/>
          <w:i/>
        </w:rPr>
        <w:t xml:space="preserve">website </w:t>
      </w:r>
      <w:r>
        <w:rPr>
          <w:rFonts w:ascii="Calibri" w:eastAsia="Calibri" w:hAnsi="Calibri" w:cs="Calibri"/>
        </w:rPr>
        <w:t xml:space="preserve">untuk memperhatikan aksesibilitas </w:t>
      </w:r>
      <w:r>
        <w:rPr>
          <w:rFonts w:ascii="Calibri" w:eastAsia="Calibri" w:hAnsi="Calibri" w:cs="Calibri"/>
          <w:i/>
        </w:rPr>
        <w:t>website</w:t>
      </w:r>
      <w:r>
        <w:rPr>
          <w:rFonts w:ascii="Calibri" w:eastAsia="Calibri" w:hAnsi="Calibri" w:cs="Calibri"/>
        </w:rPr>
        <w:t xml:space="preserve">-nya. Kini, pedoman aksesibilitas </w:t>
      </w:r>
      <w:r>
        <w:rPr>
          <w:rFonts w:ascii="Calibri" w:eastAsia="Calibri" w:hAnsi="Calibri" w:cs="Calibri"/>
          <w:i/>
        </w:rPr>
        <w:t xml:space="preserve">website </w:t>
      </w:r>
      <w:r>
        <w:rPr>
          <w:rFonts w:ascii="Calibri" w:eastAsia="Calibri" w:hAnsi="Calibri" w:cs="Calibri"/>
        </w:rPr>
        <w:t xml:space="preserve">diatur oleh W3C dalam WCAG, dengan versi terbarunya WCAG 2.1. Sebagai pilihan utama </w:t>
      </w:r>
      <w:r>
        <w:rPr>
          <w:rFonts w:ascii="Calibri" w:eastAsia="Calibri" w:hAnsi="Calibri" w:cs="Calibri"/>
          <w:i/>
        </w:rPr>
        <w:t xml:space="preserve">marketplace online </w:t>
      </w:r>
      <w:r>
        <w:rPr>
          <w:rFonts w:ascii="Calibri" w:eastAsia="Calibri" w:hAnsi="Calibri" w:cs="Calibri"/>
        </w:rPr>
        <w:t xml:space="preserve">masyarakat Indonesia, Shopee harus menjaga keinklusifan </w:t>
      </w:r>
      <w:r>
        <w:rPr>
          <w:rFonts w:ascii="Calibri" w:eastAsia="Calibri" w:hAnsi="Calibri" w:cs="Calibri"/>
          <w:i/>
        </w:rPr>
        <w:t xml:space="preserve">website </w:t>
      </w:r>
      <w:r>
        <w:rPr>
          <w:rFonts w:ascii="Calibri" w:eastAsia="Calibri" w:hAnsi="Calibri" w:cs="Calibri"/>
        </w:rPr>
        <w:t xml:space="preserve">nya agar mudah diakses oleh semua kalangan masyarakat. Pengujian aksesibilitas </w:t>
      </w:r>
      <w:r>
        <w:rPr>
          <w:rFonts w:ascii="Calibri" w:eastAsia="Calibri" w:hAnsi="Calibri" w:cs="Calibri"/>
          <w:i/>
        </w:rPr>
        <w:t xml:space="preserve">website </w:t>
      </w:r>
      <w:r>
        <w:rPr>
          <w:rFonts w:ascii="Calibri" w:eastAsia="Calibri" w:hAnsi="Calibri" w:cs="Calibri"/>
        </w:rPr>
        <w:t xml:space="preserve">Shopee menggunakan dua </w:t>
      </w:r>
      <w:r>
        <w:rPr>
          <w:rFonts w:ascii="Calibri" w:eastAsia="Calibri" w:hAnsi="Calibri" w:cs="Calibri"/>
          <w:i/>
        </w:rPr>
        <w:t xml:space="preserve">tools </w:t>
      </w:r>
      <w:r>
        <w:rPr>
          <w:rFonts w:ascii="Calibri" w:eastAsia="Calibri" w:hAnsi="Calibri" w:cs="Calibri"/>
        </w:rPr>
        <w:t xml:space="preserve">pengujian gratis secara </w:t>
      </w:r>
      <w:r>
        <w:rPr>
          <w:rFonts w:ascii="Calibri" w:eastAsia="Calibri" w:hAnsi="Calibri" w:cs="Calibri"/>
          <w:i/>
        </w:rPr>
        <w:t xml:space="preserve">online, </w:t>
      </w:r>
      <w:r>
        <w:rPr>
          <w:rFonts w:ascii="Calibri" w:eastAsia="Calibri" w:hAnsi="Calibri" w:cs="Calibri"/>
        </w:rPr>
        <w:t>yaitu TAW dan aXe DevTools</w:t>
      </w:r>
      <w:r>
        <w:rPr>
          <w:rFonts w:ascii="Calibri" w:eastAsia="Calibri" w:hAnsi="Calibri" w:cs="Calibri"/>
          <w:i/>
        </w:rPr>
        <w:t xml:space="preserve"> </w:t>
      </w:r>
      <w:r>
        <w:rPr>
          <w:rFonts w:ascii="Calibri" w:eastAsia="Calibri" w:hAnsi="Calibri" w:cs="Calibri"/>
        </w:rPr>
        <w:t xml:space="preserve">menunjukkan hasil bahwa </w:t>
      </w:r>
      <w:r>
        <w:rPr>
          <w:rFonts w:ascii="Calibri" w:eastAsia="Calibri" w:hAnsi="Calibri" w:cs="Calibri"/>
          <w:i/>
        </w:rPr>
        <w:t xml:space="preserve">website </w:t>
      </w:r>
      <w:r>
        <w:rPr>
          <w:rFonts w:ascii="Calibri" w:eastAsia="Calibri" w:hAnsi="Calibri" w:cs="Calibri"/>
        </w:rPr>
        <w:t xml:space="preserve">ini belum memenuhi pedoman WCAG 2.1 secara keseluruhan, masih terdapat beberapa kekurangan terutama pada kriteria </w:t>
      </w:r>
      <w:r>
        <w:rPr>
          <w:rFonts w:ascii="Calibri" w:eastAsia="Calibri" w:hAnsi="Calibri" w:cs="Calibri"/>
          <w:i/>
        </w:rPr>
        <w:t xml:space="preserve">perceivable </w:t>
      </w:r>
      <w:r>
        <w:rPr>
          <w:rFonts w:ascii="Calibri" w:eastAsia="Calibri" w:hAnsi="Calibri" w:cs="Calibri"/>
        </w:rPr>
        <w:t xml:space="preserve">dan </w:t>
      </w:r>
      <w:r>
        <w:rPr>
          <w:rFonts w:ascii="Calibri" w:eastAsia="Calibri" w:hAnsi="Calibri" w:cs="Calibri"/>
          <w:i/>
        </w:rPr>
        <w:t xml:space="preserve">operable. </w:t>
      </w:r>
      <w:r>
        <w:rPr>
          <w:rFonts w:ascii="Calibri" w:eastAsia="Calibri" w:hAnsi="Calibri" w:cs="Calibri"/>
        </w:rPr>
        <w:t xml:space="preserve">Kekurangan pada kriteria </w:t>
      </w:r>
      <w:r>
        <w:rPr>
          <w:rFonts w:ascii="Calibri" w:eastAsia="Calibri" w:hAnsi="Calibri" w:cs="Calibri"/>
          <w:i/>
        </w:rPr>
        <w:t xml:space="preserve">perceivable </w:t>
      </w:r>
      <w:r>
        <w:rPr>
          <w:rFonts w:ascii="Calibri" w:eastAsia="Calibri" w:hAnsi="Calibri" w:cs="Calibri"/>
        </w:rPr>
        <w:t xml:space="preserve">khususnya </w:t>
      </w:r>
      <w:r>
        <w:rPr>
          <w:rFonts w:ascii="Calibri" w:eastAsia="Calibri" w:hAnsi="Calibri" w:cs="Calibri"/>
          <w:i/>
        </w:rPr>
        <w:t xml:space="preserve">text alternatives </w:t>
      </w:r>
      <w:r>
        <w:rPr>
          <w:rFonts w:ascii="Calibri" w:eastAsia="Calibri" w:hAnsi="Calibri" w:cs="Calibri"/>
        </w:rPr>
        <w:t xml:space="preserve">masih harus diperhatikan oleh pengelola </w:t>
      </w:r>
      <w:r>
        <w:rPr>
          <w:rFonts w:ascii="Calibri" w:eastAsia="Calibri" w:hAnsi="Calibri" w:cs="Calibri"/>
          <w:i/>
        </w:rPr>
        <w:t xml:space="preserve">website. </w:t>
      </w:r>
    </w:p>
    <w:p w14:paraId="4261CA28" w14:textId="2751110C" w:rsidR="000466A2" w:rsidRDefault="00000000">
      <w:pPr>
        <w:pBdr>
          <w:top w:val="nil"/>
          <w:left w:val="nil"/>
          <w:bottom w:val="nil"/>
          <w:right w:val="nil"/>
          <w:between w:val="nil"/>
        </w:pBdr>
        <w:spacing w:line="360" w:lineRule="auto"/>
        <w:ind w:firstLine="720"/>
        <w:jc w:val="both"/>
        <w:rPr>
          <w:rFonts w:ascii="Calibri" w:eastAsia="Calibri" w:hAnsi="Calibri" w:cs="Calibri"/>
          <w:i/>
        </w:rPr>
        <w:sectPr w:rsidR="000466A2" w:rsidSect="00BA6B49">
          <w:pgSz w:w="11906" w:h="16838"/>
          <w:pgMar w:top="1411" w:right="1411" w:bottom="1411" w:left="1411" w:header="705" w:footer="705" w:gutter="0"/>
          <w:cols w:space="720"/>
        </w:sectPr>
      </w:pPr>
      <w:r>
        <w:rPr>
          <w:rFonts w:ascii="Calibri" w:eastAsia="Calibri" w:hAnsi="Calibri" w:cs="Calibri"/>
        </w:rPr>
        <w:t xml:space="preserve">Memang, kriteria </w:t>
      </w:r>
      <w:r>
        <w:rPr>
          <w:rFonts w:ascii="Calibri" w:eastAsia="Calibri" w:hAnsi="Calibri" w:cs="Calibri"/>
          <w:i/>
        </w:rPr>
        <w:t xml:space="preserve">text alternatives </w:t>
      </w:r>
      <w:r>
        <w:rPr>
          <w:rFonts w:ascii="Calibri" w:eastAsia="Calibri" w:hAnsi="Calibri" w:cs="Calibri"/>
        </w:rPr>
        <w:t xml:space="preserve">menjadi kekurangan yang hampir ada di setiap </w:t>
      </w:r>
      <w:r>
        <w:rPr>
          <w:rFonts w:ascii="Calibri" w:eastAsia="Calibri" w:hAnsi="Calibri" w:cs="Calibri"/>
          <w:i/>
        </w:rPr>
        <w:t xml:space="preserve">website </w:t>
      </w:r>
      <w:r>
        <w:rPr>
          <w:rFonts w:ascii="Calibri" w:eastAsia="Calibri" w:hAnsi="Calibri" w:cs="Calibri"/>
        </w:rPr>
        <w:t xml:space="preserve">instansi, baik pemerintahan, pendidikan, hingga </w:t>
      </w:r>
      <w:r>
        <w:rPr>
          <w:rFonts w:ascii="Calibri" w:eastAsia="Calibri" w:hAnsi="Calibri" w:cs="Calibri"/>
          <w:i/>
        </w:rPr>
        <w:t xml:space="preserve">marketplace online. </w:t>
      </w:r>
      <w:r>
        <w:rPr>
          <w:rFonts w:ascii="Calibri" w:eastAsia="Calibri" w:hAnsi="Calibri" w:cs="Calibri"/>
        </w:rPr>
        <w:t xml:space="preserve">Hal ini diperkuat oleh hasil penelitian yang dilakukan oleh Dwi Fithriyaningrum, Sri Suning Kusumawardhani, Sunu Wibirama pada tahun 2021, dimana mereka membandingkan aksesibilitas berbagai </w:t>
      </w:r>
      <w:r>
        <w:rPr>
          <w:rFonts w:ascii="Calibri" w:eastAsia="Calibri" w:hAnsi="Calibri" w:cs="Calibri"/>
          <w:i/>
        </w:rPr>
        <w:t>website</w:t>
      </w:r>
      <w:r w:rsidR="00ED4985">
        <w:rPr>
          <w:rFonts w:ascii="Calibri" w:eastAsia="Calibri" w:hAnsi="Calibri" w:cs="Calibri"/>
          <w:i/>
        </w:rPr>
        <w:t xml:space="preserve"> </w:t>
      </w:r>
      <w:r w:rsidR="00ED4985">
        <w:rPr>
          <w:rFonts w:ascii="Calibri" w:eastAsia="Calibri" w:hAnsi="Calibri" w:cs="Calibri"/>
          <w:i/>
        </w:rPr>
        <w:fldChar w:fldCharType="begin" w:fldLock="1"/>
      </w:r>
      <w:r w:rsidR="00C1627E">
        <w:rPr>
          <w:rFonts w:ascii="Calibri" w:eastAsia="Calibri" w:hAnsi="Calibri" w:cs="Calibri"/>
          <w:i/>
        </w:rPr>
        <w:instrText>ADDIN CSL_CITATION {"citationItems":[{"id":"ITEM-1","itemData":{"abstract":"The website provides easiness for people to obtain a wide variety of information. However, there are many websites that are difficult to access for users with disabilities because they have not followed the Web Content Accessibility Guidelines (WCAG). WCAG is an international standard for website content accessibility. This paper will describe literature reviews on website accessibility research using an automatic evaluation tool. The references used in this research were papers published from 2015 to 2020. The results of the literature review showed that Wave, Taw, and Achecker were evaluation tools widely used by researchers. Choosing the appropriate evaluation tools depends on the desirable results. Most of the websites studied have not fully met the A level standard. Text alternative, use of color, link purpose, headings and labels are common accessibility issues causing many websites to fail to meet the A level standard. Most of the accessibility analysis was performed on university websites and government websites to make them more inclusive. This paper contributes to provide insight into the website accessibility so that it is more accessible for everyone, including people with disabilities.","author":[{"dropping-particle":"","family":"Fithriyaningrum","given":"Dwi","non-dropping-particle":"","parse-names":false,"suffix":""},{"dropping-particle":"","family":"Kusumawardhani","given":"Suning","non-dropping-particle":"","parse-names":false,"suffix":""},{"dropping-particle":"","family":"Wibirama","given":"Sunu","non-dropping-particle":"","parse-names":false,"suffix":""}],"container-title":"Jurnal Ilmu Pengetahuan dan Teknologi Komunikasi","id":"ITEM-1","issue":"1","issued":{"date-parts":[["2021"]]},"page":"79-92","title":"Analisis Aksesibilitas Website berdasarkan Web Content Accessibility Guidelines (WCAG): Ulasan Literatur Sistematis An Analysis of Website Accessibility Based on Web Content Accessibility Guidelines (WCAG): A Systematic Literature Review","type":"article-journal","volume":"23"},"uris":["http://www.mendeley.com/documents/?uuid=b2efe2db-82f0-41e4-af8c-0f84ee8086d6"]}],"mendeley":{"formattedCitation":"(Fithriyaningrum et al., 2021)","plainTextFormattedCitation":"(Fithriyaningrum et al., 2021)","previouslyFormattedCitation":"(Fithriyaningrum et al., 2021)"},"properties":{"noteIndex":0},"schema":"https://github.com/citation-style-language/schema/raw/master/csl-citation.json"}</w:instrText>
      </w:r>
      <w:r w:rsidR="00ED4985">
        <w:rPr>
          <w:rFonts w:ascii="Calibri" w:eastAsia="Calibri" w:hAnsi="Calibri" w:cs="Calibri"/>
          <w:i/>
        </w:rPr>
        <w:fldChar w:fldCharType="separate"/>
      </w:r>
      <w:r w:rsidR="00ED4985" w:rsidRPr="00ED4985">
        <w:rPr>
          <w:rFonts w:ascii="Calibri" w:eastAsia="Calibri" w:hAnsi="Calibri" w:cs="Calibri"/>
          <w:noProof/>
        </w:rPr>
        <w:t>(Fithriyaningrum et al., 2021)</w:t>
      </w:r>
      <w:r w:rsidR="00ED4985">
        <w:rPr>
          <w:rFonts w:ascii="Calibri" w:eastAsia="Calibri" w:hAnsi="Calibri" w:cs="Calibri"/>
          <w:i/>
        </w:rPr>
        <w:fldChar w:fldCharType="end"/>
      </w:r>
      <w:r>
        <w:rPr>
          <w:rFonts w:ascii="Calibri" w:eastAsia="Calibri" w:hAnsi="Calibri" w:cs="Calibri"/>
          <w:i/>
        </w:rPr>
        <w:t xml:space="preserve">. </w:t>
      </w:r>
      <w:r>
        <w:rPr>
          <w:rFonts w:ascii="Calibri" w:eastAsia="Calibri" w:hAnsi="Calibri" w:cs="Calibri"/>
        </w:rPr>
        <w:t xml:space="preserve">Meskipun demikian, kriteria sukses dari </w:t>
      </w:r>
      <w:r>
        <w:rPr>
          <w:rFonts w:ascii="Calibri" w:eastAsia="Calibri" w:hAnsi="Calibri" w:cs="Calibri"/>
          <w:i/>
        </w:rPr>
        <w:t xml:space="preserve">website </w:t>
      </w:r>
      <w:r>
        <w:rPr>
          <w:rFonts w:ascii="Calibri" w:eastAsia="Calibri" w:hAnsi="Calibri" w:cs="Calibri"/>
        </w:rPr>
        <w:t xml:space="preserve">ini sudah berada pada level AA (menengah) yang berarti </w:t>
      </w:r>
      <w:r>
        <w:rPr>
          <w:rFonts w:ascii="Calibri" w:eastAsia="Calibri" w:hAnsi="Calibri" w:cs="Calibri"/>
          <w:i/>
        </w:rPr>
        <w:t xml:space="preserve">website </w:t>
      </w:r>
      <w:r>
        <w:rPr>
          <w:rFonts w:ascii="Calibri" w:eastAsia="Calibri" w:hAnsi="Calibri" w:cs="Calibri"/>
        </w:rPr>
        <w:t xml:space="preserve">ini dapat diakses dan dipahami dengan mudah bagi semua kalangan masyarakat, termasuk penyandang disabilitas. Penelitian ini diharapkan dapat menjadi masukan bagi Shopee Indonesia untuk terus memperbaiki </w:t>
      </w:r>
      <w:r>
        <w:rPr>
          <w:rFonts w:ascii="Calibri" w:eastAsia="Calibri" w:hAnsi="Calibri" w:cs="Calibri"/>
          <w:i/>
        </w:rPr>
        <w:t xml:space="preserve">website-nya </w:t>
      </w:r>
      <w:r>
        <w:rPr>
          <w:rFonts w:ascii="Calibri" w:eastAsia="Calibri" w:hAnsi="Calibri" w:cs="Calibri"/>
        </w:rPr>
        <w:t xml:space="preserve">sehingga dapat tetap dengan mudah digunakan dan diakses oleh masyarakat. Selain itu, penelitian ini juga dapat digunakan sebagai referensi bagi penelitian selanjutnya untuk melakukan analisis aksesibilitas </w:t>
      </w:r>
      <w:r>
        <w:rPr>
          <w:rFonts w:ascii="Calibri" w:eastAsia="Calibri" w:hAnsi="Calibri" w:cs="Calibri"/>
          <w:i/>
        </w:rPr>
        <w:t>website.</w:t>
      </w:r>
    </w:p>
    <w:p w14:paraId="3C95282A" w14:textId="77777777" w:rsidR="000466A2" w:rsidRDefault="00000000">
      <w:pPr>
        <w:pStyle w:val="Heading1"/>
        <w:spacing w:before="0" w:line="360" w:lineRule="auto"/>
        <w:ind w:left="0" w:firstLine="0"/>
        <w:rPr>
          <w:rFonts w:ascii="Calibri" w:eastAsia="Calibri" w:hAnsi="Calibri" w:cs="Calibri"/>
        </w:rPr>
      </w:pPr>
      <w:r>
        <w:rPr>
          <w:rFonts w:ascii="Calibri" w:eastAsia="Calibri" w:hAnsi="Calibri" w:cs="Calibri"/>
        </w:rPr>
        <w:lastRenderedPageBreak/>
        <w:t>DAFTAR PUSTAKA</w:t>
      </w:r>
    </w:p>
    <w:p w14:paraId="5961224D" w14:textId="0BCEC237" w:rsidR="00C1627E" w:rsidRPr="00C1627E" w:rsidRDefault="00C1627E" w:rsidP="00C1627E">
      <w:pPr>
        <w:widowControl w:val="0"/>
        <w:autoSpaceDE w:val="0"/>
        <w:autoSpaceDN w:val="0"/>
        <w:adjustRightInd w:val="0"/>
        <w:spacing w:line="360" w:lineRule="auto"/>
        <w:ind w:left="480" w:hanging="480"/>
        <w:rPr>
          <w:rFonts w:asciiTheme="majorHAnsi" w:hAnsiTheme="majorHAnsi" w:cstheme="majorHAnsi"/>
          <w:noProof/>
        </w:rPr>
      </w:pPr>
      <w:r w:rsidRPr="00C1627E">
        <w:rPr>
          <w:rFonts w:asciiTheme="majorHAnsi" w:eastAsia="Calibri" w:hAnsiTheme="majorHAnsi" w:cstheme="majorHAnsi"/>
        </w:rPr>
        <w:fldChar w:fldCharType="begin" w:fldLock="1"/>
      </w:r>
      <w:r w:rsidRPr="00C1627E">
        <w:rPr>
          <w:rFonts w:asciiTheme="majorHAnsi" w:eastAsia="Calibri" w:hAnsiTheme="majorHAnsi" w:cstheme="majorHAnsi"/>
        </w:rPr>
        <w:instrText xml:space="preserve">ADDIN Mendeley Bibliography CSL_BIBLIOGRAPHY </w:instrText>
      </w:r>
      <w:r w:rsidRPr="00C1627E">
        <w:rPr>
          <w:rFonts w:asciiTheme="majorHAnsi" w:eastAsia="Calibri" w:hAnsiTheme="majorHAnsi" w:cstheme="majorHAnsi"/>
        </w:rPr>
        <w:fldChar w:fldCharType="separate"/>
      </w:r>
      <w:r w:rsidRPr="00C1627E">
        <w:rPr>
          <w:rFonts w:asciiTheme="majorHAnsi" w:hAnsiTheme="majorHAnsi" w:cstheme="majorHAnsi"/>
          <w:noProof/>
        </w:rPr>
        <w:t xml:space="preserve">Ayudhitama, A. P., &amp; Pujianto, U. (2020). Analisa Kualitas Dan Usability Berdasarkan Persepsi Pada Website Shopee. </w:t>
      </w:r>
      <w:r w:rsidRPr="00C1627E">
        <w:rPr>
          <w:rFonts w:asciiTheme="majorHAnsi" w:hAnsiTheme="majorHAnsi" w:cstheme="majorHAnsi"/>
          <w:i/>
          <w:iCs/>
          <w:noProof/>
        </w:rPr>
        <w:t>Jurnal Informatika Polinema</w:t>
      </w:r>
      <w:r w:rsidRPr="00C1627E">
        <w:rPr>
          <w:rFonts w:asciiTheme="majorHAnsi" w:hAnsiTheme="majorHAnsi" w:cstheme="majorHAnsi"/>
          <w:noProof/>
        </w:rPr>
        <w:t xml:space="preserve">, </w:t>
      </w:r>
      <w:r w:rsidRPr="00C1627E">
        <w:rPr>
          <w:rFonts w:asciiTheme="majorHAnsi" w:hAnsiTheme="majorHAnsi" w:cstheme="majorHAnsi"/>
          <w:i/>
          <w:iCs/>
          <w:noProof/>
        </w:rPr>
        <w:t>6</w:t>
      </w:r>
      <w:r w:rsidRPr="00C1627E">
        <w:rPr>
          <w:rFonts w:asciiTheme="majorHAnsi" w:hAnsiTheme="majorHAnsi" w:cstheme="majorHAnsi"/>
          <w:noProof/>
        </w:rPr>
        <w:t>(1), 61–70. https://doi.org/10.33795/jip.v6i1.275</w:t>
      </w:r>
    </w:p>
    <w:p w14:paraId="7E6DCB5F" w14:textId="77777777" w:rsidR="00C1627E" w:rsidRPr="00C1627E" w:rsidRDefault="00C1627E" w:rsidP="00C1627E">
      <w:pPr>
        <w:widowControl w:val="0"/>
        <w:autoSpaceDE w:val="0"/>
        <w:autoSpaceDN w:val="0"/>
        <w:adjustRightInd w:val="0"/>
        <w:spacing w:line="360" w:lineRule="auto"/>
        <w:ind w:left="480" w:hanging="480"/>
        <w:rPr>
          <w:rFonts w:asciiTheme="majorHAnsi" w:hAnsiTheme="majorHAnsi" w:cstheme="majorHAnsi"/>
          <w:noProof/>
        </w:rPr>
      </w:pPr>
      <w:r w:rsidRPr="00C1627E">
        <w:rPr>
          <w:rFonts w:asciiTheme="majorHAnsi" w:hAnsiTheme="majorHAnsi" w:cstheme="majorHAnsi"/>
          <w:noProof/>
        </w:rPr>
        <w:t xml:space="preserve">Fithriyaningrum, D., Kusumawardhani, S., &amp; Wibirama, S. (2021). Analisis Aksesibilitas Website berdasarkan Web Content Accessibility Guidelines (WCAG): Ulasan Literatur Sistematis An Analysis of Website Accessibility Based on Web Content Accessibility Guidelines (WCAG): A Systematic Literature Review. </w:t>
      </w:r>
      <w:r w:rsidRPr="00C1627E">
        <w:rPr>
          <w:rFonts w:asciiTheme="majorHAnsi" w:hAnsiTheme="majorHAnsi" w:cstheme="majorHAnsi"/>
          <w:i/>
          <w:iCs/>
          <w:noProof/>
        </w:rPr>
        <w:t>Jurnal Ilmu Pengetahuan Dan Teknologi Komunikasi</w:t>
      </w:r>
      <w:r w:rsidRPr="00C1627E">
        <w:rPr>
          <w:rFonts w:asciiTheme="majorHAnsi" w:hAnsiTheme="majorHAnsi" w:cstheme="majorHAnsi"/>
          <w:noProof/>
        </w:rPr>
        <w:t xml:space="preserve">, </w:t>
      </w:r>
      <w:r w:rsidRPr="00C1627E">
        <w:rPr>
          <w:rFonts w:asciiTheme="majorHAnsi" w:hAnsiTheme="majorHAnsi" w:cstheme="majorHAnsi"/>
          <w:i/>
          <w:iCs/>
          <w:noProof/>
        </w:rPr>
        <w:t>23</w:t>
      </w:r>
      <w:r w:rsidRPr="00C1627E">
        <w:rPr>
          <w:rFonts w:asciiTheme="majorHAnsi" w:hAnsiTheme="majorHAnsi" w:cstheme="majorHAnsi"/>
          <w:noProof/>
        </w:rPr>
        <w:t>(1), 79–92. http://dx.doi.org/10.33169/iptekkom.23.1.2021.79-92</w:t>
      </w:r>
    </w:p>
    <w:p w14:paraId="551FEED3" w14:textId="77777777" w:rsidR="00C1627E" w:rsidRPr="00C1627E" w:rsidRDefault="00C1627E" w:rsidP="00C1627E">
      <w:pPr>
        <w:widowControl w:val="0"/>
        <w:autoSpaceDE w:val="0"/>
        <w:autoSpaceDN w:val="0"/>
        <w:adjustRightInd w:val="0"/>
        <w:spacing w:line="360" w:lineRule="auto"/>
        <w:ind w:left="480" w:hanging="480"/>
        <w:rPr>
          <w:rFonts w:asciiTheme="majorHAnsi" w:hAnsiTheme="majorHAnsi" w:cstheme="majorHAnsi"/>
          <w:noProof/>
        </w:rPr>
      </w:pPr>
      <w:r w:rsidRPr="00C1627E">
        <w:rPr>
          <w:rFonts w:asciiTheme="majorHAnsi" w:hAnsiTheme="majorHAnsi" w:cstheme="majorHAnsi"/>
          <w:noProof/>
        </w:rPr>
        <w:t xml:space="preserve">Gandhawangi, S. (2023). </w:t>
      </w:r>
      <w:r w:rsidRPr="00C1627E">
        <w:rPr>
          <w:rFonts w:asciiTheme="majorHAnsi" w:hAnsiTheme="majorHAnsi" w:cstheme="majorHAnsi"/>
          <w:i/>
          <w:iCs/>
          <w:noProof/>
        </w:rPr>
        <w:t>Pemberdayaan Penyandang Disabilitas Dimulai dari Pendataan</w:t>
      </w:r>
      <w:r w:rsidRPr="00C1627E">
        <w:rPr>
          <w:rFonts w:asciiTheme="majorHAnsi" w:hAnsiTheme="majorHAnsi" w:cstheme="majorHAnsi"/>
          <w:noProof/>
        </w:rPr>
        <w:t>. Kompas.Id. https://www.kompas.id/baca/humaniora/2023/01/03/pemberdayaan-penyandang-disabilitas-dimulai-dari-pendataan</w:t>
      </w:r>
    </w:p>
    <w:p w14:paraId="451A0379" w14:textId="77777777" w:rsidR="00C1627E" w:rsidRPr="00C1627E" w:rsidRDefault="00C1627E" w:rsidP="00C1627E">
      <w:pPr>
        <w:widowControl w:val="0"/>
        <w:autoSpaceDE w:val="0"/>
        <w:autoSpaceDN w:val="0"/>
        <w:adjustRightInd w:val="0"/>
        <w:spacing w:line="360" w:lineRule="auto"/>
        <w:ind w:left="480" w:hanging="480"/>
        <w:rPr>
          <w:rFonts w:asciiTheme="majorHAnsi" w:hAnsiTheme="majorHAnsi" w:cstheme="majorHAnsi"/>
          <w:noProof/>
        </w:rPr>
      </w:pPr>
      <w:r w:rsidRPr="00C1627E">
        <w:rPr>
          <w:rFonts w:asciiTheme="majorHAnsi" w:hAnsiTheme="majorHAnsi" w:cstheme="majorHAnsi"/>
          <w:noProof/>
        </w:rPr>
        <w:t xml:space="preserve">Hafiar, H., Subekti, P., Setianti, Y., &amp; Amin, K. (2022). Aksesibilitas website dan reputasi online marketplace reksadana. </w:t>
      </w:r>
      <w:r w:rsidRPr="00C1627E">
        <w:rPr>
          <w:rFonts w:asciiTheme="majorHAnsi" w:hAnsiTheme="majorHAnsi" w:cstheme="majorHAnsi"/>
          <w:i/>
          <w:iCs/>
          <w:noProof/>
        </w:rPr>
        <w:t>PRofesi Humas Jurnal Ilmiah Ilmu Hubungan Masyarakat</w:t>
      </w:r>
      <w:r w:rsidRPr="00C1627E">
        <w:rPr>
          <w:rFonts w:asciiTheme="majorHAnsi" w:hAnsiTheme="majorHAnsi" w:cstheme="majorHAnsi"/>
          <w:noProof/>
        </w:rPr>
        <w:t xml:space="preserve">, </w:t>
      </w:r>
      <w:r w:rsidRPr="00C1627E">
        <w:rPr>
          <w:rFonts w:asciiTheme="majorHAnsi" w:hAnsiTheme="majorHAnsi" w:cstheme="majorHAnsi"/>
          <w:i/>
          <w:iCs/>
          <w:noProof/>
        </w:rPr>
        <w:t>6</w:t>
      </w:r>
      <w:r w:rsidRPr="00C1627E">
        <w:rPr>
          <w:rFonts w:asciiTheme="majorHAnsi" w:hAnsiTheme="majorHAnsi" w:cstheme="majorHAnsi"/>
          <w:noProof/>
        </w:rPr>
        <w:t>(2), 197. https://doi.org/10.24198/prh.v6i2.35708</w:t>
      </w:r>
    </w:p>
    <w:p w14:paraId="1204053D" w14:textId="77777777" w:rsidR="00C1627E" w:rsidRPr="00C1627E" w:rsidRDefault="00C1627E" w:rsidP="00C1627E">
      <w:pPr>
        <w:widowControl w:val="0"/>
        <w:autoSpaceDE w:val="0"/>
        <w:autoSpaceDN w:val="0"/>
        <w:adjustRightInd w:val="0"/>
        <w:spacing w:line="360" w:lineRule="auto"/>
        <w:ind w:left="480" w:hanging="480"/>
        <w:rPr>
          <w:rFonts w:asciiTheme="majorHAnsi" w:hAnsiTheme="majorHAnsi" w:cstheme="majorHAnsi"/>
          <w:noProof/>
        </w:rPr>
      </w:pPr>
      <w:r w:rsidRPr="00C1627E">
        <w:rPr>
          <w:rFonts w:asciiTheme="majorHAnsi" w:hAnsiTheme="majorHAnsi" w:cstheme="majorHAnsi"/>
          <w:noProof/>
        </w:rPr>
        <w:t xml:space="preserve">Ismail, A., &amp; Kuppusamy, K. S. (2019). Web accessibility investigation and identification of major issues of higher education websites with statistical measures: A case study of college websites. </w:t>
      </w:r>
      <w:r w:rsidRPr="00C1627E">
        <w:rPr>
          <w:rFonts w:asciiTheme="majorHAnsi" w:hAnsiTheme="majorHAnsi" w:cstheme="majorHAnsi"/>
          <w:i/>
          <w:iCs/>
          <w:noProof/>
        </w:rPr>
        <w:t>Journal of King Saud University - Computer and Information Sciences</w:t>
      </w:r>
      <w:r w:rsidRPr="00C1627E">
        <w:rPr>
          <w:rFonts w:asciiTheme="majorHAnsi" w:hAnsiTheme="majorHAnsi" w:cstheme="majorHAnsi"/>
          <w:noProof/>
        </w:rPr>
        <w:t xml:space="preserve">, </w:t>
      </w:r>
      <w:r w:rsidRPr="00C1627E">
        <w:rPr>
          <w:rFonts w:asciiTheme="majorHAnsi" w:hAnsiTheme="majorHAnsi" w:cstheme="majorHAnsi"/>
          <w:i/>
          <w:iCs/>
          <w:noProof/>
        </w:rPr>
        <w:t>34</w:t>
      </w:r>
      <w:r w:rsidRPr="00C1627E">
        <w:rPr>
          <w:rFonts w:asciiTheme="majorHAnsi" w:hAnsiTheme="majorHAnsi" w:cstheme="majorHAnsi"/>
          <w:noProof/>
        </w:rPr>
        <w:t>(3), 901–911. https://doi.org/10.1016/j.jksuci.2019.03.011</w:t>
      </w:r>
    </w:p>
    <w:p w14:paraId="3F49A531" w14:textId="77777777" w:rsidR="00C1627E" w:rsidRPr="00C1627E" w:rsidRDefault="00C1627E" w:rsidP="00C1627E">
      <w:pPr>
        <w:widowControl w:val="0"/>
        <w:autoSpaceDE w:val="0"/>
        <w:autoSpaceDN w:val="0"/>
        <w:adjustRightInd w:val="0"/>
        <w:spacing w:line="360" w:lineRule="auto"/>
        <w:ind w:left="480" w:hanging="480"/>
        <w:rPr>
          <w:rFonts w:asciiTheme="majorHAnsi" w:hAnsiTheme="majorHAnsi" w:cstheme="majorHAnsi"/>
          <w:noProof/>
        </w:rPr>
      </w:pPr>
      <w:r w:rsidRPr="00C1627E">
        <w:rPr>
          <w:rFonts w:asciiTheme="majorHAnsi" w:hAnsiTheme="majorHAnsi" w:cstheme="majorHAnsi"/>
          <w:noProof/>
        </w:rPr>
        <w:t xml:space="preserve">Kirkpatrick, A., O Connor, J., Campbell, A., &amp; Cooper, M. (2018). </w:t>
      </w:r>
      <w:r w:rsidRPr="00C1627E">
        <w:rPr>
          <w:rFonts w:asciiTheme="majorHAnsi" w:hAnsiTheme="majorHAnsi" w:cstheme="majorHAnsi"/>
          <w:i/>
          <w:iCs/>
          <w:noProof/>
        </w:rPr>
        <w:t>Web Content Accessibility Guidelines (WCAG) 2.1</w:t>
      </w:r>
      <w:r w:rsidRPr="00C1627E">
        <w:rPr>
          <w:rFonts w:asciiTheme="majorHAnsi" w:hAnsiTheme="majorHAnsi" w:cstheme="majorHAnsi"/>
          <w:noProof/>
        </w:rPr>
        <w:t>. https://www.w3.org/TR/WCAG21/</w:t>
      </w:r>
    </w:p>
    <w:p w14:paraId="07530CD7" w14:textId="77777777" w:rsidR="00C1627E" w:rsidRPr="00C1627E" w:rsidRDefault="00C1627E" w:rsidP="00C1627E">
      <w:pPr>
        <w:widowControl w:val="0"/>
        <w:autoSpaceDE w:val="0"/>
        <w:autoSpaceDN w:val="0"/>
        <w:adjustRightInd w:val="0"/>
        <w:spacing w:line="360" w:lineRule="auto"/>
        <w:ind w:left="480" w:hanging="480"/>
        <w:rPr>
          <w:rFonts w:asciiTheme="majorHAnsi" w:hAnsiTheme="majorHAnsi" w:cstheme="majorHAnsi"/>
          <w:noProof/>
        </w:rPr>
      </w:pPr>
      <w:r w:rsidRPr="00C1627E">
        <w:rPr>
          <w:rFonts w:asciiTheme="majorHAnsi" w:hAnsiTheme="majorHAnsi" w:cstheme="majorHAnsi"/>
          <w:noProof/>
        </w:rPr>
        <w:t xml:space="preserve">Mustajab, R. (2023). </w:t>
      </w:r>
      <w:r w:rsidRPr="00C1627E">
        <w:rPr>
          <w:rFonts w:asciiTheme="majorHAnsi" w:hAnsiTheme="majorHAnsi" w:cstheme="majorHAnsi"/>
          <w:i/>
          <w:iCs/>
          <w:noProof/>
        </w:rPr>
        <w:t>Daftar Situs Internet Favorit Warga Indonesia, Google Juaranya</w:t>
      </w:r>
      <w:r w:rsidRPr="00C1627E">
        <w:rPr>
          <w:rFonts w:asciiTheme="majorHAnsi" w:hAnsiTheme="majorHAnsi" w:cstheme="majorHAnsi"/>
          <w:noProof/>
        </w:rPr>
        <w:t xml:space="preserve">. Dataindonesia.Id. https://dataindonesia.id/internet/detail/daftar-situs-internet-favorit-warga-indonesia-google-juaranya </w:t>
      </w:r>
    </w:p>
    <w:p w14:paraId="182044E3" w14:textId="77777777" w:rsidR="00C1627E" w:rsidRPr="00C1627E" w:rsidRDefault="00C1627E" w:rsidP="00C1627E">
      <w:pPr>
        <w:widowControl w:val="0"/>
        <w:autoSpaceDE w:val="0"/>
        <w:autoSpaceDN w:val="0"/>
        <w:adjustRightInd w:val="0"/>
        <w:spacing w:line="360" w:lineRule="auto"/>
        <w:ind w:left="480" w:hanging="480"/>
        <w:rPr>
          <w:rFonts w:asciiTheme="majorHAnsi" w:hAnsiTheme="majorHAnsi" w:cstheme="majorHAnsi"/>
          <w:noProof/>
        </w:rPr>
      </w:pPr>
      <w:r w:rsidRPr="00C1627E">
        <w:rPr>
          <w:rFonts w:asciiTheme="majorHAnsi" w:hAnsiTheme="majorHAnsi" w:cstheme="majorHAnsi"/>
          <w:noProof/>
        </w:rPr>
        <w:t xml:space="preserve">Wille, K., Dumke, R. R., &amp; Wille, C. (2017). </w:t>
      </w:r>
      <w:r w:rsidRPr="00C1627E">
        <w:rPr>
          <w:rFonts w:asciiTheme="majorHAnsi" w:hAnsiTheme="majorHAnsi" w:cstheme="majorHAnsi"/>
          <w:i/>
          <w:iCs/>
          <w:noProof/>
        </w:rPr>
        <w:t>Measuring the Accessability Based on Web Content Accessibility Guidelines. Joint Conference of the International Workshop on Software Measurement and the International Conference on Software Process and Product Measurement (IWSM-MENSURA)</w:t>
      </w:r>
      <w:r w:rsidRPr="00C1627E">
        <w:rPr>
          <w:rFonts w:asciiTheme="majorHAnsi" w:hAnsiTheme="majorHAnsi" w:cstheme="majorHAnsi"/>
          <w:noProof/>
        </w:rPr>
        <w:t>. IEEE. https://doi.org/10.1109/IWSM-Mensura.2016.032</w:t>
      </w:r>
    </w:p>
    <w:p w14:paraId="4456258A" w14:textId="15FD6910" w:rsidR="000466A2" w:rsidRPr="00C1627E" w:rsidRDefault="00C1627E" w:rsidP="00C1627E">
      <w:pPr>
        <w:spacing w:line="360" w:lineRule="auto"/>
        <w:rPr>
          <w:rFonts w:eastAsia="Calibri"/>
        </w:rPr>
      </w:pPr>
      <w:r w:rsidRPr="00C1627E">
        <w:rPr>
          <w:rFonts w:asciiTheme="majorHAnsi" w:eastAsia="Calibri" w:hAnsiTheme="majorHAnsi" w:cstheme="majorHAnsi"/>
        </w:rPr>
        <w:fldChar w:fldCharType="end"/>
      </w:r>
    </w:p>
    <w:sectPr w:rsidR="000466A2" w:rsidRPr="00C1627E">
      <w:pgSz w:w="11906" w:h="16838"/>
      <w:pgMar w:top="1411" w:right="1411" w:bottom="1411" w:left="1411" w:header="70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E8954" w14:textId="77777777" w:rsidR="00BA6B49" w:rsidRDefault="00BA6B49">
      <w:r>
        <w:separator/>
      </w:r>
    </w:p>
  </w:endnote>
  <w:endnote w:type="continuationSeparator" w:id="0">
    <w:p w14:paraId="123DC541" w14:textId="77777777" w:rsidR="00BA6B49" w:rsidRDefault="00BA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4783" w14:textId="77777777" w:rsidR="000466A2" w:rsidRDefault="000466A2">
    <w:pPr>
      <w:pBdr>
        <w:top w:val="nil"/>
        <w:left w:val="nil"/>
        <w:bottom w:val="nil"/>
        <w:right w:val="nil"/>
        <w:between w:val="nil"/>
      </w:pBdr>
      <w:tabs>
        <w:tab w:val="center" w:pos="4680"/>
        <w:tab w:val="right" w:pos="9360"/>
      </w:tabs>
      <w:rPr>
        <w:rFonts w:ascii="Calibri" w:eastAsia="Calibri" w:hAnsi="Calibri" w:cs="Calibri"/>
        <w:b/>
        <w:color w:val="000000"/>
        <w:sz w:val="20"/>
        <w:szCs w:val="20"/>
      </w:rPr>
    </w:pPr>
  </w:p>
  <w:p w14:paraId="2E6C4143" w14:textId="77777777" w:rsidR="000466A2" w:rsidRDefault="000466A2">
    <w:pPr>
      <w:tabs>
        <w:tab w:val="center" w:pos="4680"/>
        <w:tab w:val="right" w:pos="9360"/>
      </w:tabs>
      <w:jc w:val="center"/>
      <w:rPr>
        <w:rFonts w:ascii="Calibri" w:eastAsia="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84C9" w14:textId="77777777" w:rsidR="000466A2" w:rsidRDefault="000466A2">
    <w:pPr>
      <w:pBdr>
        <w:top w:val="nil"/>
        <w:left w:val="nil"/>
        <w:bottom w:val="nil"/>
        <w:right w:val="nil"/>
        <w:between w:val="nil"/>
      </w:pBdr>
      <w:tabs>
        <w:tab w:val="center" w:pos="4680"/>
        <w:tab w:val="right" w:pos="9360"/>
      </w:tabs>
      <w:rPr>
        <w:rFonts w:ascii="Calibri" w:eastAsia="Calibri" w:hAnsi="Calibri" w:cs="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D7E55" w14:textId="77777777" w:rsidR="000466A2" w:rsidRDefault="000466A2">
    <w:pPr>
      <w:pBdr>
        <w:top w:val="nil"/>
        <w:left w:val="nil"/>
        <w:bottom w:val="nil"/>
        <w:right w:val="nil"/>
        <w:between w:val="nil"/>
      </w:pBdr>
      <w:tabs>
        <w:tab w:val="center" w:pos="4680"/>
        <w:tab w:val="right" w:pos="9360"/>
      </w:tabs>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615A0" w14:textId="77777777" w:rsidR="00BA6B49" w:rsidRDefault="00BA6B49">
      <w:r>
        <w:separator/>
      </w:r>
    </w:p>
  </w:footnote>
  <w:footnote w:type="continuationSeparator" w:id="0">
    <w:p w14:paraId="3E9799FE" w14:textId="77777777" w:rsidR="00BA6B49" w:rsidRDefault="00BA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73035" w14:textId="77777777" w:rsidR="000466A2" w:rsidRDefault="000466A2">
    <w:pPr>
      <w:pBdr>
        <w:top w:val="nil"/>
        <w:left w:val="nil"/>
        <w:bottom w:val="nil"/>
        <w:right w:val="nil"/>
        <w:between w:val="nil"/>
      </w:pBdr>
      <w:tabs>
        <w:tab w:val="center" w:pos="4680"/>
        <w:tab w:val="right" w:pos="9360"/>
      </w:tabs>
      <w:rPr>
        <w:rFonts w:ascii="Calibri" w:eastAsia="Calibri" w:hAnsi="Calibri" w:cs="Calibr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100C4" w14:textId="77777777" w:rsidR="000466A2" w:rsidRDefault="000466A2">
    <w:pPr>
      <w:pBdr>
        <w:top w:val="nil"/>
        <w:left w:val="nil"/>
        <w:bottom w:val="nil"/>
        <w:right w:val="nil"/>
        <w:between w:val="nil"/>
      </w:pBdr>
      <w:tabs>
        <w:tab w:val="center" w:pos="4680"/>
        <w:tab w:val="right" w:pos="9360"/>
      </w:tabs>
      <w:jc w:val="right"/>
      <w:rPr>
        <w:rFonts w:ascii="Calibri" w:eastAsia="Calibri" w:hAnsi="Calibri" w:cs="Calibr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6040B" w14:textId="77777777" w:rsidR="000466A2" w:rsidRDefault="000466A2">
    <w:pPr>
      <w:pBdr>
        <w:top w:val="nil"/>
        <w:left w:val="nil"/>
        <w:bottom w:val="nil"/>
        <w:right w:val="nil"/>
        <w:between w:val="nil"/>
      </w:pBdr>
      <w:tabs>
        <w:tab w:val="center" w:pos="4680"/>
        <w:tab w:val="right" w:pos="9360"/>
      </w:tabs>
      <w:jc w:val="right"/>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34E01"/>
    <w:multiLevelType w:val="multilevel"/>
    <w:tmpl w:val="A72A9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951DAD"/>
    <w:multiLevelType w:val="multilevel"/>
    <w:tmpl w:val="48B81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759218">
    <w:abstractNumId w:val="0"/>
  </w:num>
  <w:num w:numId="2" w16cid:durableId="1648125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A2"/>
    <w:rsid w:val="000466A2"/>
    <w:rsid w:val="005F488D"/>
    <w:rsid w:val="00834740"/>
    <w:rsid w:val="009067A1"/>
    <w:rsid w:val="00BA6B49"/>
    <w:rsid w:val="00C1627E"/>
    <w:rsid w:val="00ED49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F9A88"/>
  <w15:docId w15:val="{AE7314A4-49FB-4B65-8C46-7AE7AF5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F00DB-F4BD-41E9-8269-BFEE78A0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6524</Words>
  <Characters>37192</Characters>
  <Application>Microsoft Office Word</Application>
  <DocSecurity>0</DocSecurity>
  <Lines>309</Lines>
  <Paragraphs>87</Paragraphs>
  <ScaleCrop>false</ScaleCrop>
  <Company/>
  <LinksUpToDate>false</LinksUpToDate>
  <CharactersWithSpaces>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Chiquitita Amalia</cp:lastModifiedBy>
  <cp:revision>4</cp:revision>
  <dcterms:created xsi:type="dcterms:W3CDTF">2024-04-04T04:23:00Z</dcterms:created>
  <dcterms:modified xsi:type="dcterms:W3CDTF">2024-04-04T05:22:00Z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9ed0476d-cb44-3da1-988f-0df5b073539c</vt:lpwstr>
  </property>
  <property fmtid="{D5CDD505-2E9C-101B-9397-08002B2CF9AE}" pid="24" name="Mendeley Citation Style_1">
    <vt:lpwstr>http://www.zotero.org/styles/apa</vt:lpwstr>
  </property>
</Properties>
</file>